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86" w:rsidRDefault="00615886" w:rsidP="00615886">
      <w:pPr>
        <w:spacing w:line="252" w:lineRule="auto"/>
        <w:ind w:firstLine="0"/>
        <w:jc w:val="center"/>
        <w:rPr>
          <w:b/>
          <w:caps/>
          <w:szCs w:val="28"/>
        </w:rPr>
      </w:pPr>
      <w:bookmarkStart w:id="0" w:name="_GoBack"/>
      <w:bookmarkEnd w:id="0"/>
      <w:r w:rsidRPr="006F5BFC">
        <w:rPr>
          <w:b/>
          <w:caps/>
          <w:szCs w:val="28"/>
        </w:rPr>
        <w:t>Реферат</w:t>
      </w:r>
    </w:p>
    <w:p w:rsidR="00615886" w:rsidRPr="006F5BFC" w:rsidRDefault="00615886" w:rsidP="00615886">
      <w:pPr>
        <w:spacing w:line="252" w:lineRule="auto"/>
        <w:ind w:firstLine="0"/>
        <w:jc w:val="center"/>
        <w:rPr>
          <w:b/>
          <w:caps/>
          <w:szCs w:val="28"/>
        </w:rPr>
      </w:pPr>
    </w:p>
    <w:p w:rsidR="00615886" w:rsidRPr="00436267" w:rsidRDefault="00615886" w:rsidP="00615886">
      <w:pPr>
        <w:spacing w:line="252" w:lineRule="auto"/>
        <w:ind w:firstLine="0"/>
        <w:jc w:val="center"/>
        <w:rPr>
          <w:szCs w:val="28"/>
        </w:rPr>
      </w:pPr>
      <w:r>
        <w:rPr>
          <w:szCs w:val="28"/>
        </w:rPr>
        <w:t xml:space="preserve">наукової роботи </w:t>
      </w:r>
      <w:r w:rsidRPr="00C7304B">
        <w:rPr>
          <w:szCs w:val="28"/>
        </w:rPr>
        <w:t>старш</w:t>
      </w:r>
      <w:r>
        <w:rPr>
          <w:szCs w:val="28"/>
        </w:rPr>
        <w:t>ого</w:t>
      </w:r>
      <w:r w:rsidRPr="00C7304B">
        <w:rPr>
          <w:szCs w:val="28"/>
        </w:rPr>
        <w:t xml:space="preserve"> науков</w:t>
      </w:r>
      <w:r>
        <w:rPr>
          <w:szCs w:val="28"/>
        </w:rPr>
        <w:t>ого</w:t>
      </w:r>
      <w:r w:rsidRPr="00C7304B">
        <w:rPr>
          <w:szCs w:val="28"/>
        </w:rPr>
        <w:t xml:space="preserve"> співробітник</w:t>
      </w:r>
      <w:r>
        <w:rPr>
          <w:szCs w:val="28"/>
        </w:rPr>
        <w:t>а</w:t>
      </w:r>
      <w:r w:rsidRPr="00C7304B">
        <w:rPr>
          <w:szCs w:val="28"/>
        </w:rPr>
        <w:t xml:space="preserve"> Інституту чорної металургії ім. З.І. Некрасова НАН України</w:t>
      </w:r>
      <w:r>
        <w:rPr>
          <w:szCs w:val="28"/>
        </w:rPr>
        <w:t>, кандидата технічних наук</w:t>
      </w:r>
      <w:r w:rsidRPr="00C7304B">
        <w:rPr>
          <w:szCs w:val="28"/>
        </w:rPr>
        <w:t xml:space="preserve"> </w:t>
      </w:r>
      <w:proofErr w:type="spellStart"/>
      <w:r>
        <w:rPr>
          <w:szCs w:val="28"/>
        </w:rPr>
        <w:t>Шумельчика</w:t>
      </w:r>
      <w:proofErr w:type="spellEnd"/>
      <w:r w:rsidRPr="00C7304B">
        <w:rPr>
          <w:szCs w:val="28"/>
        </w:rPr>
        <w:t xml:space="preserve"> </w:t>
      </w:r>
      <w:r>
        <w:rPr>
          <w:szCs w:val="28"/>
        </w:rPr>
        <w:t>Євгена</w:t>
      </w:r>
      <w:r w:rsidRPr="00C7304B">
        <w:rPr>
          <w:szCs w:val="28"/>
        </w:rPr>
        <w:t xml:space="preserve"> </w:t>
      </w:r>
      <w:r>
        <w:rPr>
          <w:szCs w:val="28"/>
        </w:rPr>
        <w:t xml:space="preserve">Ігоровича </w:t>
      </w:r>
      <w:r w:rsidRPr="00C7304B">
        <w:rPr>
          <w:szCs w:val="28"/>
        </w:rPr>
        <w:t>та науков</w:t>
      </w:r>
      <w:r>
        <w:rPr>
          <w:szCs w:val="28"/>
        </w:rPr>
        <w:t>ого</w:t>
      </w:r>
      <w:r w:rsidRPr="00C7304B">
        <w:rPr>
          <w:szCs w:val="28"/>
        </w:rPr>
        <w:t xml:space="preserve"> співробітник</w:t>
      </w:r>
      <w:r>
        <w:rPr>
          <w:szCs w:val="28"/>
        </w:rPr>
        <w:t>а</w:t>
      </w:r>
      <w:r w:rsidRPr="00C7304B">
        <w:rPr>
          <w:szCs w:val="28"/>
        </w:rPr>
        <w:t xml:space="preserve"> Інституту чорної металургії ім. З.І. Некрасова НАН України </w:t>
      </w:r>
      <w:proofErr w:type="spellStart"/>
      <w:r>
        <w:rPr>
          <w:szCs w:val="28"/>
        </w:rPr>
        <w:t>Горупахи</w:t>
      </w:r>
      <w:proofErr w:type="spellEnd"/>
      <w:r w:rsidRPr="00C7304B">
        <w:rPr>
          <w:szCs w:val="28"/>
        </w:rPr>
        <w:t xml:space="preserve"> </w:t>
      </w:r>
      <w:r>
        <w:rPr>
          <w:szCs w:val="28"/>
        </w:rPr>
        <w:t>Віктора</w:t>
      </w:r>
      <w:r w:rsidRPr="00C7304B">
        <w:rPr>
          <w:szCs w:val="28"/>
        </w:rPr>
        <w:t xml:space="preserve"> Володимир</w:t>
      </w:r>
      <w:r>
        <w:rPr>
          <w:szCs w:val="28"/>
        </w:rPr>
        <w:t xml:space="preserve">овича </w:t>
      </w:r>
      <w:r w:rsidRPr="00C7304B">
        <w:rPr>
          <w:szCs w:val="28"/>
        </w:rPr>
        <w:t>«</w:t>
      </w:r>
      <w:r w:rsidR="006F711A" w:rsidRPr="000072E2">
        <w:rPr>
          <w:color w:val="000000"/>
          <w:szCs w:val="28"/>
        </w:rPr>
        <w:t>Розробка і впровадження нових підходів до діагностики та управління доменною плавкою</w:t>
      </w:r>
      <w:r w:rsidRPr="00C7304B">
        <w:rPr>
          <w:szCs w:val="28"/>
        </w:rPr>
        <w:t>»</w:t>
      </w:r>
    </w:p>
    <w:p w:rsidR="00615886" w:rsidRPr="00436267" w:rsidRDefault="00615886" w:rsidP="00615886">
      <w:pPr>
        <w:spacing w:line="252" w:lineRule="auto"/>
        <w:jc w:val="center"/>
        <w:rPr>
          <w:szCs w:val="28"/>
        </w:rPr>
      </w:pPr>
    </w:p>
    <w:p w:rsidR="00615886" w:rsidRDefault="00615886" w:rsidP="00615886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Сучасне д</w:t>
      </w:r>
      <w:r w:rsidRPr="0040025D">
        <w:rPr>
          <w:szCs w:val="28"/>
          <w:shd w:val="clear" w:color="auto" w:fill="FFFFFF"/>
        </w:rPr>
        <w:t xml:space="preserve">оменне виробництво України, в порівнянні з провідними світовими виробниками чавуну: Китаєм, Японією та Індією, знаходиться в складному становищі </w:t>
      </w:r>
      <w:r>
        <w:rPr>
          <w:szCs w:val="28"/>
          <w:shd w:val="clear" w:color="auto" w:fill="FFFFFF"/>
        </w:rPr>
        <w:t>–</w:t>
      </w:r>
      <w:r w:rsidRPr="0040025D">
        <w:rPr>
          <w:szCs w:val="28"/>
          <w:shd w:val="clear" w:color="auto" w:fill="FFFFFF"/>
        </w:rPr>
        <w:t xml:space="preserve"> в умовах постійного зниження собівартості виплавки чавуну без необхідного обсягу інвестицій, спрямован</w:t>
      </w:r>
      <w:r>
        <w:rPr>
          <w:szCs w:val="28"/>
          <w:shd w:val="clear" w:color="auto" w:fill="FFFFFF"/>
        </w:rPr>
        <w:t>ого</w:t>
      </w:r>
      <w:r w:rsidRPr="0040025D">
        <w:rPr>
          <w:szCs w:val="28"/>
          <w:shd w:val="clear" w:color="auto" w:fill="FFFFFF"/>
        </w:rPr>
        <w:t xml:space="preserve"> на модернізацію та реалізацію довгострокових інноваційних проектів, що дозволили </w:t>
      </w:r>
      <w:r>
        <w:rPr>
          <w:szCs w:val="28"/>
          <w:shd w:val="clear" w:color="auto" w:fill="FFFFFF"/>
        </w:rPr>
        <w:t xml:space="preserve">б </w:t>
      </w:r>
      <w:r w:rsidRPr="0040025D">
        <w:rPr>
          <w:szCs w:val="28"/>
          <w:shd w:val="clear" w:color="auto" w:fill="FFFFFF"/>
        </w:rPr>
        <w:t>зайняти більш високі позиції в світовому рейтингу. Зниження собівартості виробництва чавуну здійснюється шляхом використання низькоякісн</w:t>
      </w:r>
      <w:r>
        <w:rPr>
          <w:szCs w:val="28"/>
          <w:shd w:val="clear" w:color="auto" w:fill="FFFFFF"/>
        </w:rPr>
        <w:t>их</w:t>
      </w:r>
      <w:r w:rsidRPr="0040025D">
        <w:rPr>
          <w:szCs w:val="28"/>
          <w:shd w:val="clear" w:color="auto" w:fill="FFFFFF"/>
        </w:rPr>
        <w:t xml:space="preserve"> залізорудної сировини і коксу, а також при практично повній відмові від </w:t>
      </w:r>
      <w:r>
        <w:rPr>
          <w:szCs w:val="28"/>
          <w:shd w:val="clear" w:color="auto" w:fill="FFFFFF"/>
        </w:rPr>
        <w:t>коштовного</w:t>
      </w:r>
      <w:r w:rsidRPr="0040025D">
        <w:rPr>
          <w:szCs w:val="28"/>
          <w:shd w:val="clear" w:color="auto" w:fill="FFFFFF"/>
        </w:rPr>
        <w:t xml:space="preserve"> природного газу з переходом на технологію вдування пиловугільного палива</w:t>
      </w:r>
      <w:r w:rsidRPr="001E210F">
        <w:rPr>
          <w:szCs w:val="28"/>
          <w:shd w:val="clear" w:color="auto" w:fill="FFFFFF"/>
        </w:rPr>
        <w:t xml:space="preserve"> (ПВП)</w:t>
      </w:r>
      <w:r w:rsidRPr="0040025D">
        <w:rPr>
          <w:szCs w:val="28"/>
          <w:shd w:val="clear" w:color="auto" w:fill="FFFFFF"/>
        </w:rPr>
        <w:t>. В окремі періоди роботи доменних печей</w:t>
      </w:r>
      <w:r>
        <w:rPr>
          <w:szCs w:val="28"/>
          <w:shd w:val="clear" w:color="auto" w:fill="FFFFFF"/>
          <w:lang w:val="ru-RU"/>
        </w:rPr>
        <w:t xml:space="preserve"> (ДП)</w:t>
      </w:r>
      <w:r w:rsidRPr="0040025D">
        <w:rPr>
          <w:szCs w:val="28"/>
          <w:shd w:val="clear" w:color="auto" w:fill="FFFFFF"/>
        </w:rPr>
        <w:t>, у випадках зниження інтенсивності плавки з тих чи інших, часом кон'юнктурни</w:t>
      </w:r>
      <w:r>
        <w:rPr>
          <w:szCs w:val="28"/>
          <w:shd w:val="clear" w:color="auto" w:fill="FFFFFF"/>
        </w:rPr>
        <w:t>х</w:t>
      </w:r>
      <w:r w:rsidRPr="0040025D">
        <w:rPr>
          <w:szCs w:val="28"/>
          <w:shd w:val="clear" w:color="auto" w:fill="FFFFFF"/>
        </w:rPr>
        <w:t xml:space="preserve">, причин, переходять на технологію без природного газу </w:t>
      </w:r>
      <w:r>
        <w:rPr>
          <w:szCs w:val="28"/>
          <w:shd w:val="clear" w:color="auto" w:fill="FFFFFF"/>
        </w:rPr>
        <w:t>і</w:t>
      </w:r>
      <w:r w:rsidRPr="0040025D">
        <w:rPr>
          <w:szCs w:val="28"/>
          <w:shd w:val="clear" w:color="auto" w:fill="FFFFFF"/>
        </w:rPr>
        <w:t>з зволоженим дут</w:t>
      </w:r>
      <w:r>
        <w:rPr>
          <w:szCs w:val="28"/>
          <w:shd w:val="clear" w:color="auto" w:fill="FFFFFF"/>
        </w:rPr>
        <w:t>тям</w:t>
      </w:r>
      <w:r w:rsidRPr="0040025D">
        <w:rPr>
          <w:szCs w:val="28"/>
          <w:shd w:val="clear" w:color="auto" w:fill="FFFFFF"/>
        </w:rPr>
        <w:t>, яка сприяє суттєв</w:t>
      </w:r>
      <w:r>
        <w:rPr>
          <w:szCs w:val="28"/>
          <w:shd w:val="clear" w:color="auto" w:fill="FFFFFF"/>
        </w:rPr>
        <w:t>ій</w:t>
      </w:r>
      <w:r w:rsidRPr="0040025D">
        <w:rPr>
          <w:szCs w:val="28"/>
          <w:shd w:val="clear" w:color="auto" w:fill="FFFFFF"/>
        </w:rPr>
        <w:t xml:space="preserve"> витраті коксу на виплавку чавуну.</w:t>
      </w:r>
    </w:p>
    <w:p w:rsidR="00615886" w:rsidRDefault="00615886" w:rsidP="00615886">
      <w:pPr>
        <w:rPr>
          <w:szCs w:val="28"/>
          <w:shd w:val="clear" w:color="auto" w:fill="FFFFFF"/>
        </w:rPr>
      </w:pPr>
      <w:r w:rsidRPr="00F52670">
        <w:rPr>
          <w:szCs w:val="28"/>
          <w:shd w:val="clear" w:color="auto" w:fill="FFFFFF"/>
        </w:rPr>
        <w:t xml:space="preserve">Представлена наукова робота </w:t>
      </w:r>
      <w:r w:rsidRPr="00F52670">
        <w:rPr>
          <w:bCs/>
          <w:szCs w:val="28"/>
        </w:rPr>
        <w:t xml:space="preserve">присвячена </w:t>
      </w:r>
      <w:r w:rsidRPr="0040025D">
        <w:rPr>
          <w:szCs w:val="28"/>
          <w:shd w:val="clear" w:color="auto" w:fill="FFFFFF"/>
        </w:rPr>
        <w:t>розроб</w:t>
      </w:r>
      <w:r>
        <w:rPr>
          <w:szCs w:val="28"/>
          <w:shd w:val="clear" w:color="auto" w:fill="FFFFFF"/>
        </w:rPr>
        <w:t>ці</w:t>
      </w:r>
      <w:r w:rsidRPr="0040025D">
        <w:rPr>
          <w:szCs w:val="28"/>
          <w:shd w:val="clear" w:color="auto" w:fill="FFFFFF"/>
        </w:rPr>
        <w:t xml:space="preserve"> нових ефективних способів управління процесами доменної плавки в сформованих змінних шихтових і паливних умовах, а також в перехідні періоди роботи. </w:t>
      </w:r>
      <w:r>
        <w:rPr>
          <w:szCs w:val="28"/>
          <w:shd w:val="clear" w:color="auto" w:fill="FFFFFF"/>
        </w:rPr>
        <w:t xml:space="preserve">Використання цих методів дозволяє отримати </w:t>
      </w:r>
      <w:r w:rsidRPr="0040025D">
        <w:rPr>
          <w:szCs w:val="28"/>
          <w:shd w:val="clear" w:color="auto" w:fill="FFFFFF"/>
        </w:rPr>
        <w:t xml:space="preserve">прийнятні техніко-економічні показники </w:t>
      </w:r>
      <w:r>
        <w:rPr>
          <w:szCs w:val="28"/>
          <w:shd w:val="clear" w:color="auto" w:fill="FFFFFF"/>
        </w:rPr>
        <w:t xml:space="preserve">доменної </w:t>
      </w:r>
      <w:r w:rsidRPr="0040025D">
        <w:rPr>
          <w:szCs w:val="28"/>
          <w:shd w:val="clear" w:color="auto" w:fill="FFFFFF"/>
        </w:rPr>
        <w:t xml:space="preserve">плавки в </w:t>
      </w:r>
      <w:r>
        <w:rPr>
          <w:szCs w:val="28"/>
          <w:shd w:val="clear" w:color="auto" w:fill="FFFFFF"/>
        </w:rPr>
        <w:t>сучасних умовах виробництва чавуну.</w:t>
      </w:r>
      <w:r w:rsidRPr="0040025D">
        <w:rPr>
          <w:szCs w:val="28"/>
          <w:shd w:val="clear" w:color="auto" w:fill="FFFFFF"/>
        </w:rPr>
        <w:t xml:space="preserve"> Необхідною умовою розробки нових способів управління є оснащення доменних печей сучасними засобами контролю процесів</w:t>
      </w:r>
      <w:r>
        <w:rPr>
          <w:szCs w:val="28"/>
          <w:shd w:val="clear" w:color="auto" w:fill="FFFFFF"/>
        </w:rPr>
        <w:t xml:space="preserve"> (стаціонарні </w:t>
      </w:r>
      <w:proofErr w:type="spellStart"/>
      <w:r>
        <w:rPr>
          <w:szCs w:val="28"/>
          <w:shd w:val="clear" w:color="auto" w:fill="FFFFFF"/>
        </w:rPr>
        <w:t>термозонди</w:t>
      </w:r>
      <w:proofErr w:type="spellEnd"/>
      <w:r>
        <w:rPr>
          <w:szCs w:val="28"/>
          <w:shd w:val="clear" w:color="auto" w:fill="FFFFFF"/>
        </w:rPr>
        <w:t xml:space="preserve">, термопари футерівки шахти, розпару та </w:t>
      </w:r>
      <w:proofErr w:type="spellStart"/>
      <w:r>
        <w:rPr>
          <w:szCs w:val="28"/>
          <w:shd w:val="clear" w:color="auto" w:fill="FFFFFF"/>
        </w:rPr>
        <w:t>заплечиків</w:t>
      </w:r>
      <w:proofErr w:type="spellEnd"/>
      <w:r>
        <w:rPr>
          <w:szCs w:val="28"/>
          <w:shd w:val="clear" w:color="auto" w:fill="FFFFFF"/>
        </w:rPr>
        <w:t xml:space="preserve"> тощо)</w:t>
      </w:r>
      <w:r w:rsidRPr="0040025D">
        <w:rPr>
          <w:szCs w:val="28"/>
          <w:shd w:val="clear" w:color="auto" w:fill="FFFFFF"/>
        </w:rPr>
        <w:t>, на підставі інформації яких встановл</w:t>
      </w:r>
      <w:r>
        <w:rPr>
          <w:szCs w:val="28"/>
          <w:shd w:val="clear" w:color="auto" w:fill="FFFFFF"/>
        </w:rPr>
        <w:t>ені</w:t>
      </w:r>
      <w:r w:rsidRPr="0040025D">
        <w:rPr>
          <w:szCs w:val="28"/>
          <w:shd w:val="clear" w:color="auto" w:fill="FFFFFF"/>
        </w:rPr>
        <w:t xml:space="preserve"> нові залежності і зв'язк</w:t>
      </w:r>
      <w:r>
        <w:rPr>
          <w:szCs w:val="28"/>
          <w:shd w:val="clear" w:color="auto" w:fill="FFFFFF"/>
        </w:rPr>
        <w:t>и</w:t>
      </w:r>
      <w:r w:rsidRPr="0040025D">
        <w:rPr>
          <w:szCs w:val="28"/>
          <w:shd w:val="clear" w:color="auto" w:fill="FFFFFF"/>
        </w:rPr>
        <w:t xml:space="preserve">, що пояснюють протікання в </w:t>
      </w:r>
      <w:r>
        <w:rPr>
          <w:szCs w:val="28"/>
          <w:shd w:val="clear" w:color="auto" w:fill="FFFFFF"/>
        </w:rPr>
        <w:t>об’ємі</w:t>
      </w:r>
      <w:r w:rsidRPr="0040025D">
        <w:rPr>
          <w:szCs w:val="28"/>
          <w:shd w:val="clear" w:color="auto" w:fill="FFFFFF"/>
        </w:rPr>
        <w:t xml:space="preserve"> доменної печі різних процесів.</w:t>
      </w:r>
      <w:r>
        <w:rPr>
          <w:szCs w:val="28"/>
          <w:shd w:val="clear" w:color="auto" w:fill="FFFFFF"/>
        </w:rPr>
        <w:t xml:space="preserve"> Тому</w:t>
      </w:r>
      <w:r w:rsidRPr="0040025D">
        <w:rPr>
          <w:szCs w:val="28"/>
          <w:shd w:val="clear" w:color="auto" w:fill="FFFFFF"/>
        </w:rPr>
        <w:t xml:space="preserve"> </w:t>
      </w:r>
      <w:r w:rsidRPr="00F52670">
        <w:rPr>
          <w:szCs w:val="28"/>
          <w:shd w:val="clear" w:color="auto" w:fill="FFFFFF"/>
        </w:rPr>
        <w:t>науков</w:t>
      </w:r>
      <w:r>
        <w:rPr>
          <w:szCs w:val="28"/>
          <w:shd w:val="clear" w:color="auto" w:fill="FFFFFF"/>
        </w:rPr>
        <w:t>у</w:t>
      </w:r>
      <w:r w:rsidRPr="00F52670">
        <w:rPr>
          <w:szCs w:val="28"/>
          <w:shd w:val="clear" w:color="auto" w:fill="FFFFFF"/>
        </w:rPr>
        <w:t xml:space="preserve"> робот</w:t>
      </w:r>
      <w:r>
        <w:rPr>
          <w:szCs w:val="28"/>
          <w:shd w:val="clear" w:color="auto" w:fill="FFFFFF"/>
        </w:rPr>
        <w:t>у</w:t>
      </w:r>
      <w:r w:rsidRPr="00F52670">
        <w:rPr>
          <w:szCs w:val="28"/>
          <w:shd w:val="clear" w:color="auto" w:fill="FFFFFF"/>
        </w:rPr>
        <w:t xml:space="preserve"> </w:t>
      </w:r>
      <w:r w:rsidRPr="001E210F">
        <w:rPr>
          <w:bCs/>
          <w:szCs w:val="28"/>
        </w:rPr>
        <w:t>авторів</w:t>
      </w:r>
      <w:r w:rsidRPr="005E3EC0">
        <w:rPr>
          <w:szCs w:val="28"/>
          <w:shd w:val="clear" w:color="auto" w:fill="FFFFFF"/>
        </w:rPr>
        <w:t xml:space="preserve"> можна віднести до актуальних.</w:t>
      </w:r>
    </w:p>
    <w:p w:rsidR="00615886" w:rsidRPr="00776B65" w:rsidRDefault="00615886" w:rsidP="00615886">
      <w:pPr>
        <w:rPr>
          <w:szCs w:val="28"/>
        </w:rPr>
      </w:pPr>
      <w:r w:rsidRPr="001E210F">
        <w:rPr>
          <w:szCs w:val="28"/>
        </w:rPr>
        <w:t>Авторами роботи виконано наукове обґрунтування та удосконалені методи діагностики</w:t>
      </w:r>
      <w:r>
        <w:rPr>
          <w:szCs w:val="28"/>
        </w:rPr>
        <w:t xml:space="preserve"> і управління доменною плавкою. </w:t>
      </w:r>
      <w:r w:rsidRPr="001E210F">
        <w:rPr>
          <w:szCs w:val="28"/>
        </w:rPr>
        <w:t xml:space="preserve">Комплекс проведених досліджень вирішує важливу науково-технічну проблему – забезпечення енергоефективності доменної плавки при характерній для виробництва чавуну в Україні зміні шихтових і паливних умов, в тому числі при використанні шихтових матеріалів низької якості та використанні в дутті ПВП, а також </w:t>
      </w:r>
      <w:r>
        <w:rPr>
          <w:szCs w:val="28"/>
        </w:rPr>
        <w:t>вирішив задачу підвищення</w:t>
      </w:r>
      <w:r w:rsidRPr="001E210F">
        <w:rPr>
          <w:szCs w:val="28"/>
        </w:rPr>
        <w:t xml:space="preserve"> економічн</w:t>
      </w:r>
      <w:r>
        <w:rPr>
          <w:szCs w:val="28"/>
        </w:rPr>
        <w:t>о</w:t>
      </w:r>
      <w:r w:rsidRPr="001E210F">
        <w:rPr>
          <w:szCs w:val="28"/>
        </w:rPr>
        <w:t>ст</w:t>
      </w:r>
      <w:r>
        <w:rPr>
          <w:szCs w:val="28"/>
        </w:rPr>
        <w:t>і</w:t>
      </w:r>
      <w:r w:rsidRPr="001E210F">
        <w:rPr>
          <w:szCs w:val="28"/>
        </w:rPr>
        <w:t xml:space="preserve"> процесу та забезпеч</w:t>
      </w:r>
      <w:r>
        <w:rPr>
          <w:szCs w:val="28"/>
        </w:rPr>
        <w:t>ення</w:t>
      </w:r>
      <w:r w:rsidRPr="001E210F">
        <w:rPr>
          <w:szCs w:val="28"/>
        </w:rPr>
        <w:t xml:space="preserve"> стійк</w:t>
      </w:r>
      <w:r>
        <w:rPr>
          <w:szCs w:val="28"/>
        </w:rPr>
        <w:t>ості</w:t>
      </w:r>
      <w:r w:rsidRPr="001E210F">
        <w:rPr>
          <w:szCs w:val="28"/>
        </w:rPr>
        <w:t xml:space="preserve"> та </w:t>
      </w:r>
      <w:r>
        <w:rPr>
          <w:szCs w:val="28"/>
        </w:rPr>
        <w:t xml:space="preserve">подовження </w:t>
      </w:r>
      <w:r w:rsidRPr="001E210F">
        <w:rPr>
          <w:szCs w:val="28"/>
        </w:rPr>
        <w:t>ресурс</w:t>
      </w:r>
      <w:r>
        <w:rPr>
          <w:szCs w:val="28"/>
        </w:rPr>
        <w:t>у</w:t>
      </w:r>
      <w:r w:rsidRPr="001E210F">
        <w:rPr>
          <w:szCs w:val="28"/>
        </w:rPr>
        <w:t xml:space="preserve"> роботи, як агрегату в цілому, так і окремих елементів</w:t>
      </w:r>
      <w:r>
        <w:rPr>
          <w:szCs w:val="28"/>
        </w:rPr>
        <w:t xml:space="preserve"> завантажувального пристрою</w:t>
      </w:r>
      <w:r w:rsidRPr="001E210F">
        <w:rPr>
          <w:szCs w:val="28"/>
        </w:rPr>
        <w:t>.</w:t>
      </w:r>
    </w:p>
    <w:p w:rsidR="00615886" w:rsidRDefault="00615886" w:rsidP="006158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6B65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lastRenderedPageBreak/>
        <w:t>Метою</w:t>
      </w:r>
      <w:r w:rsidRPr="00776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25A0">
        <w:rPr>
          <w:rFonts w:ascii="Times New Roman" w:hAnsi="Times New Roman" w:cs="Times New Roman"/>
          <w:sz w:val="28"/>
          <w:szCs w:val="28"/>
          <w:lang w:val="uk-UA"/>
        </w:rPr>
        <w:t xml:space="preserve">наукової роботи є удосконалення та реалізація методів діагностики і </w:t>
      </w:r>
      <w:r w:rsidRPr="00FD0A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управління доменною плавкою які забезпечують </w:t>
      </w:r>
      <w:r w:rsidR="009E46B8" w:rsidRPr="00FD0A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</w:t>
      </w:r>
      <w:r w:rsidRPr="00FD0A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енергоефективність при зміні </w:t>
      </w:r>
      <w:r w:rsidRPr="004F25A0">
        <w:rPr>
          <w:rFonts w:ascii="Times New Roman" w:hAnsi="Times New Roman" w:cs="Times New Roman"/>
          <w:sz w:val="28"/>
          <w:szCs w:val="28"/>
          <w:lang w:val="uk-UA"/>
        </w:rPr>
        <w:t>шихтових і паливних умов</w:t>
      </w:r>
      <w:r w:rsidRPr="00776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886" w:rsidRPr="00776B65" w:rsidRDefault="00615886" w:rsidP="006158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886" w:rsidRDefault="00615886" w:rsidP="00615886">
      <w:pPr>
        <w:ind w:firstLine="720"/>
        <w:rPr>
          <w:color w:val="000000"/>
          <w:szCs w:val="28"/>
        </w:rPr>
      </w:pPr>
      <w:r w:rsidRPr="00776B65">
        <w:rPr>
          <w:b/>
          <w:i/>
          <w:szCs w:val="28"/>
          <w:u w:val="single"/>
        </w:rPr>
        <w:t>Науково-технічні результати</w:t>
      </w:r>
      <w:r w:rsidRPr="00776B6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наукової роботи</w:t>
      </w:r>
      <w:r w:rsidRPr="008171AD">
        <w:rPr>
          <w:color w:val="000000"/>
          <w:szCs w:val="28"/>
        </w:rPr>
        <w:t xml:space="preserve"> полягають в наступному:</w:t>
      </w:r>
    </w:p>
    <w:p w:rsidR="00615886" w:rsidRPr="00776B65" w:rsidRDefault="00615886" w:rsidP="00615886">
      <w:pPr>
        <w:ind w:firstLine="720"/>
        <w:rPr>
          <w:b/>
          <w:szCs w:val="28"/>
        </w:rPr>
      </w:pPr>
    </w:p>
    <w:p w:rsidR="00615886" w:rsidRPr="00776B65" w:rsidRDefault="00615886" w:rsidP="00615886">
      <w:pPr>
        <w:ind w:firstLine="720"/>
        <w:rPr>
          <w:szCs w:val="28"/>
        </w:rPr>
      </w:pPr>
      <w:r w:rsidRPr="00776B65">
        <w:rPr>
          <w:szCs w:val="28"/>
        </w:rPr>
        <w:t xml:space="preserve">1. </w:t>
      </w:r>
      <w:r>
        <w:rPr>
          <w:szCs w:val="28"/>
          <w:shd w:val="clear" w:color="auto" w:fill="FFFFFF"/>
        </w:rPr>
        <w:t>П</w:t>
      </w:r>
      <w:r w:rsidRPr="007579FA">
        <w:rPr>
          <w:szCs w:val="28"/>
          <w:shd w:val="clear" w:color="auto" w:fill="FFFFFF"/>
        </w:rPr>
        <w:t xml:space="preserve">еред пуском </w:t>
      </w:r>
      <w:r>
        <w:rPr>
          <w:szCs w:val="28"/>
          <w:shd w:val="clear" w:color="auto" w:fill="FFFFFF"/>
        </w:rPr>
        <w:t xml:space="preserve">сучасної </w:t>
      </w:r>
      <w:r w:rsidRPr="007579FA">
        <w:rPr>
          <w:szCs w:val="28"/>
          <w:shd w:val="clear" w:color="auto" w:fill="FFFFFF"/>
        </w:rPr>
        <w:t xml:space="preserve">доменної </w:t>
      </w:r>
      <w:r>
        <w:rPr>
          <w:szCs w:val="28"/>
          <w:shd w:val="clear" w:color="auto" w:fill="FFFFFF"/>
        </w:rPr>
        <w:t xml:space="preserve">печі після її реконструкції </w:t>
      </w:r>
      <w:r>
        <w:rPr>
          <w:szCs w:val="28"/>
        </w:rPr>
        <w:t>виконано д</w:t>
      </w:r>
      <w:r w:rsidRPr="007579FA">
        <w:rPr>
          <w:szCs w:val="28"/>
          <w:shd w:val="clear" w:color="auto" w:fill="FFFFFF"/>
        </w:rPr>
        <w:t xml:space="preserve">ослідження параметрів потоків шихтових матеріалів, що завантажуються в піч за допомогою </w:t>
      </w:r>
      <w:r>
        <w:rPr>
          <w:szCs w:val="28"/>
          <w:shd w:val="clear" w:color="auto" w:fill="FFFFFF"/>
        </w:rPr>
        <w:t>безконусного завантажувального пристрою (БЗП)</w:t>
      </w:r>
      <w:r w:rsidRPr="007579FA">
        <w:rPr>
          <w:szCs w:val="28"/>
          <w:shd w:val="clear" w:color="auto" w:fill="FFFFFF"/>
        </w:rPr>
        <w:t>, розподілу маси порцій і їх компонентів на колошник</w:t>
      </w:r>
      <w:r>
        <w:rPr>
          <w:szCs w:val="28"/>
          <w:shd w:val="clear" w:color="auto" w:fill="FFFFFF"/>
        </w:rPr>
        <w:t>у</w:t>
      </w:r>
      <w:r w:rsidRPr="007579FA">
        <w:rPr>
          <w:szCs w:val="28"/>
          <w:shd w:val="clear" w:color="auto" w:fill="FFFFFF"/>
        </w:rPr>
        <w:t>, визначен</w:t>
      </w:r>
      <w:r>
        <w:rPr>
          <w:szCs w:val="28"/>
          <w:shd w:val="clear" w:color="auto" w:fill="FFFFFF"/>
        </w:rPr>
        <w:t>і</w:t>
      </w:r>
      <w:r w:rsidRPr="007579F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витратні</w:t>
      </w:r>
      <w:r w:rsidRPr="007579FA">
        <w:rPr>
          <w:szCs w:val="28"/>
          <w:shd w:val="clear" w:color="auto" w:fill="FFFFFF"/>
        </w:rPr>
        <w:t xml:space="preserve"> характеристик</w:t>
      </w:r>
      <w:r>
        <w:rPr>
          <w:szCs w:val="28"/>
          <w:shd w:val="clear" w:color="auto" w:fill="FFFFFF"/>
        </w:rPr>
        <w:t>и</w:t>
      </w:r>
      <w:r w:rsidRPr="007579FA">
        <w:rPr>
          <w:szCs w:val="28"/>
          <w:shd w:val="clear" w:color="auto" w:fill="FFFFFF"/>
        </w:rPr>
        <w:t xml:space="preserve"> шихтового затвор</w:t>
      </w:r>
      <w:r>
        <w:rPr>
          <w:szCs w:val="28"/>
          <w:shd w:val="clear" w:color="auto" w:fill="FFFFFF"/>
        </w:rPr>
        <w:t>у</w:t>
      </w:r>
      <w:r w:rsidRPr="007579FA">
        <w:rPr>
          <w:szCs w:val="28"/>
          <w:shd w:val="clear" w:color="auto" w:fill="FFFFFF"/>
        </w:rPr>
        <w:t xml:space="preserve"> бункера БЗ</w:t>
      </w:r>
      <w:r>
        <w:rPr>
          <w:szCs w:val="28"/>
          <w:shd w:val="clear" w:color="auto" w:fill="FFFFFF"/>
        </w:rPr>
        <w:t>П</w:t>
      </w:r>
      <w:r w:rsidRPr="007579FA">
        <w:rPr>
          <w:szCs w:val="28"/>
          <w:shd w:val="clear" w:color="auto" w:fill="FFFFFF"/>
        </w:rPr>
        <w:t xml:space="preserve">, </w:t>
      </w:r>
      <w:r>
        <w:rPr>
          <w:szCs w:val="28"/>
          <w:shd w:val="clear" w:color="auto" w:fill="FFFFFF"/>
        </w:rPr>
        <w:t xml:space="preserve">а також </w:t>
      </w:r>
      <w:r w:rsidRPr="007579FA">
        <w:rPr>
          <w:szCs w:val="28"/>
          <w:shd w:val="clear" w:color="auto" w:fill="FFFFFF"/>
        </w:rPr>
        <w:t>дослідження формування профілю поверхні засипу шихти, гранулометричного і компонентного складів шару залізовмісних матеріалів по радіусу колошника</w:t>
      </w:r>
      <w:r>
        <w:rPr>
          <w:szCs w:val="28"/>
          <w:shd w:val="clear" w:color="auto" w:fill="FFFFFF"/>
        </w:rPr>
        <w:t>.</w:t>
      </w:r>
      <w:r w:rsidRPr="007579F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Виконаний комплекс досліджень </w:t>
      </w:r>
      <w:r w:rsidRPr="007579FA">
        <w:rPr>
          <w:szCs w:val="28"/>
          <w:shd w:val="clear" w:color="auto" w:fill="FFFFFF"/>
        </w:rPr>
        <w:t>дозволи</w:t>
      </w:r>
      <w:r>
        <w:rPr>
          <w:szCs w:val="28"/>
          <w:shd w:val="clear" w:color="auto" w:fill="FFFFFF"/>
        </w:rPr>
        <w:t>в</w:t>
      </w:r>
      <w:r w:rsidRPr="007579FA">
        <w:rPr>
          <w:szCs w:val="28"/>
          <w:shd w:val="clear" w:color="auto" w:fill="FFFFFF"/>
        </w:rPr>
        <w:t xml:space="preserve"> після задув</w:t>
      </w:r>
      <w:r>
        <w:rPr>
          <w:szCs w:val="28"/>
          <w:shd w:val="clear" w:color="auto" w:fill="FFFFFF"/>
        </w:rPr>
        <w:t>ки</w:t>
      </w:r>
      <w:r w:rsidRPr="007579FA">
        <w:rPr>
          <w:szCs w:val="28"/>
          <w:shd w:val="clear" w:color="auto" w:fill="FFFFFF"/>
        </w:rPr>
        <w:t xml:space="preserve"> печі визначити і реалізувати режими роботи механізмів БЗ</w:t>
      </w:r>
      <w:r>
        <w:rPr>
          <w:szCs w:val="28"/>
          <w:shd w:val="clear" w:color="auto" w:fill="FFFFFF"/>
        </w:rPr>
        <w:t>П, необхідні дл</w:t>
      </w:r>
      <w:r w:rsidRPr="007579FA">
        <w:rPr>
          <w:szCs w:val="28"/>
          <w:shd w:val="clear" w:color="auto" w:fill="FFFFFF"/>
        </w:rPr>
        <w:t xml:space="preserve">я ефективного застосування </w:t>
      </w:r>
      <w:r>
        <w:rPr>
          <w:szCs w:val="28"/>
          <w:shd w:val="clear" w:color="auto" w:fill="FFFFFF"/>
        </w:rPr>
        <w:t>раціональних</w:t>
      </w:r>
      <w:r w:rsidRPr="007579FA">
        <w:rPr>
          <w:szCs w:val="28"/>
          <w:shd w:val="clear" w:color="auto" w:fill="FFFFFF"/>
        </w:rPr>
        <w:t xml:space="preserve"> програм завантаження доменної печі.</w:t>
      </w:r>
    </w:p>
    <w:p w:rsidR="00615886" w:rsidRPr="00776B65" w:rsidRDefault="00615886" w:rsidP="00615886">
      <w:pPr>
        <w:ind w:firstLine="708"/>
        <w:rPr>
          <w:szCs w:val="28"/>
        </w:rPr>
      </w:pPr>
      <w:r w:rsidRPr="00776B65">
        <w:rPr>
          <w:szCs w:val="28"/>
        </w:rPr>
        <w:t xml:space="preserve">2. </w:t>
      </w:r>
      <w:r w:rsidRPr="007579FA">
        <w:rPr>
          <w:szCs w:val="28"/>
          <w:shd w:val="clear" w:color="auto" w:fill="FFFFFF"/>
        </w:rPr>
        <w:t xml:space="preserve">Розроблено та реалізовано на </w:t>
      </w:r>
      <w:r>
        <w:rPr>
          <w:szCs w:val="28"/>
          <w:shd w:val="clear" w:color="auto" w:fill="FFFFFF"/>
        </w:rPr>
        <w:t>доменній печі</w:t>
      </w:r>
      <w:r w:rsidRPr="007579FA">
        <w:rPr>
          <w:szCs w:val="28"/>
          <w:shd w:val="clear" w:color="auto" w:fill="FFFFFF"/>
        </w:rPr>
        <w:t xml:space="preserve"> модельн</w:t>
      </w:r>
      <w:r>
        <w:rPr>
          <w:szCs w:val="28"/>
          <w:shd w:val="clear" w:color="auto" w:fill="FFFFFF"/>
        </w:rPr>
        <w:t>у</w:t>
      </w:r>
      <w:r w:rsidRPr="007579FA">
        <w:rPr>
          <w:szCs w:val="28"/>
          <w:shd w:val="clear" w:color="auto" w:fill="FFFFFF"/>
        </w:rPr>
        <w:t xml:space="preserve"> систем</w:t>
      </w:r>
      <w:r>
        <w:rPr>
          <w:szCs w:val="28"/>
          <w:shd w:val="clear" w:color="auto" w:fill="FFFFFF"/>
        </w:rPr>
        <w:t>у</w:t>
      </w:r>
      <w:r w:rsidRPr="007579FA">
        <w:rPr>
          <w:szCs w:val="28"/>
          <w:shd w:val="clear" w:color="auto" w:fill="FFFFFF"/>
        </w:rPr>
        <w:t xml:space="preserve"> для підтримки прийняття рішень по вибору і коригуванн</w:t>
      </w:r>
      <w:r>
        <w:rPr>
          <w:szCs w:val="28"/>
          <w:shd w:val="clear" w:color="auto" w:fill="FFFFFF"/>
        </w:rPr>
        <w:t>ю</w:t>
      </w:r>
      <w:r w:rsidRPr="007579FA">
        <w:rPr>
          <w:szCs w:val="28"/>
          <w:shd w:val="clear" w:color="auto" w:fill="FFFFFF"/>
        </w:rPr>
        <w:t xml:space="preserve"> програм завантаження, що дозволяє технологічно</w:t>
      </w:r>
      <w:r>
        <w:rPr>
          <w:szCs w:val="28"/>
          <w:shd w:val="clear" w:color="auto" w:fill="FFFFFF"/>
        </w:rPr>
        <w:t>му</w:t>
      </w:r>
      <w:r w:rsidRPr="007579FA">
        <w:rPr>
          <w:szCs w:val="28"/>
          <w:shd w:val="clear" w:color="auto" w:fill="FFFFFF"/>
        </w:rPr>
        <w:t xml:space="preserve"> персоналу приймати адекватні </w:t>
      </w:r>
      <w:r>
        <w:rPr>
          <w:szCs w:val="28"/>
          <w:shd w:val="clear" w:color="auto" w:fill="FFFFFF"/>
        </w:rPr>
        <w:t>управляючі</w:t>
      </w:r>
      <w:r w:rsidRPr="007579FA">
        <w:rPr>
          <w:szCs w:val="28"/>
          <w:shd w:val="clear" w:color="auto" w:fill="FFFFFF"/>
        </w:rPr>
        <w:t xml:space="preserve"> рішення по зміні режимів завантаження печі. Крім основної функції, використання системи націлене </w:t>
      </w:r>
      <w:r>
        <w:rPr>
          <w:szCs w:val="28"/>
          <w:shd w:val="clear" w:color="auto" w:fill="FFFFFF"/>
        </w:rPr>
        <w:t xml:space="preserve">було також </w:t>
      </w:r>
      <w:r w:rsidRPr="007579FA">
        <w:rPr>
          <w:szCs w:val="28"/>
          <w:shd w:val="clear" w:color="auto" w:fill="FFFFFF"/>
        </w:rPr>
        <w:t>на навчання технологічного персоналу в умовах освоєння нового завантажувального пристрою</w:t>
      </w:r>
      <w:r w:rsidRPr="00776B65">
        <w:rPr>
          <w:szCs w:val="28"/>
        </w:rPr>
        <w:t>.</w:t>
      </w:r>
    </w:p>
    <w:p w:rsidR="00615886" w:rsidRPr="00776B65" w:rsidRDefault="00615886" w:rsidP="00615886">
      <w:pPr>
        <w:ind w:firstLine="708"/>
        <w:rPr>
          <w:szCs w:val="28"/>
        </w:rPr>
      </w:pPr>
      <w:r w:rsidRPr="00776B65">
        <w:rPr>
          <w:szCs w:val="28"/>
        </w:rPr>
        <w:t xml:space="preserve">3. </w:t>
      </w:r>
      <w:r w:rsidRPr="00B81BB6">
        <w:rPr>
          <w:szCs w:val="28"/>
        </w:rPr>
        <w:t>В умовах нестабільно</w:t>
      </w:r>
      <w:r>
        <w:rPr>
          <w:szCs w:val="28"/>
        </w:rPr>
        <w:t>ї</w:t>
      </w:r>
      <w:r w:rsidRPr="00B81BB6">
        <w:rPr>
          <w:szCs w:val="28"/>
        </w:rPr>
        <w:t xml:space="preserve"> якості шихтових матеріалів розроблен</w:t>
      </w:r>
      <w:r>
        <w:rPr>
          <w:szCs w:val="28"/>
        </w:rPr>
        <w:t>о</w:t>
      </w:r>
      <w:r w:rsidRPr="00B81BB6">
        <w:rPr>
          <w:szCs w:val="28"/>
        </w:rPr>
        <w:t xml:space="preserve"> новий підхід до вибору раціональних програм завантаження </w:t>
      </w:r>
      <w:r w:rsidRPr="007579FA">
        <w:rPr>
          <w:szCs w:val="28"/>
          <w:shd w:val="clear" w:color="auto" w:fill="FFFFFF"/>
        </w:rPr>
        <w:t>БЗ</w:t>
      </w:r>
      <w:r>
        <w:rPr>
          <w:szCs w:val="28"/>
          <w:shd w:val="clear" w:color="auto" w:fill="FFFFFF"/>
        </w:rPr>
        <w:t>П</w:t>
      </w:r>
      <w:r w:rsidRPr="00B81BB6">
        <w:rPr>
          <w:szCs w:val="28"/>
        </w:rPr>
        <w:t>, заснований на зменшенні кількості робочих кутових положень лотка і зміщенн</w:t>
      </w:r>
      <w:r>
        <w:rPr>
          <w:szCs w:val="28"/>
        </w:rPr>
        <w:t>і</w:t>
      </w:r>
      <w:r w:rsidRPr="00B81BB6">
        <w:rPr>
          <w:szCs w:val="28"/>
        </w:rPr>
        <w:t xml:space="preserve"> від порції до порції </w:t>
      </w:r>
      <w:r>
        <w:rPr>
          <w:szCs w:val="28"/>
        </w:rPr>
        <w:t xml:space="preserve">в рамках циклу завантаження </w:t>
      </w:r>
      <w:r w:rsidRPr="00B81BB6">
        <w:rPr>
          <w:szCs w:val="28"/>
        </w:rPr>
        <w:t>умовних «</w:t>
      </w:r>
      <w:proofErr w:type="spellStart"/>
      <w:r w:rsidRPr="00B81BB6">
        <w:rPr>
          <w:szCs w:val="28"/>
        </w:rPr>
        <w:t>гребенів</w:t>
      </w:r>
      <w:proofErr w:type="spellEnd"/>
      <w:r w:rsidRPr="00B81BB6">
        <w:rPr>
          <w:szCs w:val="28"/>
        </w:rPr>
        <w:t xml:space="preserve">» </w:t>
      </w:r>
      <w:r>
        <w:rPr>
          <w:szCs w:val="28"/>
        </w:rPr>
        <w:t xml:space="preserve">(максимумів рудного навантаження) </w:t>
      </w:r>
      <w:r w:rsidRPr="00B81BB6">
        <w:rPr>
          <w:szCs w:val="28"/>
        </w:rPr>
        <w:t xml:space="preserve">уздовж радіуса колошника. Позитивний досвід реалізації такої програми завантаження показаний на прикладі </w:t>
      </w:r>
      <w:r>
        <w:rPr>
          <w:szCs w:val="28"/>
        </w:rPr>
        <w:t xml:space="preserve">однієї з </w:t>
      </w:r>
      <w:r w:rsidRPr="00B81BB6">
        <w:rPr>
          <w:szCs w:val="28"/>
        </w:rPr>
        <w:t xml:space="preserve">ДП </w:t>
      </w:r>
      <w:r w:rsidRPr="00671FEE">
        <w:rPr>
          <w:szCs w:val="28"/>
        </w:rPr>
        <w:t>ТОВ «</w:t>
      </w:r>
      <w:r w:rsidRPr="00695A77">
        <w:rPr>
          <w:szCs w:val="28"/>
          <w:shd w:val="clear" w:color="auto" w:fill="FFFFFF"/>
        </w:rPr>
        <w:t>Метінвест Холдинг</w:t>
      </w:r>
      <w:r w:rsidRPr="00671FEE">
        <w:rPr>
          <w:szCs w:val="28"/>
        </w:rPr>
        <w:t>»</w:t>
      </w:r>
      <w:r w:rsidRPr="00B81BB6">
        <w:rPr>
          <w:szCs w:val="28"/>
        </w:rPr>
        <w:t xml:space="preserve">, де понад </w:t>
      </w:r>
      <w:r>
        <w:rPr>
          <w:szCs w:val="28"/>
        </w:rPr>
        <w:t>три</w:t>
      </w:r>
      <w:r w:rsidRPr="00B81BB6">
        <w:rPr>
          <w:szCs w:val="28"/>
        </w:rPr>
        <w:t xml:space="preserve"> роки </w:t>
      </w:r>
      <w:r>
        <w:rPr>
          <w:szCs w:val="28"/>
        </w:rPr>
        <w:t xml:space="preserve">(з 2013 р.) </w:t>
      </w:r>
      <w:r w:rsidRPr="00B81BB6">
        <w:rPr>
          <w:szCs w:val="28"/>
        </w:rPr>
        <w:t xml:space="preserve">вона з деякими коригуваннями використовувалася і забезпечувала поряд з іншими заходами високі техніко-економічні показники. На підставі запропонованого підходу були також розроблені та реалізовані варіанти програми завантаження для </w:t>
      </w:r>
      <w:proofErr w:type="spellStart"/>
      <w:r w:rsidRPr="00B81BB6">
        <w:rPr>
          <w:szCs w:val="28"/>
        </w:rPr>
        <w:t>р</w:t>
      </w:r>
      <w:r>
        <w:rPr>
          <w:szCs w:val="28"/>
        </w:rPr>
        <w:t>о</w:t>
      </w:r>
      <w:r w:rsidRPr="00B81BB6">
        <w:rPr>
          <w:szCs w:val="28"/>
        </w:rPr>
        <w:t>здувочного</w:t>
      </w:r>
      <w:proofErr w:type="spellEnd"/>
      <w:r w:rsidRPr="00B81BB6">
        <w:rPr>
          <w:szCs w:val="28"/>
        </w:rPr>
        <w:t xml:space="preserve"> періоду печі і для режимів роботи з високим вмістом окатишів в складі шихти.</w:t>
      </w:r>
    </w:p>
    <w:p w:rsidR="00615886" w:rsidRPr="00776B65" w:rsidRDefault="00615886" w:rsidP="00615886">
      <w:pPr>
        <w:ind w:firstLine="708"/>
        <w:rPr>
          <w:szCs w:val="28"/>
        </w:rPr>
      </w:pPr>
      <w:r w:rsidRPr="00776B65">
        <w:rPr>
          <w:szCs w:val="28"/>
        </w:rPr>
        <w:t xml:space="preserve">4. </w:t>
      </w:r>
      <w:r w:rsidRPr="00671FEE">
        <w:rPr>
          <w:szCs w:val="28"/>
        </w:rPr>
        <w:t>Представлен</w:t>
      </w:r>
      <w:r>
        <w:rPr>
          <w:szCs w:val="28"/>
        </w:rPr>
        <w:t>о</w:t>
      </w:r>
      <w:r w:rsidRPr="00671FEE">
        <w:rPr>
          <w:szCs w:val="28"/>
        </w:rPr>
        <w:t xml:space="preserve"> досвід вибору раціональних кутів нахилу розподільного лотка БЗП при зміні конфігурації </w:t>
      </w:r>
      <w:r>
        <w:rPr>
          <w:szCs w:val="28"/>
        </w:rPr>
        <w:t xml:space="preserve">його </w:t>
      </w:r>
      <w:r w:rsidRPr="00671FEE">
        <w:rPr>
          <w:szCs w:val="28"/>
        </w:rPr>
        <w:t>футер</w:t>
      </w:r>
      <w:r>
        <w:rPr>
          <w:szCs w:val="28"/>
        </w:rPr>
        <w:t>івки</w:t>
      </w:r>
      <w:r w:rsidRPr="00671FEE">
        <w:rPr>
          <w:szCs w:val="28"/>
        </w:rPr>
        <w:t>. Розроблено заходи з оперативного управління периферійним газовим потоком, в тому числі при переході на технологію вдування пиловугільного палива. Розроблено та реалізовано рекомендації з управління окружним розподілом шихтових матеріалів на ДП, які дозволили зменшити нерівномірність температур футер</w:t>
      </w:r>
      <w:r>
        <w:rPr>
          <w:szCs w:val="28"/>
        </w:rPr>
        <w:t>івки</w:t>
      </w:r>
      <w:r w:rsidRPr="00671FEE">
        <w:rPr>
          <w:szCs w:val="28"/>
        </w:rPr>
        <w:t xml:space="preserve"> верхніх горизонтів шахти доменної печі. Сформульован</w:t>
      </w:r>
      <w:r>
        <w:rPr>
          <w:szCs w:val="28"/>
        </w:rPr>
        <w:t>і</w:t>
      </w:r>
      <w:r w:rsidRPr="00671FEE">
        <w:rPr>
          <w:szCs w:val="28"/>
        </w:rPr>
        <w:t xml:space="preserve"> і внесен</w:t>
      </w:r>
      <w:r>
        <w:rPr>
          <w:szCs w:val="28"/>
        </w:rPr>
        <w:t>і</w:t>
      </w:r>
      <w:r w:rsidRPr="00671FEE">
        <w:rPr>
          <w:szCs w:val="28"/>
        </w:rPr>
        <w:t xml:space="preserve"> доповненням в технологічну інструкцію по доменному виробництву вимоги до програми завантаження </w:t>
      </w:r>
      <w:proofErr w:type="spellStart"/>
      <w:r w:rsidRPr="00671FEE">
        <w:rPr>
          <w:szCs w:val="28"/>
        </w:rPr>
        <w:t>задувочно</w:t>
      </w:r>
      <w:r>
        <w:rPr>
          <w:szCs w:val="28"/>
        </w:rPr>
        <w:t>ї</w:t>
      </w:r>
      <w:proofErr w:type="spellEnd"/>
      <w:r w:rsidRPr="00671FEE">
        <w:rPr>
          <w:szCs w:val="28"/>
        </w:rPr>
        <w:t xml:space="preserve"> шихти після проведення капітального ремонту з </w:t>
      </w:r>
      <w:proofErr w:type="spellStart"/>
      <w:r w:rsidRPr="00671FEE">
        <w:rPr>
          <w:szCs w:val="28"/>
        </w:rPr>
        <w:t>шоткретування</w:t>
      </w:r>
      <w:r>
        <w:rPr>
          <w:szCs w:val="28"/>
        </w:rPr>
        <w:t>м</w:t>
      </w:r>
      <w:proofErr w:type="spellEnd"/>
      <w:r w:rsidRPr="00671FEE">
        <w:rPr>
          <w:szCs w:val="28"/>
        </w:rPr>
        <w:t xml:space="preserve"> шахти</w:t>
      </w:r>
      <w:r w:rsidRPr="00776B65">
        <w:rPr>
          <w:szCs w:val="28"/>
        </w:rPr>
        <w:t>.</w:t>
      </w:r>
    </w:p>
    <w:p w:rsidR="00615886" w:rsidRDefault="00615886" w:rsidP="00615886">
      <w:pPr>
        <w:ind w:firstLine="708"/>
        <w:rPr>
          <w:szCs w:val="28"/>
        </w:rPr>
      </w:pPr>
      <w:r w:rsidRPr="00776B65">
        <w:rPr>
          <w:szCs w:val="28"/>
        </w:rPr>
        <w:lastRenderedPageBreak/>
        <w:t xml:space="preserve">5. </w:t>
      </w:r>
      <w:r>
        <w:rPr>
          <w:szCs w:val="28"/>
        </w:rPr>
        <w:t>Показано, що р</w:t>
      </w:r>
      <w:r w:rsidRPr="00671FEE">
        <w:rPr>
          <w:szCs w:val="28"/>
        </w:rPr>
        <w:t>обота доменних печей печі на багатокомпонентн</w:t>
      </w:r>
      <w:r>
        <w:rPr>
          <w:szCs w:val="28"/>
        </w:rPr>
        <w:t>ій</w:t>
      </w:r>
      <w:r w:rsidRPr="00671FEE">
        <w:rPr>
          <w:szCs w:val="28"/>
        </w:rPr>
        <w:t xml:space="preserve"> залізорудній сировині при застосуванні ПВП обумовлює необхідність розробки технологічних прийомів і заходів, спрямованих на виключення можливості локалізації окремих матеріалів по пере</w:t>
      </w:r>
      <w:r>
        <w:rPr>
          <w:szCs w:val="28"/>
        </w:rPr>
        <w:t>різу</w:t>
      </w:r>
      <w:r w:rsidRPr="00671FEE">
        <w:rPr>
          <w:szCs w:val="28"/>
        </w:rPr>
        <w:t xml:space="preserve"> </w:t>
      </w:r>
      <w:r>
        <w:rPr>
          <w:szCs w:val="28"/>
        </w:rPr>
        <w:t>ДП</w:t>
      </w:r>
      <w:r w:rsidRPr="00671FEE">
        <w:rPr>
          <w:szCs w:val="28"/>
        </w:rPr>
        <w:t xml:space="preserve">. Лабораторні дослідження і дослідно-промислове випробування показали, що в умовах роботи </w:t>
      </w:r>
      <w:r>
        <w:rPr>
          <w:szCs w:val="28"/>
        </w:rPr>
        <w:t>ДП</w:t>
      </w:r>
      <w:r w:rsidRPr="00671FEE">
        <w:rPr>
          <w:szCs w:val="28"/>
        </w:rPr>
        <w:t xml:space="preserve"> на залізорудній сировині </w:t>
      </w:r>
      <w:r>
        <w:rPr>
          <w:szCs w:val="28"/>
        </w:rPr>
        <w:t>з в</w:t>
      </w:r>
      <w:r w:rsidRPr="00671FEE">
        <w:rPr>
          <w:szCs w:val="28"/>
        </w:rPr>
        <w:t>міст</w:t>
      </w:r>
      <w:r>
        <w:rPr>
          <w:szCs w:val="28"/>
        </w:rPr>
        <w:t>ом</w:t>
      </w:r>
      <w:r w:rsidRPr="00671FEE">
        <w:rPr>
          <w:szCs w:val="28"/>
        </w:rPr>
        <w:t xml:space="preserve"> </w:t>
      </w:r>
      <w:proofErr w:type="spellStart"/>
      <w:r w:rsidRPr="00671FEE">
        <w:rPr>
          <w:szCs w:val="28"/>
        </w:rPr>
        <w:t>Fe</w:t>
      </w:r>
      <w:r w:rsidRPr="00B9235D">
        <w:rPr>
          <w:szCs w:val="28"/>
          <w:vertAlign w:val="subscript"/>
        </w:rPr>
        <w:t>общ</w:t>
      </w:r>
      <w:proofErr w:type="spellEnd"/>
      <w:r w:rsidRPr="00671FEE">
        <w:rPr>
          <w:szCs w:val="28"/>
        </w:rPr>
        <w:t xml:space="preserve"> ≤ 56,0% з високою часткою окатишів і при застосуванні ПВП</w:t>
      </w:r>
      <w:r>
        <w:rPr>
          <w:szCs w:val="28"/>
        </w:rPr>
        <w:t>,</w:t>
      </w:r>
      <w:r w:rsidRPr="00671FEE">
        <w:rPr>
          <w:szCs w:val="28"/>
        </w:rPr>
        <w:t xml:space="preserve"> основність агломерату недоцільно підвищувати до величини</w:t>
      </w:r>
      <w:r>
        <w:rPr>
          <w:szCs w:val="28"/>
        </w:rPr>
        <w:t>, що</w:t>
      </w:r>
      <w:r w:rsidRPr="00671FEE">
        <w:rPr>
          <w:szCs w:val="28"/>
        </w:rPr>
        <w:t xml:space="preserve"> перевищує 2,0 од. В умовах роботи ДП із застосуванням ПВП, розподілом компонентів залізорудної частини шихти по пере</w:t>
      </w:r>
      <w:r>
        <w:rPr>
          <w:szCs w:val="28"/>
        </w:rPr>
        <w:t>різу</w:t>
      </w:r>
      <w:r w:rsidRPr="00671FEE">
        <w:rPr>
          <w:szCs w:val="28"/>
        </w:rPr>
        <w:t xml:space="preserve"> колошника необхідно забезпечити підвищену концентрацію </w:t>
      </w:r>
      <w:proofErr w:type="spellStart"/>
      <w:r w:rsidRPr="00671FEE">
        <w:rPr>
          <w:szCs w:val="28"/>
        </w:rPr>
        <w:t>низькоосновної</w:t>
      </w:r>
      <w:proofErr w:type="spellEnd"/>
      <w:r w:rsidRPr="00671FEE">
        <w:rPr>
          <w:szCs w:val="28"/>
        </w:rPr>
        <w:t xml:space="preserve"> сировини в зоні локалізації частинок ПВП. Введення до складу шихтових матеріалів марганце</w:t>
      </w:r>
      <w:r>
        <w:rPr>
          <w:szCs w:val="28"/>
        </w:rPr>
        <w:t>вмісної</w:t>
      </w:r>
      <w:r w:rsidRPr="00671FEE">
        <w:rPr>
          <w:szCs w:val="28"/>
        </w:rPr>
        <w:t xml:space="preserve"> добавки призводить до зниження температур плавлення суміші залізорудних матеріалів, знижує в'язкість розплаву, знижує кількість розплаву завислого в коксов</w:t>
      </w:r>
      <w:r>
        <w:rPr>
          <w:szCs w:val="28"/>
        </w:rPr>
        <w:t>ій</w:t>
      </w:r>
      <w:r w:rsidRPr="00671FEE">
        <w:rPr>
          <w:szCs w:val="28"/>
        </w:rPr>
        <w:t xml:space="preserve"> насад</w:t>
      </w:r>
      <w:r>
        <w:rPr>
          <w:szCs w:val="28"/>
        </w:rPr>
        <w:t>ці</w:t>
      </w:r>
      <w:r w:rsidRPr="00671FEE">
        <w:rPr>
          <w:szCs w:val="28"/>
        </w:rPr>
        <w:t xml:space="preserve"> і підвищує технологіч</w:t>
      </w:r>
      <w:r>
        <w:rPr>
          <w:szCs w:val="28"/>
        </w:rPr>
        <w:t>ну стійкість доменного процесу.</w:t>
      </w:r>
    </w:p>
    <w:p w:rsidR="00615886" w:rsidRPr="00776B65" w:rsidRDefault="00615886" w:rsidP="00615886">
      <w:pPr>
        <w:ind w:firstLine="708"/>
        <w:rPr>
          <w:szCs w:val="28"/>
        </w:rPr>
      </w:pPr>
      <w:r>
        <w:rPr>
          <w:szCs w:val="28"/>
        </w:rPr>
        <w:t xml:space="preserve">6. </w:t>
      </w:r>
      <w:r w:rsidRPr="00ED67CF">
        <w:rPr>
          <w:color w:val="000000"/>
          <w:szCs w:val="28"/>
        </w:rPr>
        <w:t xml:space="preserve">Розроблено вимоги до розподілу газового потоку по радіусу печі, необхідні при його регулюванні в умовах вдування в горн </w:t>
      </w:r>
      <w:r>
        <w:rPr>
          <w:color w:val="000000"/>
          <w:szCs w:val="28"/>
        </w:rPr>
        <w:t>ПВП</w:t>
      </w:r>
      <w:r w:rsidRPr="00ED67CF">
        <w:rPr>
          <w:color w:val="000000"/>
          <w:szCs w:val="28"/>
        </w:rPr>
        <w:t xml:space="preserve"> для досягнення заданих або високих техніко-економічних показників плавки</w:t>
      </w:r>
      <w:r>
        <w:rPr>
          <w:color w:val="000000"/>
          <w:szCs w:val="28"/>
        </w:rPr>
        <w:t xml:space="preserve">. </w:t>
      </w:r>
      <w:r>
        <w:rPr>
          <w:szCs w:val="28"/>
        </w:rPr>
        <w:t>Показано, що п</w:t>
      </w:r>
      <w:r w:rsidRPr="00671FEE">
        <w:rPr>
          <w:szCs w:val="28"/>
        </w:rPr>
        <w:t>ри управлінні газорозподілом по радіусу печі при вдуванн</w:t>
      </w:r>
      <w:r>
        <w:rPr>
          <w:szCs w:val="28"/>
        </w:rPr>
        <w:t>і</w:t>
      </w:r>
      <w:r w:rsidRPr="00671FEE">
        <w:rPr>
          <w:szCs w:val="28"/>
        </w:rPr>
        <w:t xml:space="preserve"> в горн ПВП необхідно забезпечити достатню газопроникність периферійної зони, не допускаючи зайво</w:t>
      </w:r>
      <w:r>
        <w:rPr>
          <w:szCs w:val="28"/>
        </w:rPr>
        <w:t>го навантаження</w:t>
      </w:r>
      <w:r w:rsidRPr="00671FEE">
        <w:rPr>
          <w:szCs w:val="28"/>
        </w:rPr>
        <w:t xml:space="preserve"> її залізорудними матеріалами, забезпечити розвинен</w:t>
      </w:r>
      <w:r>
        <w:rPr>
          <w:szCs w:val="28"/>
        </w:rPr>
        <w:t xml:space="preserve">ий </w:t>
      </w:r>
      <w:r w:rsidRPr="00671FEE">
        <w:rPr>
          <w:szCs w:val="28"/>
        </w:rPr>
        <w:t>центральн</w:t>
      </w:r>
      <w:r>
        <w:rPr>
          <w:szCs w:val="28"/>
        </w:rPr>
        <w:t>ий</w:t>
      </w:r>
      <w:r w:rsidRPr="00671FEE">
        <w:rPr>
          <w:szCs w:val="28"/>
        </w:rPr>
        <w:t xml:space="preserve"> газорозподіл з одночасним розвиненим взаємним перетіканням газів між периферією і центром, при розвиненому центральному газорозподілі для підвищення економічності плавки необхідно забезпечити в</w:t>
      </w:r>
      <w:r>
        <w:rPr>
          <w:szCs w:val="28"/>
        </w:rPr>
        <w:t>узьку осьову коксову віддушину.</w:t>
      </w:r>
    </w:p>
    <w:p w:rsidR="00615886" w:rsidRPr="00776B65" w:rsidRDefault="00615886" w:rsidP="00615886">
      <w:pPr>
        <w:ind w:firstLine="708"/>
        <w:rPr>
          <w:szCs w:val="28"/>
        </w:rPr>
      </w:pPr>
      <w:r>
        <w:rPr>
          <w:szCs w:val="28"/>
        </w:rPr>
        <w:t>7</w:t>
      </w:r>
      <w:r w:rsidRPr="00776B65">
        <w:rPr>
          <w:szCs w:val="28"/>
        </w:rPr>
        <w:t xml:space="preserve">. </w:t>
      </w:r>
      <w:r w:rsidRPr="00B9235D">
        <w:rPr>
          <w:szCs w:val="28"/>
        </w:rPr>
        <w:t>Освоєння технології вдування ПВП на досліджуваних ДП в змінних шихтових умовах і з роботою на коксі знижено</w:t>
      </w:r>
      <w:r>
        <w:rPr>
          <w:szCs w:val="28"/>
        </w:rPr>
        <w:t>ї</w:t>
      </w:r>
      <w:r w:rsidRPr="00B9235D">
        <w:rPr>
          <w:szCs w:val="28"/>
        </w:rPr>
        <w:t xml:space="preserve"> якості при використанні раціональних режимів завантаження, формування порцій і раціонального шлакового режиму дозволили в 2016 р</w:t>
      </w:r>
      <w:r>
        <w:rPr>
          <w:szCs w:val="28"/>
        </w:rPr>
        <w:t>.</w:t>
      </w:r>
      <w:r w:rsidRPr="00B9235D">
        <w:rPr>
          <w:szCs w:val="28"/>
        </w:rPr>
        <w:t xml:space="preserve"> довести витрат</w:t>
      </w:r>
      <w:r>
        <w:rPr>
          <w:szCs w:val="28"/>
        </w:rPr>
        <w:t>у ПВП, в середньому, до 130 кг/</w:t>
      </w:r>
      <w:r w:rsidRPr="00B9235D">
        <w:rPr>
          <w:szCs w:val="28"/>
        </w:rPr>
        <w:t>т чавуну. Оперативний контроль показан</w:t>
      </w:r>
      <w:r>
        <w:rPr>
          <w:szCs w:val="28"/>
        </w:rPr>
        <w:t>ь</w:t>
      </w:r>
      <w:r w:rsidRPr="00B9235D">
        <w:rPr>
          <w:szCs w:val="28"/>
        </w:rPr>
        <w:t xml:space="preserve"> термопар футер</w:t>
      </w:r>
      <w:r>
        <w:rPr>
          <w:szCs w:val="28"/>
        </w:rPr>
        <w:t xml:space="preserve">івки </w:t>
      </w:r>
      <w:r w:rsidRPr="00B9235D">
        <w:rPr>
          <w:szCs w:val="28"/>
        </w:rPr>
        <w:t xml:space="preserve">дозволив своєчасно здійснювати як </w:t>
      </w:r>
      <w:proofErr w:type="spellStart"/>
      <w:r w:rsidRPr="00B9235D">
        <w:rPr>
          <w:szCs w:val="28"/>
        </w:rPr>
        <w:t>гарнісаже</w:t>
      </w:r>
      <w:r>
        <w:rPr>
          <w:szCs w:val="28"/>
        </w:rPr>
        <w:t>утворюючі</w:t>
      </w:r>
      <w:proofErr w:type="spellEnd"/>
      <w:r w:rsidRPr="00B9235D">
        <w:rPr>
          <w:szCs w:val="28"/>
        </w:rPr>
        <w:t xml:space="preserve"> заходи, так і коригувати розподіл компонентів шихтових матеріалів по радіусу і окружності печі. Реалізація змін програми завантаження </w:t>
      </w:r>
      <w:r>
        <w:rPr>
          <w:szCs w:val="28"/>
        </w:rPr>
        <w:t xml:space="preserve">згідно до розроблених вимог (див. п.6) </w:t>
      </w:r>
      <w:r w:rsidRPr="00B9235D">
        <w:rPr>
          <w:szCs w:val="28"/>
        </w:rPr>
        <w:t>і режиму формування порцій дозволила при роботі ДП без футер</w:t>
      </w:r>
      <w:r>
        <w:rPr>
          <w:szCs w:val="28"/>
        </w:rPr>
        <w:t>і</w:t>
      </w:r>
      <w:r w:rsidRPr="00B9235D">
        <w:rPr>
          <w:szCs w:val="28"/>
        </w:rPr>
        <w:t>вки на початковому етапі освоєння ПВП знизити температури периферійного газового потоку по всій висоті печі, в середньому, на 13% і зменшити окружну нерівномірність температур на 11%. Використання в технології раціональних режимів завантаження при вдуванн</w:t>
      </w:r>
      <w:r>
        <w:rPr>
          <w:szCs w:val="28"/>
        </w:rPr>
        <w:t>і</w:t>
      </w:r>
      <w:r w:rsidRPr="00B9235D">
        <w:rPr>
          <w:szCs w:val="28"/>
        </w:rPr>
        <w:t xml:space="preserve"> ПВП дозволило до </w:t>
      </w:r>
      <w:proofErr w:type="spellStart"/>
      <w:r w:rsidRPr="00B9235D">
        <w:rPr>
          <w:szCs w:val="28"/>
        </w:rPr>
        <w:t>шоткретування</w:t>
      </w:r>
      <w:proofErr w:type="spellEnd"/>
      <w:r w:rsidRPr="00B9235D">
        <w:rPr>
          <w:szCs w:val="28"/>
        </w:rPr>
        <w:t xml:space="preserve"> забезпечити експлуатаційну стійкість системи охолодження і безаварійну роботу доменних печей.</w:t>
      </w:r>
    </w:p>
    <w:p w:rsidR="00615886" w:rsidRPr="00776B65" w:rsidRDefault="00615886" w:rsidP="00615886">
      <w:pPr>
        <w:ind w:firstLine="708"/>
        <w:rPr>
          <w:szCs w:val="28"/>
        </w:rPr>
      </w:pPr>
      <w:r>
        <w:rPr>
          <w:szCs w:val="28"/>
        </w:rPr>
        <w:t>8</w:t>
      </w:r>
      <w:r w:rsidRPr="00776B65">
        <w:rPr>
          <w:szCs w:val="28"/>
        </w:rPr>
        <w:t xml:space="preserve">. </w:t>
      </w:r>
      <w:r w:rsidRPr="00831C62">
        <w:rPr>
          <w:color w:val="000000" w:themeColor="text1"/>
          <w:szCs w:val="28"/>
        </w:rPr>
        <w:t xml:space="preserve">Встановлено особливості зміни температури над поверхнею засипу шихти в залежності від витрати палива та вмісту окатишів в пристінній зоні, </w:t>
      </w:r>
      <w:r w:rsidRPr="00831C62">
        <w:rPr>
          <w:color w:val="000000"/>
          <w:szCs w:val="28"/>
        </w:rPr>
        <w:t>що</w:t>
      </w:r>
      <w:r w:rsidRPr="00831C62">
        <w:rPr>
          <w:color w:val="000000" w:themeColor="text1"/>
          <w:szCs w:val="28"/>
        </w:rPr>
        <w:t xml:space="preserve"> відкриває можливість подальшого використання інформації </w:t>
      </w:r>
      <w:proofErr w:type="spellStart"/>
      <w:r w:rsidRPr="00831C62">
        <w:rPr>
          <w:color w:val="000000" w:themeColor="text1"/>
          <w:szCs w:val="28"/>
        </w:rPr>
        <w:t>термо</w:t>
      </w:r>
      <w:r>
        <w:rPr>
          <w:color w:val="000000" w:themeColor="text1"/>
          <w:szCs w:val="28"/>
        </w:rPr>
        <w:t>зондів</w:t>
      </w:r>
      <w:proofErr w:type="spellEnd"/>
      <w:r w:rsidRPr="00831C62">
        <w:rPr>
          <w:color w:val="000000" w:themeColor="text1"/>
          <w:szCs w:val="28"/>
        </w:rPr>
        <w:t xml:space="preserve"> для оперативного управління газовим потоком. Інформація, що отримується від стаціонарних </w:t>
      </w:r>
      <w:proofErr w:type="spellStart"/>
      <w:r w:rsidRPr="00831C62">
        <w:rPr>
          <w:color w:val="000000" w:themeColor="text1"/>
          <w:szCs w:val="28"/>
        </w:rPr>
        <w:t>термо</w:t>
      </w:r>
      <w:r>
        <w:rPr>
          <w:color w:val="000000" w:themeColor="text1"/>
          <w:szCs w:val="28"/>
        </w:rPr>
        <w:t>зондів</w:t>
      </w:r>
      <w:proofErr w:type="spellEnd"/>
      <w:r w:rsidRPr="00831C62">
        <w:rPr>
          <w:color w:val="000000" w:themeColor="text1"/>
          <w:szCs w:val="28"/>
        </w:rPr>
        <w:t xml:space="preserve">, дозволяє контролювати вміст окатишів в </w:t>
      </w:r>
      <w:r w:rsidRPr="00831C62">
        <w:rPr>
          <w:color w:val="000000" w:themeColor="text1"/>
          <w:szCs w:val="28"/>
        </w:rPr>
        <w:lastRenderedPageBreak/>
        <w:t>периферійній зоні печі, що вкрай важливо при формуванні захисного гарнісажу в печі</w:t>
      </w:r>
      <w:r w:rsidRPr="00776B65">
        <w:rPr>
          <w:szCs w:val="28"/>
        </w:rPr>
        <w:t>.</w:t>
      </w:r>
    </w:p>
    <w:p w:rsidR="00615886" w:rsidRPr="00776B65" w:rsidRDefault="00615886" w:rsidP="00615886">
      <w:pPr>
        <w:ind w:firstLine="720"/>
        <w:rPr>
          <w:szCs w:val="28"/>
        </w:rPr>
      </w:pPr>
      <w:r>
        <w:rPr>
          <w:szCs w:val="28"/>
        </w:rPr>
        <w:t>9</w:t>
      </w:r>
      <w:r w:rsidRPr="00776B65">
        <w:rPr>
          <w:szCs w:val="28"/>
        </w:rPr>
        <w:t xml:space="preserve">. </w:t>
      </w:r>
      <w:r w:rsidRPr="00831C62">
        <w:rPr>
          <w:color w:val="000000"/>
          <w:szCs w:val="28"/>
        </w:rPr>
        <w:t xml:space="preserve">В результаті досліджень встановлено відсутність впливу на характер </w:t>
      </w:r>
      <w:r w:rsidRPr="00831C62">
        <w:rPr>
          <w:color w:val="000000" w:themeColor="text1"/>
          <w:szCs w:val="28"/>
        </w:rPr>
        <w:t>розподілу</w:t>
      </w:r>
      <w:r w:rsidRPr="00831C62">
        <w:rPr>
          <w:color w:val="000000"/>
          <w:szCs w:val="28"/>
        </w:rPr>
        <w:t xml:space="preserve"> температур газового потоку над поверхнею засипу по радіусу печі температури </w:t>
      </w:r>
      <w:r>
        <w:rPr>
          <w:color w:val="000000"/>
          <w:szCs w:val="28"/>
        </w:rPr>
        <w:t>доменної</w:t>
      </w:r>
      <w:r w:rsidRPr="00831C62">
        <w:rPr>
          <w:color w:val="000000"/>
          <w:szCs w:val="28"/>
        </w:rPr>
        <w:t xml:space="preserve"> шихти</w:t>
      </w:r>
      <w:r>
        <w:rPr>
          <w:color w:val="000000"/>
          <w:szCs w:val="28"/>
        </w:rPr>
        <w:t xml:space="preserve"> при її завантаженні</w:t>
      </w:r>
      <w:r w:rsidRPr="00831C62">
        <w:rPr>
          <w:color w:val="000000"/>
          <w:szCs w:val="28"/>
        </w:rPr>
        <w:t>, як в цілому, так і в окремих зонах пере</w:t>
      </w:r>
      <w:r>
        <w:rPr>
          <w:color w:val="000000"/>
          <w:szCs w:val="28"/>
        </w:rPr>
        <w:t>різу</w:t>
      </w:r>
      <w:r w:rsidRPr="00831C62">
        <w:rPr>
          <w:color w:val="000000"/>
          <w:szCs w:val="28"/>
        </w:rPr>
        <w:t xml:space="preserve"> печі по радіусу, температури газового потоку збільшуються </w:t>
      </w:r>
      <w:proofErr w:type="spellStart"/>
      <w:r w:rsidRPr="00831C62">
        <w:rPr>
          <w:color w:val="000000"/>
          <w:szCs w:val="28"/>
        </w:rPr>
        <w:t>пропорційно</w:t>
      </w:r>
      <w:proofErr w:type="spellEnd"/>
      <w:r w:rsidRPr="00831C62">
        <w:rPr>
          <w:color w:val="000000"/>
          <w:szCs w:val="28"/>
        </w:rPr>
        <w:t xml:space="preserve"> збільшенню кількості гарячого агломерату </w:t>
      </w:r>
      <w:r>
        <w:rPr>
          <w:color w:val="000000"/>
          <w:szCs w:val="28"/>
        </w:rPr>
        <w:t>у</w:t>
      </w:r>
      <w:r w:rsidRPr="00831C62">
        <w:rPr>
          <w:color w:val="000000"/>
          <w:szCs w:val="28"/>
        </w:rPr>
        <w:t xml:space="preserve"> складі шихти. Отримані результати дозволяють використовувати інформацію </w:t>
      </w:r>
      <w:proofErr w:type="spellStart"/>
      <w:r w:rsidRPr="00831C62">
        <w:rPr>
          <w:color w:val="000000"/>
          <w:szCs w:val="28"/>
        </w:rPr>
        <w:t>термозондів</w:t>
      </w:r>
      <w:proofErr w:type="spellEnd"/>
      <w:r w:rsidRPr="00831C62">
        <w:rPr>
          <w:color w:val="000000"/>
          <w:szCs w:val="28"/>
        </w:rPr>
        <w:t xml:space="preserve"> для управління завантаженням при різному компонентному складі шихтових матеріалів</w:t>
      </w:r>
      <w:r w:rsidRPr="00776B65">
        <w:rPr>
          <w:szCs w:val="28"/>
        </w:rPr>
        <w:t>.</w:t>
      </w:r>
    </w:p>
    <w:p w:rsidR="00615886" w:rsidRPr="003540F6" w:rsidRDefault="00615886" w:rsidP="00615886">
      <w:pPr>
        <w:pStyle w:val="a3"/>
        <w:spacing w:line="240" w:lineRule="auto"/>
        <w:ind w:firstLine="709"/>
        <w:rPr>
          <w:rFonts w:ascii="Times New Roman" w:eastAsia="Calibri" w:hAnsi="Times New Roman"/>
          <w:color w:val="000000"/>
          <w:spacing w:val="0"/>
          <w:lang w:val="uk-UA" w:eastAsia="ru-RU"/>
        </w:rPr>
      </w:pPr>
      <w:r>
        <w:rPr>
          <w:rFonts w:ascii="Times New Roman" w:eastAsia="Calibri" w:hAnsi="Times New Roman"/>
          <w:color w:val="000000"/>
          <w:spacing w:val="0"/>
          <w:lang w:val="uk-UA" w:eastAsia="ru-RU"/>
        </w:rPr>
        <w:t>10</w:t>
      </w:r>
      <w:r w:rsidRPr="003540F6">
        <w:rPr>
          <w:rFonts w:ascii="Times New Roman" w:eastAsia="Calibri" w:hAnsi="Times New Roman"/>
          <w:color w:val="000000"/>
          <w:spacing w:val="0"/>
          <w:lang w:val="uk-UA" w:eastAsia="ru-RU"/>
        </w:rPr>
        <w:t>.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 </w:t>
      </w:r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Розроблено 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температурні </w:t>
      </w:r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показники розподілу газового потоку по радіусу доменної печі. </w:t>
      </w:r>
      <w:r w:rsidRPr="00ED419D">
        <w:rPr>
          <w:rFonts w:ascii="Times New Roman" w:eastAsia="Calibri" w:hAnsi="Times New Roman"/>
          <w:color w:val="000000"/>
          <w:spacing w:val="0"/>
          <w:lang w:val="uk-UA" w:eastAsia="ru-RU"/>
        </w:rPr>
        <w:t>Показники характеризують чотири основні характеристики температури газового потоку над поверхнею шихти: інтенсивність периферійного газового потоку, інтенсивність осьового газового потоку, газопроникність проміжної зони, ширину осьової коксової віддушини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>.</w:t>
      </w:r>
      <w:r w:rsidRPr="00ED419D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 </w:t>
      </w:r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Для доменних печей з БЗП і з конусним завантажувальним пристроєм (КЗП) встановлені їх оптимальні діапазони зміни при роботі доменних печей в різних газодинамічних і паливних умовах: при роботі з використанням в дутті збільшеної кількості водяної пари (на </w:t>
      </w:r>
      <w:proofErr w:type="spellStart"/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>т.зв</w:t>
      </w:r>
      <w:proofErr w:type="spellEnd"/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>. «</w:t>
      </w:r>
      <w:proofErr w:type="spellStart"/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>безгазовій</w:t>
      </w:r>
      <w:proofErr w:type="spellEnd"/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 шихті»), з природним газом, з природним газом та пиловугільним паливом, окремо з пиловугільним паливом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. </w:t>
      </w:r>
      <w:r w:rsidRPr="00ED419D">
        <w:rPr>
          <w:rFonts w:ascii="Times New Roman" w:eastAsia="Calibri" w:hAnsi="Times New Roman"/>
          <w:color w:val="000000"/>
          <w:spacing w:val="0"/>
          <w:lang w:val="uk-UA" w:eastAsia="ru-RU"/>
        </w:rPr>
        <w:tab/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На основі запропонованих </w:t>
      </w:r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>оптимальн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>их</w:t>
      </w:r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 діапазон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>ів температурних показників</w:t>
      </w:r>
      <w:r w:rsidRPr="009B555F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 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>р</w:t>
      </w:r>
      <w:r w:rsidRPr="00ED419D"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озроблений та реалізований 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 xml:space="preserve">в автоматизованій системі управління </w:t>
      </w:r>
      <w:r w:rsidRPr="00ED419D">
        <w:rPr>
          <w:rFonts w:ascii="Times New Roman" w:eastAsia="Calibri" w:hAnsi="Times New Roman"/>
          <w:color w:val="000000"/>
          <w:spacing w:val="0"/>
          <w:lang w:val="uk-UA" w:eastAsia="ru-RU"/>
        </w:rPr>
        <w:t>експертний модуль коригування програми завантаження</w:t>
      </w:r>
      <w:r>
        <w:rPr>
          <w:rFonts w:ascii="Times New Roman" w:eastAsia="Calibri" w:hAnsi="Times New Roman"/>
          <w:color w:val="000000"/>
          <w:spacing w:val="0"/>
          <w:lang w:val="uk-UA" w:eastAsia="ru-RU"/>
        </w:rPr>
        <w:t>.</w:t>
      </w:r>
    </w:p>
    <w:p w:rsidR="00615886" w:rsidRPr="00776B65" w:rsidRDefault="00615886" w:rsidP="00615886">
      <w:pPr>
        <w:rPr>
          <w:szCs w:val="28"/>
        </w:rPr>
      </w:pPr>
      <w:r w:rsidRPr="00776B65">
        <w:rPr>
          <w:szCs w:val="28"/>
        </w:rPr>
        <w:t>1</w:t>
      </w:r>
      <w:r>
        <w:rPr>
          <w:szCs w:val="28"/>
        </w:rPr>
        <w:t>1</w:t>
      </w:r>
      <w:r w:rsidRPr="00776B65">
        <w:rPr>
          <w:szCs w:val="28"/>
        </w:rPr>
        <w:t>.</w:t>
      </w:r>
      <w:r>
        <w:rPr>
          <w:szCs w:val="28"/>
        </w:rPr>
        <w:t xml:space="preserve"> </w:t>
      </w:r>
      <w:r w:rsidRPr="009B555F">
        <w:rPr>
          <w:szCs w:val="28"/>
        </w:rPr>
        <w:t>Виконано аналіз динаміки зміни температур футер</w:t>
      </w:r>
      <w:r>
        <w:rPr>
          <w:szCs w:val="28"/>
        </w:rPr>
        <w:t>івки</w:t>
      </w:r>
      <w:r w:rsidRPr="009B555F">
        <w:rPr>
          <w:szCs w:val="28"/>
        </w:rPr>
        <w:t xml:space="preserve"> </w:t>
      </w:r>
      <w:proofErr w:type="spellStart"/>
      <w:r w:rsidRPr="009B555F">
        <w:rPr>
          <w:szCs w:val="28"/>
        </w:rPr>
        <w:t>запл</w:t>
      </w:r>
      <w:r>
        <w:rPr>
          <w:szCs w:val="28"/>
        </w:rPr>
        <w:t>ечиків</w:t>
      </w:r>
      <w:proofErr w:type="spellEnd"/>
      <w:r w:rsidRPr="009B555F">
        <w:rPr>
          <w:szCs w:val="28"/>
        </w:rPr>
        <w:t>, р</w:t>
      </w:r>
      <w:r>
        <w:rPr>
          <w:szCs w:val="28"/>
        </w:rPr>
        <w:t>оз</w:t>
      </w:r>
      <w:r w:rsidRPr="009B555F">
        <w:rPr>
          <w:szCs w:val="28"/>
        </w:rPr>
        <w:t>пар</w:t>
      </w:r>
      <w:r>
        <w:rPr>
          <w:szCs w:val="28"/>
        </w:rPr>
        <w:t>у</w:t>
      </w:r>
      <w:r w:rsidRPr="009B555F">
        <w:rPr>
          <w:szCs w:val="28"/>
        </w:rPr>
        <w:t xml:space="preserve"> і шахти ДП за п'ять років її експлуатації </w:t>
      </w:r>
      <w:r>
        <w:rPr>
          <w:szCs w:val="28"/>
        </w:rPr>
        <w:t>–</w:t>
      </w:r>
      <w:r w:rsidRPr="009B555F">
        <w:rPr>
          <w:szCs w:val="28"/>
        </w:rPr>
        <w:t xml:space="preserve"> з грудня 2011 р</w:t>
      </w:r>
      <w:r>
        <w:rPr>
          <w:szCs w:val="28"/>
        </w:rPr>
        <w:t>.</w:t>
      </w:r>
      <w:r w:rsidRPr="009B555F">
        <w:rPr>
          <w:szCs w:val="28"/>
        </w:rPr>
        <w:t xml:space="preserve"> по вересень 2016 р</w:t>
      </w:r>
      <w:r>
        <w:rPr>
          <w:szCs w:val="28"/>
        </w:rPr>
        <w:t>.</w:t>
      </w:r>
      <w:r w:rsidRPr="009B555F">
        <w:rPr>
          <w:szCs w:val="28"/>
        </w:rPr>
        <w:t xml:space="preserve"> </w:t>
      </w:r>
      <w:r>
        <w:rPr>
          <w:szCs w:val="28"/>
        </w:rPr>
        <w:t xml:space="preserve">В </w:t>
      </w:r>
      <w:r w:rsidRPr="009B555F">
        <w:rPr>
          <w:szCs w:val="28"/>
        </w:rPr>
        <w:t>результаті аналізу зміни температур футер</w:t>
      </w:r>
      <w:r>
        <w:rPr>
          <w:szCs w:val="28"/>
        </w:rPr>
        <w:t xml:space="preserve">івки </w:t>
      </w:r>
      <w:r w:rsidRPr="009B555F">
        <w:rPr>
          <w:szCs w:val="28"/>
        </w:rPr>
        <w:t>виявлені технологічні чинники, що впливають на середньомісячні значення температури футер</w:t>
      </w:r>
      <w:r>
        <w:rPr>
          <w:szCs w:val="28"/>
        </w:rPr>
        <w:t>і</w:t>
      </w:r>
      <w:r w:rsidRPr="009B555F">
        <w:rPr>
          <w:szCs w:val="28"/>
        </w:rPr>
        <w:t xml:space="preserve">вки </w:t>
      </w:r>
      <w:r>
        <w:rPr>
          <w:szCs w:val="28"/>
        </w:rPr>
        <w:t>ДП</w:t>
      </w:r>
      <w:r w:rsidRPr="009B555F">
        <w:rPr>
          <w:szCs w:val="28"/>
        </w:rPr>
        <w:t>. Так, на температури футер</w:t>
      </w:r>
      <w:r>
        <w:rPr>
          <w:szCs w:val="28"/>
        </w:rPr>
        <w:t>і</w:t>
      </w:r>
      <w:r w:rsidRPr="009B555F">
        <w:rPr>
          <w:szCs w:val="28"/>
        </w:rPr>
        <w:t>вки верхньої зони в більшій мірі впливає знос футер</w:t>
      </w:r>
      <w:r>
        <w:rPr>
          <w:szCs w:val="28"/>
        </w:rPr>
        <w:t>і</w:t>
      </w:r>
      <w:r w:rsidRPr="009B555F">
        <w:rPr>
          <w:szCs w:val="28"/>
        </w:rPr>
        <w:t>вки, на температури футер</w:t>
      </w:r>
      <w:r>
        <w:rPr>
          <w:szCs w:val="28"/>
        </w:rPr>
        <w:t>і</w:t>
      </w:r>
      <w:r w:rsidRPr="009B555F">
        <w:rPr>
          <w:szCs w:val="28"/>
        </w:rPr>
        <w:t xml:space="preserve">вки нижньої зони </w:t>
      </w:r>
      <w:r>
        <w:rPr>
          <w:szCs w:val="28"/>
        </w:rPr>
        <w:t>–</w:t>
      </w:r>
      <w:r w:rsidRPr="009B555F">
        <w:rPr>
          <w:szCs w:val="28"/>
        </w:rPr>
        <w:t xml:space="preserve"> формування стійкого гарнісажу. Встановлено фактори, що впливають на змін</w:t>
      </w:r>
      <w:r>
        <w:rPr>
          <w:szCs w:val="28"/>
        </w:rPr>
        <w:t>у</w:t>
      </w:r>
      <w:r w:rsidRPr="009B555F">
        <w:rPr>
          <w:szCs w:val="28"/>
        </w:rPr>
        <w:t xml:space="preserve"> </w:t>
      </w:r>
      <w:r w:rsidRPr="00C171D1">
        <w:rPr>
          <w:szCs w:val="28"/>
        </w:rPr>
        <w:t>середн</w:t>
      </w:r>
      <w:r>
        <w:rPr>
          <w:szCs w:val="28"/>
        </w:rPr>
        <w:t>ьо</w:t>
      </w:r>
      <w:r w:rsidRPr="00C171D1">
        <w:rPr>
          <w:szCs w:val="28"/>
        </w:rPr>
        <w:t>квадратичн</w:t>
      </w:r>
      <w:r>
        <w:rPr>
          <w:szCs w:val="28"/>
        </w:rPr>
        <w:t>их</w:t>
      </w:r>
      <w:r w:rsidRPr="00C171D1">
        <w:rPr>
          <w:szCs w:val="28"/>
        </w:rPr>
        <w:t xml:space="preserve"> відхилен</w:t>
      </w:r>
      <w:r>
        <w:rPr>
          <w:szCs w:val="28"/>
        </w:rPr>
        <w:t>ь</w:t>
      </w:r>
      <w:r w:rsidRPr="009B555F">
        <w:rPr>
          <w:szCs w:val="28"/>
        </w:rPr>
        <w:t xml:space="preserve"> температур футер</w:t>
      </w:r>
      <w:r>
        <w:rPr>
          <w:szCs w:val="28"/>
        </w:rPr>
        <w:t>івки</w:t>
      </w:r>
      <w:r w:rsidRPr="009B555F">
        <w:rPr>
          <w:szCs w:val="28"/>
        </w:rPr>
        <w:t xml:space="preserve"> по </w:t>
      </w:r>
      <w:r>
        <w:rPr>
          <w:szCs w:val="28"/>
        </w:rPr>
        <w:t>окружності</w:t>
      </w:r>
      <w:r w:rsidRPr="009B555F">
        <w:rPr>
          <w:szCs w:val="28"/>
        </w:rPr>
        <w:t xml:space="preserve"> печі: якість залізовмісних матеріалів і коксу</w:t>
      </w:r>
      <w:r>
        <w:rPr>
          <w:szCs w:val="28"/>
        </w:rPr>
        <w:t>,</w:t>
      </w:r>
      <w:r w:rsidRPr="009B555F">
        <w:rPr>
          <w:szCs w:val="28"/>
        </w:rPr>
        <w:t xml:space="preserve"> програма завантаження печі і режим формування порцій</w:t>
      </w:r>
      <w:r>
        <w:rPr>
          <w:szCs w:val="28"/>
        </w:rPr>
        <w:t>,</w:t>
      </w:r>
      <w:r w:rsidRPr="009B555F">
        <w:rPr>
          <w:szCs w:val="28"/>
        </w:rPr>
        <w:t xml:space="preserve"> захаращення горна і використання промивних матеріалів</w:t>
      </w:r>
      <w:r>
        <w:rPr>
          <w:szCs w:val="28"/>
        </w:rPr>
        <w:t>,</w:t>
      </w:r>
      <w:r w:rsidRPr="009B555F">
        <w:rPr>
          <w:szCs w:val="28"/>
        </w:rPr>
        <w:t xml:space="preserve"> параметри дут</w:t>
      </w:r>
      <w:r>
        <w:rPr>
          <w:szCs w:val="28"/>
        </w:rPr>
        <w:t>тє</w:t>
      </w:r>
      <w:r w:rsidRPr="009B555F">
        <w:rPr>
          <w:szCs w:val="28"/>
        </w:rPr>
        <w:t xml:space="preserve">вого режиму </w:t>
      </w:r>
      <w:r>
        <w:rPr>
          <w:szCs w:val="28"/>
        </w:rPr>
        <w:t>з</w:t>
      </w:r>
      <w:r w:rsidRPr="009B555F">
        <w:rPr>
          <w:szCs w:val="28"/>
        </w:rPr>
        <w:t xml:space="preserve"> використ</w:t>
      </w:r>
      <w:r>
        <w:rPr>
          <w:szCs w:val="28"/>
        </w:rPr>
        <w:t>анням різних</w:t>
      </w:r>
      <w:r w:rsidRPr="009B555F">
        <w:rPr>
          <w:szCs w:val="28"/>
        </w:rPr>
        <w:t xml:space="preserve"> паливн</w:t>
      </w:r>
      <w:r>
        <w:rPr>
          <w:szCs w:val="28"/>
        </w:rPr>
        <w:t>их</w:t>
      </w:r>
      <w:r w:rsidRPr="009B555F">
        <w:rPr>
          <w:szCs w:val="28"/>
        </w:rPr>
        <w:t xml:space="preserve"> добав</w:t>
      </w:r>
      <w:r>
        <w:rPr>
          <w:szCs w:val="28"/>
        </w:rPr>
        <w:t>о</w:t>
      </w:r>
      <w:r w:rsidRPr="009B555F">
        <w:rPr>
          <w:szCs w:val="28"/>
        </w:rPr>
        <w:t>к</w:t>
      </w:r>
      <w:r>
        <w:rPr>
          <w:szCs w:val="28"/>
        </w:rPr>
        <w:t>,</w:t>
      </w:r>
      <w:r w:rsidRPr="009B555F">
        <w:rPr>
          <w:szCs w:val="28"/>
        </w:rPr>
        <w:t xml:space="preserve"> зно</w:t>
      </w:r>
      <w:r>
        <w:rPr>
          <w:szCs w:val="28"/>
        </w:rPr>
        <w:t>с футері</w:t>
      </w:r>
      <w:r w:rsidRPr="009B555F">
        <w:rPr>
          <w:szCs w:val="28"/>
        </w:rPr>
        <w:t>вки</w:t>
      </w:r>
      <w:r w:rsidRPr="00776B65">
        <w:rPr>
          <w:szCs w:val="28"/>
        </w:rPr>
        <w:t>.</w:t>
      </w:r>
    </w:p>
    <w:p w:rsidR="00615886" w:rsidRPr="00776B65" w:rsidRDefault="00615886" w:rsidP="00615886">
      <w:pPr>
        <w:rPr>
          <w:szCs w:val="28"/>
        </w:rPr>
      </w:pPr>
      <w:r w:rsidRPr="00776B65">
        <w:rPr>
          <w:szCs w:val="28"/>
        </w:rPr>
        <w:t>1</w:t>
      </w:r>
      <w:r>
        <w:rPr>
          <w:szCs w:val="28"/>
        </w:rPr>
        <w:t>2</w:t>
      </w:r>
      <w:r w:rsidRPr="00776B65">
        <w:rPr>
          <w:szCs w:val="28"/>
        </w:rPr>
        <w:t>.</w:t>
      </w:r>
      <w:r>
        <w:rPr>
          <w:color w:val="000000"/>
          <w:szCs w:val="28"/>
        </w:rPr>
        <w:t xml:space="preserve"> </w:t>
      </w:r>
      <w:r w:rsidRPr="00C171D1">
        <w:rPr>
          <w:color w:val="000000"/>
          <w:szCs w:val="28"/>
        </w:rPr>
        <w:t xml:space="preserve">Визначено граничні значення </w:t>
      </w:r>
      <w:r w:rsidRPr="009B555F">
        <w:rPr>
          <w:szCs w:val="28"/>
        </w:rPr>
        <w:t>середньомісячн</w:t>
      </w:r>
      <w:r>
        <w:rPr>
          <w:szCs w:val="28"/>
        </w:rPr>
        <w:t>их</w:t>
      </w:r>
      <w:r w:rsidRPr="009B555F">
        <w:rPr>
          <w:szCs w:val="28"/>
        </w:rPr>
        <w:t xml:space="preserve"> </w:t>
      </w:r>
      <w:r w:rsidRPr="00C171D1">
        <w:rPr>
          <w:color w:val="000000"/>
          <w:szCs w:val="28"/>
        </w:rPr>
        <w:t>температур, які свідчать про частков</w:t>
      </w:r>
      <w:r>
        <w:rPr>
          <w:color w:val="000000"/>
          <w:szCs w:val="28"/>
        </w:rPr>
        <w:t>ий</w:t>
      </w:r>
      <w:r w:rsidRPr="00C171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</w:t>
      </w:r>
      <w:r>
        <w:rPr>
          <w:rFonts w:ascii="Calibri" w:hAnsi="Calibri" w:cs="Calibri"/>
          <w:color w:val="000000"/>
          <w:szCs w:val="28"/>
        </w:rPr>
        <w:t>~</w:t>
      </w:r>
      <w:r>
        <w:rPr>
          <w:color w:val="000000"/>
          <w:szCs w:val="28"/>
        </w:rPr>
        <w:t xml:space="preserve">50%) </w:t>
      </w:r>
      <w:r w:rsidRPr="00C171D1">
        <w:rPr>
          <w:color w:val="000000"/>
          <w:szCs w:val="28"/>
        </w:rPr>
        <w:t>або повн</w:t>
      </w:r>
      <w:r>
        <w:rPr>
          <w:color w:val="000000"/>
          <w:szCs w:val="28"/>
        </w:rPr>
        <w:t>ий</w:t>
      </w:r>
      <w:r w:rsidRPr="00C171D1">
        <w:rPr>
          <w:color w:val="000000"/>
          <w:szCs w:val="28"/>
        </w:rPr>
        <w:t xml:space="preserve"> знос футер</w:t>
      </w:r>
      <w:r>
        <w:rPr>
          <w:color w:val="000000"/>
          <w:szCs w:val="28"/>
        </w:rPr>
        <w:t>івки</w:t>
      </w:r>
      <w:r w:rsidRPr="00C171D1">
        <w:rPr>
          <w:color w:val="000000"/>
          <w:szCs w:val="28"/>
        </w:rPr>
        <w:t xml:space="preserve"> шахти, а також граничні значення температур нижньої зони печі, які характеризують наявність стійкого гарнісажу. Встановлено, що середньомісячна температура футер</w:t>
      </w:r>
      <w:r>
        <w:rPr>
          <w:color w:val="000000"/>
          <w:szCs w:val="28"/>
        </w:rPr>
        <w:t>і</w:t>
      </w:r>
      <w:r w:rsidRPr="00C171D1">
        <w:rPr>
          <w:color w:val="000000"/>
          <w:szCs w:val="28"/>
        </w:rPr>
        <w:t xml:space="preserve">вки середини і верху шахти </w:t>
      </w:r>
      <w:r>
        <w:rPr>
          <w:color w:val="000000"/>
          <w:szCs w:val="28"/>
        </w:rPr>
        <w:t>– 375–400 °</w:t>
      </w:r>
      <w:r w:rsidRPr="00C171D1">
        <w:rPr>
          <w:color w:val="000000"/>
          <w:szCs w:val="28"/>
        </w:rPr>
        <w:t>С свідчить про її знос</w:t>
      </w:r>
      <w:r>
        <w:rPr>
          <w:color w:val="000000"/>
          <w:szCs w:val="28"/>
        </w:rPr>
        <w:t xml:space="preserve"> на </w:t>
      </w:r>
      <w:r>
        <w:rPr>
          <w:rFonts w:ascii="Calibri" w:hAnsi="Calibri" w:cs="Calibri"/>
          <w:color w:val="000000"/>
          <w:szCs w:val="28"/>
        </w:rPr>
        <w:t>~</w:t>
      </w:r>
      <w:r>
        <w:rPr>
          <w:color w:val="000000"/>
          <w:szCs w:val="28"/>
        </w:rPr>
        <w:t>50% (підтверджено геодезичними вимірюваннями двічі – в середині 2013 р., та на початку 2016 </w:t>
      </w:r>
      <w:r>
        <w:t>р.</w:t>
      </w:r>
      <w:r>
        <w:rPr>
          <w:color w:val="000000"/>
          <w:szCs w:val="28"/>
        </w:rPr>
        <w:t>)</w:t>
      </w:r>
      <w:r w:rsidRPr="00C171D1">
        <w:rPr>
          <w:color w:val="000000"/>
          <w:szCs w:val="28"/>
        </w:rPr>
        <w:t>, потім руйнування футер</w:t>
      </w:r>
      <w:r>
        <w:rPr>
          <w:color w:val="000000"/>
          <w:szCs w:val="28"/>
        </w:rPr>
        <w:t>і</w:t>
      </w:r>
      <w:r w:rsidRPr="00C171D1">
        <w:rPr>
          <w:color w:val="000000"/>
          <w:szCs w:val="28"/>
        </w:rPr>
        <w:t>вки сповільнюється При перевищенні середньомісяч</w:t>
      </w:r>
      <w:r>
        <w:rPr>
          <w:color w:val="000000"/>
          <w:szCs w:val="28"/>
        </w:rPr>
        <w:t>ною температурою значення 450 °</w:t>
      </w:r>
      <w:r w:rsidRPr="00C171D1">
        <w:rPr>
          <w:color w:val="000000"/>
          <w:szCs w:val="28"/>
        </w:rPr>
        <w:t>С, як показали дві кампанії</w:t>
      </w:r>
      <w:r>
        <w:rPr>
          <w:color w:val="000000"/>
          <w:szCs w:val="28"/>
        </w:rPr>
        <w:t xml:space="preserve"> ДП</w:t>
      </w:r>
      <w:r w:rsidRPr="00C171D1">
        <w:rPr>
          <w:color w:val="000000"/>
          <w:szCs w:val="28"/>
        </w:rPr>
        <w:t>, футер</w:t>
      </w:r>
      <w:r>
        <w:rPr>
          <w:color w:val="000000"/>
          <w:szCs w:val="28"/>
        </w:rPr>
        <w:t>і</w:t>
      </w:r>
      <w:r w:rsidRPr="00C171D1">
        <w:rPr>
          <w:color w:val="000000"/>
          <w:szCs w:val="28"/>
        </w:rPr>
        <w:t>вка середини і верху шахти повністю відсутня. При середньомісячній температурі футер</w:t>
      </w:r>
      <w:r>
        <w:rPr>
          <w:color w:val="000000"/>
          <w:szCs w:val="28"/>
        </w:rPr>
        <w:t>і</w:t>
      </w:r>
      <w:r w:rsidRPr="00C171D1">
        <w:rPr>
          <w:color w:val="000000"/>
          <w:szCs w:val="28"/>
        </w:rPr>
        <w:t xml:space="preserve">вки низу шахти, </w:t>
      </w:r>
      <w:r>
        <w:rPr>
          <w:color w:val="000000"/>
          <w:szCs w:val="28"/>
        </w:rPr>
        <w:t>розпару</w:t>
      </w:r>
      <w:r w:rsidRPr="00C171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та</w:t>
      </w:r>
      <w:r w:rsidRPr="00C171D1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заплечиків</w:t>
      </w:r>
      <w:proofErr w:type="spellEnd"/>
      <w:r w:rsidRPr="00C171D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–</w:t>
      </w:r>
      <w:r w:rsidRPr="00C171D1">
        <w:rPr>
          <w:color w:val="000000"/>
          <w:szCs w:val="28"/>
        </w:rPr>
        <w:t xml:space="preserve"> </w:t>
      </w:r>
      <w:r w:rsidRPr="00C171D1">
        <w:rPr>
          <w:color w:val="000000"/>
          <w:szCs w:val="28"/>
        </w:rPr>
        <w:lastRenderedPageBreak/>
        <w:t>300 °С має місце утворення в нижній зоні печі нестійкого гарнісажу, що вимагає прийняття рішень щодо коригування складу і режиму формування порцій шихти. Перевищення температурою футер</w:t>
      </w:r>
      <w:r>
        <w:rPr>
          <w:color w:val="000000"/>
          <w:szCs w:val="28"/>
        </w:rPr>
        <w:t>івки нижньої зони значення 350 °</w:t>
      </w:r>
      <w:r w:rsidRPr="00C171D1">
        <w:rPr>
          <w:color w:val="000000"/>
          <w:szCs w:val="28"/>
        </w:rPr>
        <w:t>С свідч</w:t>
      </w:r>
      <w:r>
        <w:rPr>
          <w:color w:val="000000"/>
          <w:szCs w:val="28"/>
        </w:rPr>
        <w:t>а</w:t>
      </w:r>
      <w:r w:rsidRPr="00C171D1">
        <w:rPr>
          <w:color w:val="000000"/>
          <w:szCs w:val="28"/>
        </w:rPr>
        <w:t>ть про повну відсутність захисного гарнісажу</w:t>
      </w:r>
      <w:r>
        <w:rPr>
          <w:color w:val="000000"/>
          <w:szCs w:val="28"/>
        </w:rPr>
        <w:t xml:space="preserve"> та (або) футерівки</w:t>
      </w:r>
      <w:r w:rsidRPr="00C171D1">
        <w:rPr>
          <w:color w:val="000000"/>
          <w:szCs w:val="28"/>
        </w:rPr>
        <w:t>.</w:t>
      </w:r>
    </w:p>
    <w:p w:rsidR="00615886" w:rsidRPr="00FD0AD8" w:rsidRDefault="00615886" w:rsidP="00615886">
      <w:pPr>
        <w:rPr>
          <w:color w:val="000000" w:themeColor="text1"/>
          <w:szCs w:val="28"/>
        </w:rPr>
      </w:pPr>
      <w:r w:rsidRPr="00776B65">
        <w:rPr>
          <w:szCs w:val="28"/>
        </w:rPr>
        <w:t>1</w:t>
      </w:r>
      <w:r>
        <w:rPr>
          <w:szCs w:val="28"/>
        </w:rPr>
        <w:t>3</w:t>
      </w:r>
      <w:r w:rsidRPr="00776B65">
        <w:rPr>
          <w:szCs w:val="28"/>
        </w:rPr>
        <w:t xml:space="preserve">. </w:t>
      </w:r>
      <w:r w:rsidRPr="009A5755">
        <w:rPr>
          <w:szCs w:val="28"/>
        </w:rPr>
        <w:t xml:space="preserve">Прийнято, що одним з показників стабільного ходу печі можуть бути </w:t>
      </w:r>
      <w:r w:rsidRPr="00C171D1">
        <w:rPr>
          <w:szCs w:val="28"/>
        </w:rPr>
        <w:t>середн</w:t>
      </w:r>
      <w:r>
        <w:rPr>
          <w:szCs w:val="28"/>
        </w:rPr>
        <w:t>ьо</w:t>
      </w:r>
      <w:r w:rsidRPr="00C171D1">
        <w:rPr>
          <w:szCs w:val="28"/>
        </w:rPr>
        <w:t>квадратичн</w:t>
      </w:r>
      <w:r>
        <w:rPr>
          <w:szCs w:val="28"/>
        </w:rPr>
        <w:t>і</w:t>
      </w:r>
      <w:r w:rsidRPr="009A5755">
        <w:rPr>
          <w:szCs w:val="28"/>
        </w:rPr>
        <w:t xml:space="preserve"> відхилення температур </w:t>
      </w:r>
      <w:r w:rsidRPr="00FD0AD8">
        <w:rPr>
          <w:color w:val="000000" w:themeColor="text1"/>
          <w:szCs w:val="28"/>
        </w:rPr>
        <w:t xml:space="preserve">футерівки по окружності печі. Встановлено, що при порушеннях ходу печі </w:t>
      </w:r>
      <w:r w:rsidR="00ED6D1D" w:rsidRPr="00FD0AD8">
        <w:rPr>
          <w:color w:val="000000" w:themeColor="text1"/>
          <w:szCs w:val="28"/>
        </w:rPr>
        <w:t>середньоквадратичн</w:t>
      </w:r>
      <w:r w:rsidRPr="00FD0AD8">
        <w:rPr>
          <w:color w:val="000000" w:themeColor="text1"/>
          <w:szCs w:val="28"/>
        </w:rPr>
        <w:t>і відхилення температур перевищують величину 0,2·Т</w:t>
      </w:r>
      <w:r w:rsidRPr="00FD0AD8">
        <w:rPr>
          <w:color w:val="000000" w:themeColor="text1"/>
          <w:szCs w:val="28"/>
          <w:vertAlign w:val="subscript"/>
        </w:rPr>
        <w:t>СЕР</w:t>
      </w:r>
      <w:r w:rsidRPr="00FD0AD8">
        <w:rPr>
          <w:color w:val="000000" w:themeColor="text1"/>
          <w:szCs w:val="28"/>
        </w:rPr>
        <w:t>, де Т</w:t>
      </w:r>
      <w:r w:rsidRPr="00FD0AD8">
        <w:rPr>
          <w:color w:val="000000" w:themeColor="text1"/>
          <w:szCs w:val="28"/>
          <w:vertAlign w:val="subscript"/>
        </w:rPr>
        <w:t>СЕР</w:t>
      </w:r>
      <w:r w:rsidRPr="00FD0AD8">
        <w:rPr>
          <w:color w:val="000000" w:themeColor="text1"/>
          <w:szCs w:val="28"/>
        </w:rPr>
        <w:t xml:space="preserve"> – середньомісячна температура футерівки шахти. Так, для рівнів установки термопар футерівки середини і верху шахти ДП величина середньоквадратичного відхилення температур по окружності печі не повинна перевищувати 60 °С, а допустима межа середньоквадратичного відхилення температур футерівки низу шахти, розпару та </w:t>
      </w:r>
      <w:proofErr w:type="spellStart"/>
      <w:r w:rsidRPr="00FD0AD8">
        <w:rPr>
          <w:color w:val="000000" w:themeColor="text1"/>
          <w:szCs w:val="28"/>
        </w:rPr>
        <w:t>заплечиків</w:t>
      </w:r>
      <w:proofErr w:type="spellEnd"/>
      <w:r w:rsidRPr="00FD0AD8">
        <w:rPr>
          <w:color w:val="000000" w:themeColor="text1"/>
          <w:szCs w:val="28"/>
        </w:rPr>
        <w:t xml:space="preserve"> становить 40 °С.</w:t>
      </w:r>
    </w:p>
    <w:p w:rsidR="00615886" w:rsidRPr="00FD0AD8" w:rsidRDefault="00615886" w:rsidP="00615886">
      <w:pPr>
        <w:rPr>
          <w:color w:val="000000" w:themeColor="text1"/>
          <w:szCs w:val="28"/>
        </w:rPr>
      </w:pPr>
      <w:r w:rsidRPr="00FD0AD8">
        <w:rPr>
          <w:color w:val="000000" w:themeColor="text1"/>
          <w:szCs w:val="28"/>
        </w:rPr>
        <w:t>14. Виконано аналіз зміни температур, що реєструються термопарами футерівки шахти в періодах роботи доменної печі при практично повному зносі футерівки. Дана температура була ідентифікована як температура периферійного газового потоку і аналіз її зміни було виконано при роботі доменної печі в різних газодинамічних і паливних умовах: на «</w:t>
      </w:r>
      <w:proofErr w:type="spellStart"/>
      <w:r w:rsidRPr="00FD0AD8">
        <w:rPr>
          <w:color w:val="000000" w:themeColor="text1"/>
          <w:szCs w:val="28"/>
        </w:rPr>
        <w:t>безгазовій</w:t>
      </w:r>
      <w:proofErr w:type="spellEnd"/>
      <w:r w:rsidRPr="00FD0AD8">
        <w:rPr>
          <w:color w:val="000000" w:themeColor="text1"/>
          <w:szCs w:val="28"/>
        </w:rPr>
        <w:t xml:space="preserve"> шихті», з природним газом, з природним газом і пиловугільним паливом, з пиловугільним паливом. У досліджуваних різних газодинамічних і паливних умовах визначено екстремум кривої зміни температури периферійного газового потоку в нижній частині доменної печі, який прийнятий за положення кореня зони в'язко-пластичного стану. Результати, отримані раніше німецькими дослідниками свідчать на користь цієї гіпотези.</w:t>
      </w:r>
    </w:p>
    <w:p w:rsidR="00615886" w:rsidRPr="00FD0AD8" w:rsidRDefault="00615886" w:rsidP="00615886">
      <w:pPr>
        <w:ind w:firstLine="708"/>
        <w:rPr>
          <w:color w:val="000000" w:themeColor="text1"/>
          <w:szCs w:val="28"/>
        </w:rPr>
      </w:pPr>
      <w:r w:rsidRPr="00FD0AD8">
        <w:rPr>
          <w:color w:val="000000" w:themeColor="text1"/>
          <w:szCs w:val="28"/>
        </w:rPr>
        <w:t>15. Розроблений і випробуваний метод обґрунтованого вибору розташування закритих повітряних фурм або повітряних фурм різного діаметру з використанням інформації про зміну температур футерівки по висоті і окружності доменної печі.</w:t>
      </w:r>
      <w:r w:rsidRPr="00FD0AD8">
        <w:rPr>
          <w:color w:val="000000" w:themeColor="text1"/>
        </w:rPr>
        <w:t xml:space="preserve"> В дослідних періодах роботи ДП, при використанні методу, в</w:t>
      </w:r>
      <w:r w:rsidRPr="00FD0AD8">
        <w:rPr>
          <w:color w:val="000000" w:themeColor="text1"/>
          <w:szCs w:val="28"/>
        </w:rPr>
        <w:t xml:space="preserve"> результаті зміни розташування закритих фурм зменшилися як окружна нерівномірність температур футерівки, так і середні значення температур. Так, середня температура футерівки низу шахти, розпару та </w:t>
      </w:r>
      <w:proofErr w:type="spellStart"/>
      <w:r w:rsidRPr="00FD0AD8">
        <w:rPr>
          <w:color w:val="000000" w:themeColor="text1"/>
          <w:szCs w:val="28"/>
        </w:rPr>
        <w:t>заплечиків</w:t>
      </w:r>
      <w:proofErr w:type="spellEnd"/>
      <w:r w:rsidRPr="00FD0AD8">
        <w:rPr>
          <w:color w:val="000000" w:themeColor="text1"/>
          <w:szCs w:val="28"/>
        </w:rPr>
        <w:t xml:space="preserve"> зменшилася на 33 °С – від 264 до 231 °С, а температура футерівки середини і верху шахти зменшилася на 88 °С – від 476 до 388 °С, що обумовлено перерозподілом інтенсивності газового потоку. Крім того, в результаті використання запропонованого методу перерозподіл газового потоку сприяв зменшенню питомої витрати коксу на 1,7% при практично незмінних витратах ПВП і коксового горіха, температури дуття, а також якісних та кількісних характеристик залізорудної сировини та коксу.</w:t>
      </w:r>
    </w:p>
    <w:p w:rsidR="00615886" w:rsidRPr="00FD0AD8" w:rsidRDefault="00615886" w:rsidP="00615886">
      <w:pPr>
        <w:rPr>
          <w:color w:val="000000" w:themeColor="text1"/>
          <w:szCs w:val="28"/>
          <w:shd w:val="clear" w:color="auto" w:fill="FFFFFF"/>
        </w:rPr>
      </w:pPr>
      <w:r w:rsidRPr="00FD0AD8">
        <w:rPr>
          <w:color w:val="000000" w:themeColor="text1"/>
          <w:szCs w:val="28"/>
        </w:rPr>
        <w:t xml:space="preserve">16. </w:t>
      </w:r>
      <w:r w:rsidRPr="00FD0AD8">
        <w:rPr>
          <w:color w:val="000000" w:themeColor="text1"/>
          <w:szCs w:val="28"/>
          <w:shd w:val="clear" w:color="auto" w:fill="FFFFFF"/>
        </w:rPr>
        <w:t>Розроблено основні технологічні вимоги до задувки доменної печі після її тривалої зупинки. На підставі позитивного досвіду такої задувки після тривалої, понад нормативної, стоянки без випуску «козлового» чавуну і вигрібання матеріалів з печі, сформульовані наступні основні вимоги до задувки:</w:t>
      </w:r>
    </w:p>
    <w:p w:rsidR="00615886" w:rsidRPr="00FD0AD8" w:rsidRDefault="00615886" w:rsidP="00615886">
      <w:pPr>
        <w:pStyle w:val="a5"/>
        <w:numPr>
          <w:ilvl w:val="0"/>
          <w:numId w:val="3"/>
        </w:numPr>
        <w:ind w:left="426" w:hanging="284"/>
        <w:rPr>
          <w:color w:val="000000" w:themeColor="text1"/>
          <w:szCs w:val="28"/>
          <w:shd w:val="clear" w:color="auto" w:fill="FFFFFF"/>
        </w:rPr>
      </w:pPr>
      <w:r w:rsidRPr="00FD0AD8">
        <w:rPr>
          <w:color w:val="000000" w:themeColor="text1"/>
          <w:szCs w:val="28"/>
          <w:shd w:val="clear" w:color="auto" w:fill="FFFFFF"/>
        </w:rPr>
        <w:t xml:space="preserve">зменшене, в порівнянні з традиційним, рудне навантаження на об’єм </w:t>
      </w:r>
      <w:proofErr w:type="spellStart"/>
      <w:r w:rsidRPr="00FD0AD8">
        <w:rPr>
          <w:color w:val="000000" w:themeColor="text1"/>
          <w:szCs w:val="28"/>
          <w:shd w:val="clear" w:color="auto" w:fill="FFFFFF"/>
        </w:rPr>
        <w:t>задувочної</w:t>
      </w:r>
      <w:proofErr w:type="spellEnd"/>
      <w:r w:rsidRPr="00FD0AD8">
        <w:rPr>
          <w:color w:val="000000" w:themeColor="text1"/>
          <w:szCs w:val="28"/>
          <w:shd w:val="clear" w:color="auto" w:fill="FFFFFF"/>
        </w:rPr>
        <w:t xml:space="preserve"> шихти (~ 0,10–0,15 т/т);</w:t>
      </w:r>
    </w:p>
    <w:p w:rsidR="00615886" w:rsidRPr="00FD0AD8" w:rsidRDefault="00615886" w:rsidP="00615886">
      <w:pPr>
        <w:pStyle w:val="a5"/>
        <w:numPr>
          <w:ilvl w:val="0"/>
          <w:numId w:val="3"/>
        </w:numPr>
        <w:ind w:left="426" w:hanging="284"/>
        <w:rPr>
          <w:color w:val="000000" w:themeColor="text1"/>
          <w:szCs w:val="28"/>
          <w:shd w:val="clear" w:color="auto" w:fill="FFFFFF"/>
        </w:rPr>
      </w:pPr>
      <w:r w:rsidRPr="00FD0AD8">
        <w:rPr>
          <w:color w:val="000000" w:themeColor="text1"/>
          <w:szCs w:val="28"/>
          <w:shd w:val="clear" w:color="auto" w:fill="FFFFFF"/>
        </w:rPr>
        <w:lastRenderedPageBreak/>
        <w:t>використання в шихті першого об’єму і перших робочих шихт легкоплавких матеріалів невисокої основності (наприклад, доменний шлак 50–100%, плавиковий шпат в перших шихтах), в тому числі, передбачити можливість подачі легкоплавких матеріалів через повітряні фурми;</w:t>
      </w:r>
    </w:p>
    <w:p w:rsidR="00E0075E" w:rsidRPr="00FD0AD8" w:rsidRDefault="00E0075E" w:rsidP="00615886">
      <w:pPr>
        <w:pStyle w:val="a5"/>
        <w:numPr>
          <w:ilvl w:val="0"/>
          <w:numId w:val="3"/>
        </w:numPr>
        <w:ind w:left="426" w:hanging="284"/>
        <w:rPr>
          <w:color w:val="000000" w:themeColor="text1"/>
          <w:szCs w:val="28"/>
          <w:shd w:val="clear" w:color="auto" w:fill="FFFFFF"/>
        </w:rPr>
      </w:pPr>
      <w:r w:rsidRPr="00FD0AD8">
        <w:rPr>
          <w:color w:val="000000" w:themeColor="text1"/>
          <w:spacing w:val="-2"/>
          <w:szCs w:val="28"/>
          <w:shd w:val="clear" w:color="auto" w:fill="FFFFFF"/>
        </w:rPr>
        <w:t>секторна задувка з боку розташування чавунної льотки на малій кількості повітряних фурм (на початку задувки 1–2 фурми), забезпечення до початку задувки впевненого прогріву по висоті льотка-повітряна фурма, шляхом установлення в чавунну льотку труб, через які подається природний газ і повітря для його горіння, забезпечення швидкості потоку дуття на виході з повітряної фурми не менше 150 м/с;</w:t>
      </w:r>
    </w:p>
    <w:p w:rsidR="00E0075E" w:rsidRPr="00FD0AD8" w:rsidRDefault="00E0075E" w:rsidP="00615886">
      <w:pPr>
        <w:pStyle w:val="a5"/>
        <w:numPr>
          <w:ilvl w:val="0"/>
          <w:numId w:val="3"/>
        </w:numPr>
        <w:ind w:left="426" w:hanging="284"/>
        <w:rPr>
          <w:color w:val="000000" w:themeColor="text1"/>
          <w:szCs w:val="28"/>
          <w:shd w:val="clear" w:color="auto" w:fill="FFFFFF"/>
        </w:rPr>
      </w:pPr>
      <w:r w:rsidRPr="00FD0AD8">
        <w:rPr>
          <w:color w:val="000000" w:themeColor="text1"/>
          <w:spacing w:val="-2"/>
          <w:szCs w:val="28"/>
          <w:shd w:val="clear" w:color="auto" w:fill="FFFFFF"/>
        </w:rPr>
        <w:t xml:space="preserve">низька інтенсивність нарощування </w:t>
      </w:r>
      <w:proofErr w:type="spellStart"/>
      <w:r w:rsidRPr="00FD0AD8">
        <w:rPr>
          <w:color w:val="000000" w:themeColor="text1"/>
          <w:spacing w:val="-2"/>
          <w:szCs w:val="28"/>
          <w:shd w:val="clear" w:color="auto" w:fill="FFFFFF"/>
        </w:rPr>
        <w:t>газодуттєвих</w:t>
      </w:r>
      <w:proofErr w:type="spellEnd"/>
      <w:r w:rsidRPr="00FD0AD8">
        <w:rPr>
          <w:color w:val="000000" w:themeColor="text1"/>
          <w:spacing w:val="-2"/>
          <w:szCs w:val="28"/>
          <w:shd w:val="clear" w:color="auto" w:fill="FFFFFF"/>
        </w:rPr>
        <w:t xml:space="preserve"> параметрів на начальному етапі задувки (витрата 1 м³ дуття/м³ об’єму на 5–7 добу та нарощування 1,6–1,8 м³ дуття/м³ об’єму через 10–15 діб);</w:t>
      </w:r>
    </w:p>
    <w:p w:rsidR="00E0075E" w:rsidRPr="00FD0AD8" w:rsidRDefault="00E0075E" w:rsidP="00615886">
      <w:pPr>
        <w:pStyle w:val="a5"/>
        <w:numPr>
          <w:ilvl w:val="0"/>
          <w:numId w:val="3"/>
        </w:numPr>
        <w:ind w:left="426" w:hanging="284"/>
        <w:rPr>
          <w:color w:val="000000" w:themeColor="text1"/>
          <w:szCs w:val="28"/>
          <w:shd w:val="clear" w:color="auto" w:fill="FFFFFF"/>
        </w:rPr>
      </w:pPr>
      <w:r w:rsidRPr="00FD0AD8">
        <w:rPr>
          <w:color w:val="000000" w:themeColor="text1"/>
          <w:spacing w:val="-2"/>
          <w:szCs w:val="28"/>
          <w:shd w:val="clear" w:color="auto" w:fill="FFFFFF"/>
        </w:rPr>
        <w:t>низька інтенсивність відкриття повітряних фурм в одному секторі (по 1–2 фурми на добу до досягнення 50% відкритих фурм через 7</w:t>
      </w:r>
      <w:r w:rsidRPr="00FD0AD8">
        <w:rPr>
          <w:color w:val="000000" w:themeColor="text1"/>
          <w:spacing w:val="-2"/>
          <w:szCs w:val="28"/>
          <w:shd w:val="clear" w:color="auto" w:fill="FFFFFF"/>
          <w:lang w:val="ru-RU"/>
        </w:rPr>
        <w:t>–</w:t>
      </w:r>
      <w:r w:rsidRPr="00FD0AD8">
        <w:rPr>
          <w:color w:val="000000" w:themeColor="text1"/>
          <w:spacing w:val="-2"/>
          <w:szCs w:val="28"/>
          <w:shd w:val="clear" w:color="auto" w:fill="FFFFFF"/>
        </w:rPr>
        <w:t xml:space="preserve">10 днів) та перехід до секторного окружного відкриття фурм до кількості 75%, тривалістю 3–5 діб при забезпеченні нарощування кількості </w:t>
      </w:r>
      <w:proofErr w:type="spellStart"/>
      <w:r w:rsidRPr="00FD0AD8">
        <w:rPr>
          <w:color w:val="000000" w:themeColor="text1"/>
          <w:spacing w:val="-2"/>
          <w:szCs w:val="28"/>
          <w:shd w:val="clear" w:color="auto" w:fill="FFFFFF"/>
        </w:rPr>
        <w:t>проплавляємої</w:t>
      </w:r>
      <w:proofErr w:type="spellEnd"/>
      <w:r w:rsidRPr="00FD0AD8">
        <w:rPr>
          <w:color w:val="000000" w:themeColor="text1"/>
          <w:spacing w:val="-2"/>
          <w:szCs w:val="28"/>
          <w:shd w:val="clear" w:color="auto" w:fill="FFFFFF"/>
        </w:rPr>
        <w:t xml:space="preserve"> шихти і газодинамічних параметрів дуття;</w:t>
      </w:r>
    </w:p>
    <w:p w:rsidR="00615886" w:rsidRPr="00860395" w:rsidRDefault="00615886" w:rsidP="00615886">
      <w:pPr>
        <w:pStyle w:val="a5"/>
        <w:numPr>
          <w:ilvl w:val="0"/>
          <w:numId w:val="3"/>
        </w:numPr>
        <w:ind w:left="426" w:hanging="284"/>
        <w:rPr>
          <w:szCs w:val="28"/>
          <w:shd w:val="clear" w:color="auto" w:fill="FFFFFF"/>
        </w:rPr>
      </w:pPr>
      <w:r w:rsidRPr="00FD0AD8">
        <w:rPr>
          <w:color w:val="000000" w:themeColor="text1"/>
          <w:szCs w:val="28"/>
          <w:shd w:val="clear" w:color="auto" w:fill="FFFFFF"/>
        </w:rPr>
        <w:t>зменшене, в порівнянні з прийнятим</w:t>
      </w:r>
      <w:r w:rsidRPr="00860395">
        <w:rPr>
          <w:szCs w:val="28"/>
          <w:shd w:val="clear" w:color="auto" w:fill="FFFFFF"/>
        </w:rPr>
        <w:t>, рудне навантаження перших робочих шихт при пониженому вмісті заліза в шихті (1,0–1,5–2,0 т/т, що забезпечує утримання [</w:t>
      </w:r>
      <w:proofErr w:type="spellStart"/>
      <w:r w:rsidRPr="00860395">
        <w:rPr>
          <w:szCs w:val="28"/>
          <w:shd w:val="clear" w:color="auto" w:fill="FFFFFF"/>
        </w:rPr>
        <w:t>Si</w:t>
      </w:r>
      <w:proofErr w:type="spellEnd"/>
      <w:r w:rsidRPr="00860395">
        <w:rPr>
          <w:szCs w:val="28"/>
          <w:shd w:val="clear" w:color="auto" w:fill="FFFFFF"/>
        </w:rPr>
        <w:t>] в чавуні ~ 5,0% в перші три доби, перехід на ливарний чавун в наступні 2–4 доби).</w:t>
      </w:r>
    </w:p>
    <w:p w:rsidR="00615886" w:rsidRDefault="00615886" w:rsidP="006158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95A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Заходи, виконані перед і в процесі задувок доменних печей ТОВ «Метінвест Холдинг» після тривалої стоянки сприяли виведенню печей на задані планово-економічні показники, забезпечили при цьому збереження вогнетривкої футерівки, конструкцій і обладнання. На підставі наведених основних положень задувок з урахуванням підготовчих заходів і технологічних особливостей розроблено регламент задувок доменних печей після тривалих зупинок без попереднього випуску «козлового» чавуну, які внесені доповненням в технологічну інструкцію по доменному виробництву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та отримано акт впровадження</w:t>
      </w:r>
      <w:r w:rsidRPr="00695A7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615886" w:rsidRPr="00776B65" w:rsidRDefault="00615886" w:rsidP="006158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886" w:rsidRDefault="00615886" w:rsidP="00615886">
      <w:pPr>
        <w:rPr>
          <w:szCs w:val="28"/>
        </w:rPr>
      </w:pPr>
      <w:bookmarkStart w:id="1" w:name="OLE_LINK1"/>
      <w:bookmarkStart w:id="2" w:name="OLE_LINK2"/>
      <w:r w:rsidRPr="00776B65">
        <w:rPr>
          <w:b/>
          <w:i/>
          <w:szCs w:val="28"/>
          <w:u w:val="single"/>
        </w:rPr>
        <w:t>Наукова новизна</w:t>
      </w:r>
      <w:r w:rsidRPr="00776B65">
        <w:rPr>
          <w:szCs w:val="28"/>
        </w:rPr>
        <w:t xml:space="preserve"> науков</w:t>
      </w:r>
      <w:r>
        <w:rPr>
          <w:szCs w:val="28"/>
        </w:rPr>
        <w:t>ої</w:t>
      </w:r>
      <w:r w:rsidRPr="00776B65">
        <w:rPr>
          <w:szCs w:val="28"/>
        </w:rPr>
        <w:t xml:space="preserve"> </w:t>
      </w:r>
      <w:r>
        <w:rPr>
          <w:szCs w:val="28"/>
        </w:rPr>
        <w:t>роботи полягає в наступному:</w:t>
      </w:r>
    </w:p>
    <w:p w:rsidR="00615886" w:rsidRDefault="00615886" w:rsidP="00615886">
      <w:pPr>
        <w:rPr>
          <w:szCs w:val="28"/>
        </w:rPr>
      </w:pPr>
    </w:p>
    <w:p w:rsidR="00615886" w:rsidRPr="00776B65" w:rsidRDefault="00615886" w:rsidP="00615886">
      <w:pPr>
        <w:rPr>
          <w:szCs w:val="28"/>
        </w:rPr>
      </w:pPr>
      <w:r w:rsidRPr="00BE3FBF">
        <w:rPr>
          <w:szCs w:val="28"/>
        </w:rPr>
        <w:t>Для умов перехідних режимів доменної плавки з метою забезпечення її стабільності при зміні якісного і кількісного складу компонентів шихтових матеріалів, а також при зміні використовуваних в дутт</w:t>
      </w:r>
      <w:r>
        <w:rPr>
          <w:szCs w:val="28"/>
        </w:rPr>
        <w:t>і</w:t>
      </w:r>
      <w:r w:rsidRPr="00BE3FBF">
        <w:rPr>
          <w:szCs w:val="28"/>
        </w:rPr>
        <w:t xml:space="preserve"> паливних добавок науково обґрунтовано комплексне використання інформації сучасних засобів </w:t>
      </w:r>
      <w:r>
        <w:rPr>
          <w:szCs w:val="28"/>
        </w:rPr>
        <w:t>автоматизованого контролю</w:t>
      </w:r>
      <w:r w:rsidRPr="00BE3FBF">
        <w:rPr>
          <w:szCs w:val="28"/>
        </w:rPr>
        <w:t xml:space="preserve">: стаціонарних </w:t>
      </w:r>
      <w:proofErr w:type="spellStart"/>
      <w:r w:rsidRPr="00BE3FBF">
        <w:rPr>
          <w:szCs w:val="28"/>
        </w:rPr>
        <w:t>термозондів</w:t>
      </w:r>
      <w:proofErr w:type="spellEnd"/>
      <w:r w:rsidRPr="00BE3FBF">
        <w:rPr>
          <w:szCs w:val="28"/>
        </w:rPr>
        <w:t xml:space="preserve"> і термопар </w:t>
      </w:r>
      <w:r>
        <w:rPr>
          <w:szCs w:val="28"/>
        </w:rPr>
        <w:t>футерівки по</w:t>
      </w:r>
      <w:r w:rsidRPr="00BE3FBF">
        <w:rPr>
          <w:szCs w:val="28"/>
        </w:rPr>
        <w:t xml:space="preserve"> висоті і окружності доменної печі для виявлення нових закономірностей і </w:t>
      </w:r>
      <w:proofErr w:type="spellStart"/>
      <w:r w:rsidRPr="00BE3FBF">
        <w:rPr>
          <w:szCs w:val="28"/>
        </w:rPr>
        <w:t>зв</w:t>
      </w:r>
      <w:r>
        <w:rPr>
          <w:szCs w:val="28"/>
          <w:shd w:val="clear" w:color="auto" w:fill="FFFFFF"/>
        </w:rPr>
        <w:t>’</w:t>
      </w:r>
      <w:r w:rsidRPr="00BE3FBF">
        <w:rPr>
          <w:szCs w:val="28"/>
        </w:rPr>
        <w:t>язків</w:t>
      </w:r>
      <w:proofErr w:type="spellEnd"/>
      <w:r w:rsidRPr="00BE3FBF">
        <w:rPr>
          <w:szCs w:val="28"/>
        </w:rPr>
        <w:t xml:space="preserve"> процесів з подальшим їх застосуванням для обґрунтування вибору </w:t>
      </w:r>
      <w:r>
        <w:rPr>
          <w:szCs w:val="28"/>
        </w:rPr>
        <w:t>управляю</w:t>
      </w:r>
      <w:r w:rsidRPr="00BE3FBF">
        <w:rPr>
          <w:szCs w:val="28"/>
        </w:rPr>
        <w:t xml:space="preserve">чих </w:t>
      </w:r>
      <w:r>
        <w:rPr>
          <w:szCs w:val="28"/>
        </w:rPr>
        <w:t>впливів</w:t>
      </w:r>
      <w:r w:rsidRPr="00BE3FBF">
        <w:rPr>
          <w:szCs w:val="28"/>
        </w:rPr>
        <w:t>, а також запропонован</w:t>
      </w:r>
      <w:r>
        <w:rPr>
          <w:szCs w:val="28"/>
        </w:rPr>
        <w:t>о</w:t>
      </w:r>
      <w:r w:rsidRPr="00BE3FBF">
        <w:rPr>
          <w:szCs w:val="28"/>
        </w:rPr>
        <w:t xml:space="preserve"> новий підхід до вибору енергоефективних режимів завантаження:</w:t>
      </w:r>
    </w:p>
    <w:p w:rsidR="00615886" w:rsidRPr="005F65D8" w:rsidRDefault="00615886" w:rsidP="00615886">
      <w:pPr>
        <w:numPr>
          <w:ilvl w:val="0"/>
          <w:numId w:val="1"/>
        </w:numPr>
        <w:tabs>
          <w:tab w:val="clear" w:pos="720"/>
        </w:tabs>
        <w:ind w:left="0" w:firstLine="0"/>
        <w:rPr>
          <w:szCs w:val="28"/>
        </w:rPr>
      </w:pPr>
      <w:r w:rsidRPr="005F65D8">
        <w:rPr>
          <w:szCs w:val="28"/>
        </w:rPr>
        <w:t xml:space="preserve">Обґрунтовано новий підхід до вибору раціональних програм завантаження безконусного завантажувального пристрою, що забезпечує </w:t>
      </w:r>
      <w:r w:rsidRPr="005F65D8">
        <w:rPr>
          <w:szCs w:val="28"/>
        </w:rPr>
        <w:lastRenderedPageBreak/>
        <w:t xml:space="preserve">стабільний економічний хід доменної печі при зміні технологічних умов плавки, який полягає в зменшенні кількості робочих кутових положень лотка і зміщення від порції до порції максимумів рудних навантажень уздовж радіуса колошника, що при використанні коксу низької </w:t>
      </w:r>
      <w:r w:rsidRPr="00FD0AD8">
        <w:rPr>
          <w:color w:val="000000" w:themeColor="text1"/>
          <w:szCs w:val="28"/>
        </w:rPr>
        <w:t xml:space="preserve">якості сприяє </w:t>
      </w:r>
      <w:r w:rsidRPr="005F65D8">
        <w:rPr>
          <w:szCs w:val="28"/>
        </w:rPr>
        <w:t>підвищенню газопроникності і збільшенню ступеня використання відновлювальної здатності газів за рахунок збільшення часу перебування газів в печі.</w:t>
      </w:r>
    </w:p>
    <w:p w:rsidR="00615886" w:rsidRDefault="00615886" w:rsidP="006158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075617">
        <w:rPr>
          <w:szCs w:val="28"/>
        </w:rPr>
        <w:t>Вперше розроблені температурні показники оцінки розподілу газового потоку по радіусу доменної печі. Встановлено їх раціональні діапазони зміни при роботі доменних печей в різних газодинамічних і паливних умовах: при роботі на зволоженому дутт</w:t>
      </w:r>
      <w:r>
        <w:rPr>
          <w:szCs w:val="28"/>
        </w:rPr>
        <w:t>і</w:t>
      </w:r>
      <w:r w:rsidRPr="00075617">
        <w:rPr>
          <w:szCs w:val="28"/>
        </w:rPr>
        <w:t xml:space="preserve"> без природного газу і пиловугільного палива, з природним газом, з природним газом і пиловугільним паливом, з пиловугільним паливом. З використанням запропонованих показників вперше сформульовані вимоги до розподілу температур газового потоку по радіусу печі, дотримання яких при використанні раціональних режимів завантаження дозволяє досягти високих техніко-економічних показників доменної плавки</w:t>
      </w:r>
      <w:r>
        <w:rPr>
          <w:szCs w:val="28"/>
        </w:rPr>
        <w:t>.</w:t>
      </w:r>
    </w:p>
    <w:p w:rsidR="00615886" w:rsidRPr="00555348" w:rsidRDefault="00615886" w:rsidP="006158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075617">
        <w:rPr>
          <w:szCs w:val="28"/>
        </w:rPr>
        <w:t xml:space="preserve">Вперше на основі аналізу температур </w:t>
      </w:r>
      <w:r>
        <w:rPr>
          <w:szCs w:val="28"/>
        </w:rPr>
        <w:t>футерівки по</w:t>
      </w:r>
      <w:r w:rsidRPr="00075617">
        <w:rPr>
          <w:szCs w:val="28"/>
        </w:rPr>
        <w:t xml:space="preserve"> висоті доменної печі протягом п'яти років її експлуатації встановлені граничні значення середньомісячних температур, при яких </w:t>
      </w:r>
      <w:r>
        <w:rPr>
          <w:szCs w:val="28"/>
        </w:rPr>
        <w:t>футерівка</w:t>
      </w:r>
      <w:r w:rsidRPr="00075617">
        <w:rPr>
          <w:szCs w:val="28"/>
        </w:rPr>
        <w:t xml:space="preserve"> середини і верху шахти вироблена</w:t>
      </w:r>
      <w:r>
        <w:rPr>
          <w:szCs w:val="28"/>
        </w:rPr>
        <w:t xml:space="preserve"> на 50 та 100%</w:t>
      </w:r>
      <w:r w:rsidRPr="00075617">
        <w:rPr>
          <w:szCs w:val="28"/>
        </w:rPr>
        <w:t xml:space="preserve">. Для </w:t>
      </w:r>
      <w:r>
        <w:rPr>
          <w:szCs w:val="28"/>
        </w:rPr>
        <w:t xml:space="preserve">футерівки </w:t>
      </w:r>
      <w:r w:rsidRPr="00075617">
        <w:rPr>
          <w:szCs w:val="28"/>
        </w:rPr>
        <w:t>низу шахти, р</w:t>
      </w:r>
      <w:r>
        <w:rPr>
          <w:szCs w:val="28"/>
        </w:rPr>
        <w:t>оз</w:t>
      </w:r>
      <w:r w:rsidRPr="00075617">
        <w:rPr>
          <w:szCs w:val="28"/>
        </w:rPr>
        <w:t>пар</w:t>
      </w:r>
      <w:r>
        <w:rPr>
          <w:szCs w:val="28"/>
        </w:rPr>
        <w:t>у</w:t>
      </w:r>
      <w:r w:rsidRPr="00075617">
        <w:rPr>
          <w:szCs w:val="28"/>
        </w:rPr>
        <w:t xml:space="preserve"> і </w:t>
      </w:r>
      <w:proofErr w:type="spellStart"/>
      <w:r w:rsidRPr="00075617">
        <w:rPr>
          <w:szCs w:val="28"/>
        </w:rPr>
        <w:t>запл</w:t>
      </w:r>
      <w:r>
        <w:rPr>
          <w:szCs w:val="28"/>
        </w:rPr>
        <w:t>ечиків</w:t>
      </w:r>
      <w:proofErr w:type="spellEnd"/>
      <w:r w:rsidRPr="00075617">
        <w:rPr>
          <w:szCs w:val="28"/>
        </w:rPr>
        <w:t xml:space="preserve"> встановлені середньомісячна температура, яка свідчить про утворення в нижній зоні печі нестійкого захисного гарнісажу і температура, що характеризує повн</w:t>
      </w:r>
      <w:r>
        <w:rPr>
          <w:szCs w:val="28"/>
        </w:rPr>
        <w:t>у</w:t>
      </w:r>
      <w:r w:rsidRPr="00075617">
        <w:rPr>
          <w:szCs w:val="28"/>
        </w:rPr>
        <w:t xml:space="preserve"> його відсутність. Встановлено, що величини середньоквадратичних відхилень температур </w:t>
      </w:r>
      <w:r>
        <w:rPr>
          <w:szCs w:val="28"/>
        </w:rPr>
        <w:t xml:space="preserve">футерівки </w:t>
      </w:r>
      <w:r w:rsidRPr="00075617">
        <w:rPr>
          <w:szCs w:val="28"/>
        </w:rPr>
        <w:t xml:space="preserve">шахти по </w:t>
      </w:r>
      <w:r>
        <w:rPr>
          <w:szCs w:val="28"/>
        </w:rPr>
        <w:t>окружності, які</w:t>
      </w:r>
      <w:r w:rsidRPr="00075617">
        <w:rPr>
          <w:szCs w:val="28"/>
        </w:rPr>
        <w:t xml:space="preserve"> перевищують 20% від їх середніх значень</w:t>
      </w:r>
      <w:r>
        <w:rPr>
          <w:szCs w:val="28"/>
        </w:rPr>
        <w:t>,</w:t>
      </w:r>
      <w:r w:rsidRPr="00075617">
        <w:rPr>
          <w:szCs w:val="28"/>
        </w:rPr>
        <w:t xml:space="preserve"> свідчать про порушення ходу печі. На підставі отриманих особливостей зміни температур </w:t>
      </w:r>
      <w:r>
        <w:rPr>
          <w:szCs w:val="28"/>
        </w:rPr>
        <w:t xml:space="preserve">футерівки </w:t>
      </w:r>
      <w:r w:rsidRPr="00075617">
        <w:rPr>
          <w:szCs w:val="28"/>
        </w:rPr>
        <w:t>і їх середньоквадратичних відхилень розроблен</w:t>
      </w:r>
      <w:r>
        <w:rPr>
          <w:szCs w:val="28"/>
        </w:rPr>
        <w:t>о</w:t>
      </w:r>
      <w:r w:rsidRPr="00075617">
        <w:rPr>
          <w:szCs w:val="28"/>
        </w:rPr>
        <w:t xml:space="preserve"> метод оцінки </w:t>
      </w:r>
      <w:r>
        <w:rPr>
          <w:szCs w:val="28"/>
        </w:rPr>
        <w:t xml:space="preserve">впливу технологічних властивостей на </w:t>
      </w:r>
      <w:r w:rsidRPr="00075617">
        <w:rPr>
          <w:szCs w:val="28"/>
        </w:rPr>
        <w:t>стан футер</w:t>
      </w:r>
      <w:r>
        <w:rPr>
          <w:szCs w:val="28"/>
        </w:rPr>
        <w:t>і</w:t>
      </w:r>
      <w:r w:rsidRPr="00075617">
        <w:rPr>
          <w:szCs w:val="28"/>
        </w:rPr>
        <w:t>вки доменної печі</w:t>
      </w:r>
      <w:r w:rsidRPr="00555348">
        <w:rPr>
          <w:szCs w:val="28"/>
        </w:rPr>
        <w:t>.</w:t>
      </w:r>
    </w:p>
    <w:p w:rsidR="00615886" w:rsidRDefault="00615886" w:rsidP="00615886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Cs w:val="28"/>
        </w:rPr>
      </w:pPr>
      <w:r w:rsidRPr="00855BA8">
        <w:rPr>
          <w:szCs w:val="28"/>
        </w:rPr>
        <w:t>Вперше досліджено вплив дуттєв</w:t>
      </w:r>
      <w:r>
        <w:rPr>
          <w:szCs w:val="28"/>
        </w:rPr>
        <w:t>ого режиму</w:t>
      </w:r>
      <w:r w:rsidRPr="00855BA8">
        <w:rPr>
          <w:szCs w:val="28"/>
        </w:rPr>
        <w:t xml:space="preserve"> при використанні в </w:t>
      </w:r>
      <w:r>
        <w:rPr>
          <w:szCs w:val="28"/>
        </w:rPr>
        <w:t xml:space="preserve">ньому збільшеної кількості водяної пари, </w:t>
      </w:r>
      <w:r w:rsidRPr="00855BA8">
        <w:rPr>
          <w:szCs w:val="28"/>
        </w:rPr>
        <w:t>природного газу</w:t>
      </w:r>
      <w:r>
        <w:rPr>
          <w:szCs w:val="28"/>
        </w:rPr>
        <w:t xml:space="preserve">, природного газу </w:t>
      </w:r>
      <w:r w:rsidRPr="00855BA8">
        <w:rPr>
          <w:szCs w:val="28"/>
        </w:rPr>
        <w:t>і</w:t>
      </w:r>
      <w:r>
        <w:rPr>
          <w:szCs w:val="28"/>
        </w:rPr>
        <w:t>з</w:t>
      </w:r>
      <w:r w:rsidRPr="00855BA8">
        <w:rPr>
          <w:szCs w:val="28"/>
        </w:rPr>
        <w:t xml:space="preserve"> пиловугільн</w:t>
      </w:r>
      <w:r>
        <w:rPr>
          <w:szCs w:val="28"/>
        </w:rPr>
        <w:t>им</w:t>
      </w:r>
      <w:r w:rsidRPr="00855BA8">
        <w:rPr>
          <w:szCs w:val="28"/>
        </w:rPr>
        <w:t xml:space="preserve"> палив</w:t>
      </w:r>
      <w:r>
        <w:rPr>
          <w:szCs w:val="28"/>
        </w:rPr>
        <w:t xml:space="preserve">ом та окремо </w:t>
      </w:r>
      <w:r w:rsidRPr="00855BA8">
        <w:rPr>
          <w:szCs w:val="28"/>
        </w:rPr>
        <w:t>пиловугільн</w:t>
      </w:r>
      <w:r>
        <w:rPr>
          <w:szCs w:val="28"/>
        </w:rPr>
        <w:t>ого</w:t>
      </w:r>
      <w:r w:rsidRPr="00855BA8">
        <w:rPr>
          <w:szCs w:val="28"/>
        </w:rPr>
        <w:t xml:space="preserve"> палив</w:t>
      </w:r>
      <w:r>
        <w:rPr>
          <w:szCs w:val="28"/>
        </w:rPr>
        <w:t>а</w:t>
      </w:r>
      <w:r w:rsidRPr="00855BA8">
        <w:rPr>
          <w:szCs w:val="28"/>
        </w:rPr>
        <w:t xml:space="preserve"> на зміну форми кривої розподілу температури периферійного газового потоку по висоті доменної печі </w:t>
      </w:r>
      <w:r>
        <w:rPr>
          <w:szCs w:val="28"/>
        </w:rPr>
        <w:t xml:space="preserve">від фурменої зони до колошника </w:t>
      </w:r>
      <w:r w:rsidRPr="00855BA8">
        <w:rPr>
          <w:szCs w:val="28"/>
        </w:rPr>
        <w:t xml:space="preserve">і температури газів по радіусу печі над поверхнею засипу шихти, що стало передумовою для розробки методу </w:t>
      </w:r>
      <w:r>
        <w:rPr>
          <w:szCs w:val="28"/>
        </w:rPr>
        <w:t>ідентифікації</w:t>
      </w:r>
      <w:r w:rsidRPr="00855BA8">
        <w:rPr>
          <w:szCs w:val="28"/>
        </w:rPr>
        <w:t xml:space="preserve"> межі зони в'язко-пластичного стану в периферійній зоні печі. Встановлені особливості впливу газодинамічного режиму доменної плавки на температуру газового потоку дозволя</w:t>
      </w:r>
      <w:r>
        <w:rPr>
          <w:szCs w:val="28"/>
        </w:rPr>
        <w:t>ю</w:t>
      </w:r>
      <w:r w:rsidRPr="00855BA8">
        <w:rPr>
          <w:szCs w:val="28"/>
        </w:rPr>
        <w:t>ть при зміні режиму завантаження або дут</w:t>
      </w:r>
      <w:r>
        <w:rPr>
          <w:szCs w:val="28"/>
        </w:rPr>
        <w:t>тє</w:t>
      </w:r>
      <w:r w:rsidRPr="00855BA8">
        <w:rPr>
          <w:szCs w:val="28"/>
        </w:rPr>
        <w:t>вого режиму печі адекватно виявляти і правильно відслідковувати фактори, що впливають на розподіл температури газів</w:t>
      </w:r>
      <w:r w:rsidRPr="00555348">
        <w:rPr>
          <w:szCs w:val="28"/>
        </w:rPr>
        <w:t>.</w:t>
      </w:r>
    </w:p>
    <w:p w:rsidR="00615886" w:rsidRPr="00970565" w:rsidRDefault="00615886" w:rsidP="00615886">
      <w:pPr>
        <w:rPr>
          <w:szCs w:val="28"/>
        </w:rPr>
      </w:pPr>
    </w:p>
    <w:p w:rsidR="00615886" w:rsidRDefault="00615886" w:rsidP="00615886">
      <w:pPr>
        <w:rPr>
          <w:szCs w:val="28"/>
        </w:rPr>
      </w:pPr>
      <w:r w:rsidRPr="00C74E81">
        <w:rPr>
          <w:b/>
          <w:i/>
          <w:szCs w:val="28"/>
          <w:u w:val="single"/>
        </w:rPr>
        <w:t>Практичне значення</w:t>
      </w:r>
      <w:r w:rsidRPr="00555348">
        <w:rPr>
          <w:szCs w:val="28"/>
        </w:rPr>
        <w:t xml:space="preserve"> отриманих результатів:</w:t>
      </w:r>
    </w:p>
    <w:p w:rsidR="00615886" w:rsidRPr="00555348" w:rsidRDefault="00615886" w:rsidP="00615886">
      <w:pPr>
        <w:rPr>
          <w:szCs w:val="28"/>
        </w:rPr>
      </w:pPr>
    </w:p>
    <w:p w:rsidR="00615886" w:rsidRPr="00B15B04" w:rsidRDefault="00615886" w:rsidP="00615886">
      <w:pPr>
        <w:pStyle w:val="a5"/>
        <w:numPr>
          <w:ilvl w:val="0"/>
          <w:numId w:val="2"/>
        </w:numPr>
        <w:ind w:left="284" w:hanging="284"/>
        <w:rPr>
          <w:color w:val="000000"/>
          <w:szCs w:val="28"/>
        </w:rPr>
      </w:pPr>
      <w:r>
        <w:rPr>
          <w:szCs w:val="28"/>
          <w:shd w:val="clear" w:color="auto" w:fill="FFFFFF"/>
        </w:rPr>
        <w:t>П</w:t>
      </w:r>
      <w:r w:rsidRPr="007579FA">
        <w:rPr>
          <w:szCs w:val="28"/>
          <w:shd w:val="clear" w:color="auto" w:fill="FFFFFF"/>
        </w:rPr>
        <w:t xml:space="preserve">еред пуском доменної </w:t>
      </w:r>
      <w:r>
        <w:rPr>
          <w:szCs w:val="28"/>
          <w:shd w:val="clear" w:color="auto" w:fill="FFFFFF"/>
        </w:rPr>
        <w:t xml:space="preserve">печі після її реконструкції виконано комплекс досліджень, який включає: дослідження </w:t>
      </w:r>
      <w:r w:rsidRPr="007579FA">
        <w:rPr>
          <w:szCs w:val="28"/>
          <w:shd w:val="clear" w:color="auto" w:fill="FFFFFF"/>
        </w:rPr>
        <w:t xml:space="preserve">параметрів потоків шихтових матеріалів, що завантажуються в доменну піч за допомогою </w:t>
      </w:r>
      <w:r>
        <w:rPr>
          <w:szCs w:val="28"/>
          <w:shd w:val="clear" w:color="auto" w:fill="FFFFFF"/>
        </w:rPr>
        <w:lastRenderedPageBreak/>
        <w:t>завантажувального пристрою</w:t>
      </w:r>
      <w:r w:rsidRPr="007579FA">
        <w:rPr>
          <w:szCs w:val="28"/>
          <w:shd w:val="clear" w:color="auto" w:fill="FFFFFF"/>
        </w:rPr>
        <w:t>, розподілу маси порцій і їх компонентів на колошник</w:t>
      </w:r>
      <w:r>
        <w:rPr>
          <w:szCs w:val="28"/>
          <w:shd w:val="clear" w:color="auto" w:fill="FFFFFF"/>
        </w:rPr>
        <w:t>у</w:t>
      </w:r>
      <w:r w:rsidRPr="007579FA">
        <w:rPr>
          <w:szCs w:val="28"/>
          <w:shd w:val="clear" w:color="auto" w:fill="FFFFFF"/>
        </w:rPr>
        <w:t xml:space="preserve">, визначення </w:t>
      </w:r>
      <w:r>
        <w:rPr>
          <w:szCs w:val="28"/>
          <w:shd w:val="clear" w:color="auto" w:fill="FFFFFF"/>
        </w:rPr>
        <w:t>витратних</w:t>
      </w:r>
      <w:r w:rsidRPr="007579FA">
        <w:rPr>
          <w:szCs w:val="28"/>
          <w:shd w:val="clear" w:color="auto" w:fill="FFFFFF"/>
        </w:rPr>
        <w:t xml:space="preserve"> характеристик шихтового затвор</w:t>
      </w:r>
      <w:r>
        <w:rPr>
          <w:szCs w:val="28"/>
          <w:shd w:val="clear" w:color="auto" w:fill="FFFFFF"/>
        </w:rPr>
        <w:t>у</w:t>
      </w:r>
      <w:r w:rsidRPr="007579FA">
        <w:rPr>
          <w:szCs w:val="28"/>
          <w:shd w:val="clear" w:color="auto" w:fill="FFFFFF"/>
        </w:rPr>
        <w:t xml:space="preserve"> бункера </w:t>
      </w:r>
      <w:r>
        <w:rPr>
          <w:szCs w:val="28"/>
          <w:shd w:val="clear" w:color="auto" w:fill="FFFFFF"/>
        </w:rPr>
        <w:t>завантажувального пристрою</w:t>
      </w:r>
      <w:r w:rsidRPr="007579FA">
        <w:rPr>
          <w:szCs w:val="28"/>
          <w:shd w:val="clear" w:color="auto" w:fill="FFFFFF"/>
        </w:rPr>
        <w:t>, дослідження формування профілю поверхні засипу шихти, гранулометричного і компонентного складів шару залізовмісних матеріалів по радіусу колошника</w:t>
      </w:r>
      <w:r>
        <w:rPr>
          <w:szCs w:val="28"/>
          <w:shd w:val="clear" w:color="auto" w:fill="FFFFFF"/>
        </w:rPr>
        <w:t>.</w:t>
      </w:r>
      <w:r w:rsidRPr="007579FA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Виконаний комплекс досліджень </w:t>
      </w:r>
      <w:r w:rsidRPr="007579FA">
        <w:rPr>
          <w:szCs w:val="28"/>
          <w:shd w:val="clear" w:color="auto" w:fill="FFFFFF"/>
        </w:rPr>
        <w:t>дозволи</w:t>
      </w:r>
      <w:r>
        <w:rPr>
          <w:szCs w:val="28"/>
          <w:shd w:val="clear" w:color="auto" w:fill="FFFFFF"/>
        </w:rPr>
        <w:t>в</w:t>
      </w:r>
      <w:r w:rsidRPr="007579FA">
        <w:rPr>
          <w:szCs w:val="28"/>
          <w:shd w:val="clear" w:color="auto" w:fill="FFFFFF"/>
        </w:rPr>
        <w:t xml:space="preserve"> після задув</w:t>
      </w:r>
      <w:r>
        <w:rPr>
          <w:szCs w:val="28"/>
          <w:shd w:val="clear" w:color="auto" w:fill="FFFFFF"/>
        </w:rPr>
        <w:t>ки</w:t>
      </w:r>
      <w:r w:rsidRPr="007579FA">
        <w:rPr>
          <w:szCs w:val="28"/>
          <w:shd w:val="clear" w:color="auto" w:fill="FFFFFF"/>
        </w:rPr>
        <w:t xml:space="preserve"> печі </w:t>
      </w:r>
      <w:r>
        <w:rPr>
          <w:szCs w:val="28"/>
          <w:shd w:val="clear" w:color="auto" w:fill="FFFFFF"/>
        </w:rPr>
        <w:t xml:space="preserve">у жовтні 2011 р. </w:t>
      </w:r>
      <w:r w:rsidRPr="00706C20">
        <w:rPr>
          <w:szCs w:val="28"/>
          <w:shd w:val="clear" w:color="auto" w:fill="FFFFFF"/>
        </w:rPr>
        <w:t xml:space="preserve">протягом наступних п'яти років </w:t>
      </w:r>
      <w:r w:rsidRPr="007579FA">
        <w:rPr>
          <w:szCs w:val="28"/>
          <w:shd w:val="clear" w:color="auto" w:fill="FFFFFF"/>
        </w:rPr>
        <w:t>визнач</w:t>
      </w:r>
      <w:r>
        <w:rPr>
          <w:szCs w:val="28"/>
          <w:shd w:val="clear" w:color="auto" w:fill="FFFFFF"/>
        </w:rPr>
        <w:t>а</w:t>
      </w:r>
      <w:r w:rsidRPr="007579FA">
        <w:rPr>
          <w:szCs w:val="28"/>
          <w:shd w:val="clear" w:color="auto" w:fill="FFFFFF"/>
        </w:rPr>
        <w:t>ти і реалізов</w:t>
      </w:r>
      <w:r>
        <w:rPr>
          <w:szCs w:val="28"/>
          <w:shd w:val="clear" w:color="auto" w:fill="FFFFFF"/>
        </w:rPr>
        <w:t>ува</w:t>
      </w:r>
      <w:r w:rsidRPr="007579FA">
        <w:rPr>
          <w:szCs w:val="28"/>
          <w:shd w:val="clear" w:color="auto" w:fill="FFFFFF"/>
        </w:rPr>
        <w:t xml:space="preserve">ти режими роботи механізмів </w:t>
      </w:r>
      <w:r>
        <w:rPr>
          <w:szCs w:val="28"/>
          <w:shd w:val="clear" w:color="auto" w:fill="FFFFFF"/>
        </w:rPr>
        <w:t>завантажувального пристрою, необхідні дл</w:t>
      </w:r>
      <w:r w:rsidRPr="007579FA">
        <w:rPr>
          <w:szCs w:val="28"/>
          <w:shd w:val="clear" w:color="auto" w:fill="FFFFFF"/>
        </w:rPr>
        <w:t xml:space="preserve">я ефективного застосування </w:t>
      </w:r>
      <w:r>
        <w:rPr>
          <w:szCs w:val="28"/>
          <w:shd w:val="clear" w:color="auto" w:fill="FFFFFF"/>
        </w:rPr>
        <w:t>раціональних</w:t>
      </w:r>
      <w:r w:rsidRPr="007579FA">
        <w:rPr>
          <w:szCs w:val="28"/>
          <w:shd w:val="clear" w:color="auto" w:fill="FFFFFF"/>
        </w:rPr>
        <w:t xml:space="preserve"> програм завантаження доменної печі.</w:t>
      </w:r>
    </w:p>
    <w:p w:rsidR="00615886" w:rsidRPr="00706C20" w:rsidRDefault="00615886" w:rsidP="00615886">
      <w:pPr>
        <w:pStyle w:val="a5"/>
        <w:numPr>
          <w:ilvl w:val="0"/>
          <w:numId w:val="2"/>
        </w:numPr>
        <w:ind w:left="284" w:hanging="284"/>
        <w:rPr>
          <w:color w:val="000000"/>
          <w:szCs w:val="28"/>
        </w:rPr>
      </w:pPr>
      <w:r w:rsidRPr="00B15B04">
        <w:rPr>
          <w:color w:val="000000"/>
          <w:szCs w:val="28"/>
        </w:rPr>
        <w:t xml:space="preserve">Розроблено та у 2011 р. реалізовано в </w:t>
      </w:r>
      <w:r w:rsidRPr="00B15B04">
        <w:rPr>
          <w:rFonts w:eastAsia="Times New Roman"/>
          <w:color w:val="222222"/>
          <w:szCs w:val="28"/>
          <w:lang w:eastAsia="uk-UA"/>
        </w:rPr>
        <w:t>автоматизованій системі управління</w:t>
      </w:r>
      <w:r w:rsidRPr="00B15B04">
        <w:rPr>
          <w:color w:val="000000"/>
          <w:szCs w:val="28"/>
        </w:rPr>
        <w:t xml:space="preserve"> модельну систему підтримки прийняття рішень по вибору і коригуванню програм завантаження доменної печі, яка дозволила протягом п’яти наступних років розробляти раціональні програми завантаження, а також навчити технологічний персонал при освоєнні нового </w:t>
      </w:r>
      <w:r w:rsidRPr="00B15B04">
        <w:rPr>
          <w:rFonts w:eastAsia="Times New Roman"/>
          <w:color w:val="222222"/>
          <w:szCs w:val="28"/>
          <w:lang w:eastAsia="uk-UA"/>
        </w:rPr>
        <w:t>безконусного завантажувального пристрою.</w:t>
      </w:r>
    </w:p>
    <w:p w:rsidR="00615886" w:rsidRDefault="00615886" w:rsidP="00615886">
      <w:pPr>
        <w:pStyle w:val="a5"/>
        <w:numPr>
          <w:ilvl w:val="0"/>
          <w:numId w:val="2"/>
        </w:numPr>
        <w:ind w:left="284" w:hanging="284"/>
        <w:rPr>
          <w:color w:val="000000"/>
          <w:szCs w:val="28"/>
        </w:rPr>
      </w:pPr>
      <w:r w:rsidRPr="00706C20">
        <w:rPr>
          <w:color w:val="000000"/>
          <w:szCs w:val="28"/>
        </w:rPr>
        <w:t xml:space="preserve">Розроблено нові підходи </w:t>
      </w:r>
      <w:r>
        <w:rPr>
          <w:color w:val="000000"/>
          <w:szCs w:val="28"/>
        </w:rPr>
        <w:t xml:space="preserve">до </w:t>
      </w:r>
      <w:r w:rsidRPr="00706C20">
        <w:rPr>
          <w:color w:val="000000"/>
          <w:szCs w:val="28"/>
        </w:rPr>
        <w:t xml:space="preserve">вибору раціональних програм завантаження, що використовують принцип </w:t>
      </w:r>
      <w:r>
        <w:rPr>
          <w:color w:val="000000"/>
          <w:szCs w:val="28"/>
        </w:rPr>
        <w:t>формування змінного</w:t>
      </w:r>
      <w:r w:rsidRPr="00706C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максимуму рудного навантаження</w:t>
      </w:r>
      <w:r w:rsidRPr="00706C2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уздовж радіусу печі </w:t>
      </w:r>
      <w:r w:rsidRPr="00706C20">
        <w:rPr>
          <w:color w:val="000000"/>
          <w:szCs w:val="28"/>
        </w:rPr>
        <w:t xml:space="preserve">в рамках циклу завантаження для умов роботи на </w:t>
      </w:r>
      <w:r w:rsidRPr="006F711A">
        <w:rPr>
          <w:color w:val="000000" w:themeColor="text1"/>
          <w:szCs w:val="28"/>
        </w:rPr>
        <w:t>шихті низької якості. Реалізація такої програми завантаження у лютому 2013 </w:t>
      </w:r>
      <w:r w:rsidR="004A6B33" w:rsidRPr="006F711A">
        <w:rPr>
          <w:color w:val="000000" w:themeColor="text1"/>
          <w:szCs w:val="28"/>
        </w:rPr>
        <w:t>р</w:t>
      </w:r>
      <w:r w:rsidRPr="006F711A">
        <w:rPr>
          <w:color w:val="000000" w:themeColor="text1"/>
          <w:szCs w:val="28"/>
        </w:rPr>
        <w:t xml:space="preserve">. з деякими змінами протягом </w:t>
      </w:r>
      <w:r w:rsidRPr="006F711A">
        <w:rPr>
          <w:color w:val="000000" w:themeColor="text1"/>
          <w:szCs w:val="28"/>
          <w:shd w:val="clear" w:color="auto" w:fill="FFFFFF"/>
        </w:rPr>
        <w:t xml:space="preserve">наступних трьох років </w:t>
      </w:r>
      <w:r w:rsidRPr="006F711A">
        <w:rPr>
          <w:color w:val="000000" w:themeColor="text1"/>
          <w:szCs w:val="28"/>
        </w:rPr>
        <w:t xml:space="preserve">дозволила забезпечити </w:t>
      </w:r>
      <w:r w:rsidRPr="00706C20">
        <w:rPr>
          <w:color w:val="000000"/>
          <w:szCs w:val="28"/>
        </w:rPr>
        <w:t xml:space="preserve">стабільний і економічний хід плавки. Адаптація такої програми завантаження під </w:t>
      </w:r>
      <w:r>
        <w:rPr>
          <w:color w:val="000000"/>
          <w:szCs w:val="28"/>
        </w:rPr>
        <w:t>технологію використання пиловугільного палива</w:t>
      </w:r>
      <w:r w:rsidRPr="00706C20">
        <w:rPr>
          <w:color w:val="000000"/>
          <w:szCs w:val="28"/>
        </w:rPr>
        <w:t xml:space="preserve"> дозволила зменшити температури </w:t>
      </w:r>
      <w:r>
        <w:rPr>
          <w:color w:val="000000"/>
          <w:szCs w:val="28"/>
        </w:rPr>
        <w:t>газового потоку периферійної</w:t>
      </w:r>
      <w:r w:rsidRPr="00706C20">
        <w:rPr>
          <w:color w:val="000000"/>
          <w:szCs w:val="28"/>
        </w:rPr>
        <w:t xml:space="preserve"> зони по всій висоті </w:t>
      </w:r>
      <w:r>
        <w:rPr>
          <w:color w:val="000000"/>
          <w:szCs w:val="28"/>
        </w:rPr>
        <w:t>доменної печі</w:t>
      </w:r>
      <w:r w:rsidRPr="00706C20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а також забезпечити збереження</w:t>
      </w:r>
      <w:r w:rsidRPr="00706C20">
        <w:rPr>
          <w:color w:val="000000"/>
          <w:szCs w:val="28"/>
        </w:rPr>
        <w:t xml:space="preserve"> системи охолодження при освоєнні </w:t>
      </w:r>
      <w:r>
        <w:rPr>
          <w:color w:val="000000"/>
          <w:szCs w:val="28"/>
        </w:rPr>
        <w:t>пиловугільного палива</w:t>
      </w:r>
      <w:r w:rsidRPr="00706C20">
        <w:rPr>
          <w:color w:val="000000"/>
          <w:szCs w:val="28"/>
        </w:rPr>
        <w:t xml:space="preserve"> без футер</w:t>
      </w:r>
      <w:r>
        <w:rPr>
          <w:color w:val="000000"/>
          <w:szCs w:val="28"/>
        </w:rPr>
        <w:t>і</w:t>
      </w:r>
      <w:r w:rsidRPr="00706C20">
        <w:rPr>
          <w:color w:val="000000"/>
          <w:szCs w:val="28"/>
        </w:rPr>
        <w:t>вки.</w:t>
      </w:r>
    </w:p>
    <w:p w:rsidR="00615886" w:rsidRDefault="00615886" w:rsidP="00615886">
      <w:pPr>
        <w:pStyle w:val="a5"/>
        <w:numPr>
          <w:ilvl w:val="0"/>
          <w:numId w:val="2"/>
        </w:numPr>
        <w:ind w:left="284" w:hanging="284"/>
        <w:rPr>
          <w:color w:val="000000"/>
          <w:szCs w:val="28"/>
        </w:rPr>
      </w:pPr>
      <w:r w:rsidRPr="00A7333A">
        <w:rPr>
          <w:color w:val="000000"/>
          <w:szCs w:val="28"/>
        </w:rPr>
        <w:t>Розроблен</w:t>
      </w:r>
      <w:r>
        <w:rPr>
          <w:color w:val="000000"/>
          <w:szCs w:val="28"/>
        </w:rPr>
        <w:t>ий</w:t>
      </w:r>
      <w:r w:rsidRPr="00A7333A">
        <w:rPr>
          <w:color w:val="000000"/>
          <w:szCs w:val="28"/>
        </w:rPr>
        <w:t xml:space="preserve"> та </w:t>
      </w:r>
      <w:r w:rsidRPr="004E015D">
        <w:rPr>
          <w:color w:val="000000"/>
          <w:szCs w:val="28"/>
        </w:rPr>
        <w:t>реалізований</w:t>
      </w:r>
      <w:r w:rsidRPr="00A7333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 2016 р. </w:t>
      </w:r>
      <w:r w:rsidRPr="00A7333A">
        <w:rPr>
          <w:color w:val="000000"/>
          <w:szCs w:val="28"/>
        </w:rPr>
        <w:t>експертний модуль коригування програми завантаження з використанням встановлених раціональних діапазонів зміни температурних показників розподілу газового потоку по радіусу печі в різних технологічних умовах доменної плавки</w:t>
      </w:r>
      <w:r>
        <w:rPr>
          <w:color w:val="000000"/>
          <w:szCs w:val="28"/>
        </w:rPr>
        <w:t xml:space="preserve">: </w:t>
      </w:r>
      <w:r w:rsidRPr="00855BA8">
        <w:rPr>
          <w:szCs w:val="28"/>
        </w:rPr>
        <w:t xml:space="preserve">при використанні в </w:t>
      </w:r>
      <w:r>
        <w:rPr>
          <w:szCs w:val="28"/>
        </w:rPr>
        <w:t xml:space="preserve">дутті збільшеної кількості водяної пари, </w:t>
      </w:r>
      <w:r w:rsidRPr="00855BA8">
        <w:rPr>
          <w:szCs w:val="28"/>
        </w:rPr>
        <w:t>природного газу</w:t>
      </w:r>
      <w:r>
        <w:rPr>
          <w:szCs w:val="28"/>
        </w:rPr>
        <w:t xml:space="preserve">, природного газу </w:t>
      </w:r>
      <w:r w:rsidRPr="00855BA8">
        <w:rPr>
          <w:szCs w:val="28"/>
        </w:rPr>
        <w:t>і</w:t>
      </w:r>
      <w:r>
        <w:rPr>
          <w:szCs w:val="28"/>
        </w:rPr>
        <w:t>з</w:t>
      </w:r>
      <w:r w:rsidRPr="00855BA8">
        <w:rPr>
          <w:szCs w:val="28"/>
        </w:rPr>
        <w:t xml:space="preserve"> пиловугільн</w:t>
      </w:r>
      <w:r>
        <w:rPr>
          <w:szCs w:val="28"/>
        </w:rPr>
        <w:t>им</w:t>
      </w:r>
      <w:r w:rsidRPr="00855BA8">
        <w:rPr>
          <w:szCs w:val="28"/>
        </w:rPr>
        <w:t xml:space="preserve"> палив</w:t>
      </w:r>
      <w:r>
        <w:rPr>
          <w:szCs w:val="28"/>
        </w:rPr>
        <w:t xml:space="preserve">ом та окремо </w:t>
      </w:r>
      <w:r w:rsidRPr="00855BA8">
        <w:rPr>
          <w:szCs w:val="28"/>
        </w:rPr>
        <w:t>пиловугільн</w:t>
      </w:r>
      <w:r>
        <w:rPr>
          <w:szCs w:val="28"/>
        </w:rPr>
        <w:t>ого</w:t>
      </w:r>
      <w:r w:rsidRPr="00855BA8">
        <w:rPr>
          <w:szCs w:val="28"/>
        </w:rPr>
        <w:t xml:space="preserve"> палив</w:t>
      </w:r>
      <w:r>
        <w:rPr>
          <w:szCs w:val="28"/>
        </w:rPr>
        <w:t>а</w:t>
      </w:r>
      <w:r>
        <w:rPr>
          <w:color w:val="000000"/>
          <w:szCs w:val="28"/>
        </w:rPr>
        <w:t>.</w:t>
      </w:r>
    </w:p>
    <w:p w:rsidR="00615886" w:rsidRDefault="00615886" w:rsidP="00615886">
      <w:pPr>
        <w:pStyle w:val="a5"/>
        <w:numPr>
          <w:ilvl w:val="0"/>
          <w:numId w:val="2"/>
        </w:numPr>
        <w:ind w:left="284" w:hanging="284"/>
        <w:rPr>
          <w:color w:val="000000"/>
          <w:szCs w:val="28"/>
        </w:rPr>
      </w:pPr>
      <w:r w:rsidRPr="004E015D">
        <w:rPr>
          <w:color w:val="000000"/>
          <w:szCs w:val="28"/>
        </w:rPr>
        <w:t>Розроблен</w:t>
      </w:r>
      <w:r>
        <w:rPr>
          <w:color w:val="000000"/>
          <w:szCs w:val="28"/>
        </w:rPr>
        <w:t>ий</w:t>
      </w:r>
      <w:r w:rsidRPr="004E015D">
        <w:rPr>
          <w:color w:val="000000"/>
          <w:szCs w:val="28"/>
        </w:rPr>
        <w:t xml:space="preserve"> і випробуваний </w:t>
      </w:r>
      <w:r>
        <w:rPr>
          <w:color w:val="000000"/>
          <w:szCs w:val="28"/>
        </w:rPr>
        <w:t xml:space="preserve">у 2016 р. </w:t>
      </w:r>
      <w:r w:rsidRPr="004E015D">
        <w:rPr>
          <w:color w:val="000000"/>
          <w:szCs w:val="28"/>
        </w:rPr>
        <w:t xml:space="preserve">метод обґрунтованого вибору розташування закритих повітряних фурм або повітряних фурм різного діаметру з використанням інформації про зміну температур </w:t>
      </w:r>
      <w:r>
        <w:rPr>
          <w:color w:val="000000"/>
          <w:szCs w:val="28"/>
        </w:rPr>
        <w:t>футерівки по</w:t>
      </w:r>
      <w:r w:rsidRPr="004E015D">
        <w:rPr>
          <w:color w:val="000000"/>
          <w:szCs w:val="28"/>
        </w:rPr>
        <w:t xml:space="preserve"> висоті і окружності доменної печі.</w:t>
      </w:r>
    </w:p>
    <w:p w:rsidR="00615886" w:rsidRPr="00ED419D" w:rsidRDefault="00615886" w:rsidP="00615886">
      <w:pPr>
        <w:pStyle w:val="a5"/>
        <w:numPr>
          <w:ilvl w:val="0"/>
          <w:numId w:val="2"/>
        </w:numPr>
        <w:ind w:left="284" w:hanging="284"/>
        <w:rPr>
          <w:spacing w:val="-2"/>
          <w:szCs w:val="28"/>
        </w:rPr>
      </w:pPr>
      <w:r w:rsidRPr="00ED419D">
        <w:rPr>
          <w:color w:val="000000"/>
          <w:szCs w:val="28"/>
        </w:rPr>
        <w:t>Розроблено та реалізовано у 2014 р. нові положення задувки доменних печей після їх тривалої зупинки (понад 80 діб) без попереднього випуску козлового чавуну, що дозволило вийти на планові показники і забезпечити збереження системи охолодження і броні печей.</w:t>
      </w:r>
    </w:p>
    <w:p w:rsidR="00615886" w:rsidRDefault="00615886" w:rsidP="00615886">
      <w:pPr>
        <w:ind w:firstLine="0"/>
        <w:jc w:val="left"/>
        <w:rPr>
          <w:spacing w:val="-2"/>
          <w:szCs w:val="28"/>
        </w:rPr>
      </w:pPr>
      <w:r>
        <w:rPr>
          <w:spacing w:val="-2"/>
          <w:szCs w:val="28"/>
        </w:rPr>
        <w:br w:type="page"/>
      </w:r>
    </w:p>
    <w:p w:rsidR="00615886" w:rsidRDefault="00615886" w:rsidP="00615886">
      <w:pPr>
        <w:rPr>
          <w:spacing w:val="-2"/>
          <w:szCs w:val="28"/>
        </w:rPr>
      </w:pPr>
      <w:r w:rsidRPr="00CB53E7">
        <w:rPr>
          <w:spacing w:val="-2"/>
          <w:szCs w:val="28"/>
        </w:rPr>
        <w:lastRenderedPageBreak/>
        <w:t xml:space="preserve">Підтвердженням ефективності реалізації результатів роботи </w:t>
      </w:r>
      <w:r>
        <w:rPr>
          <w:spacing w:val="-2"/>
          <w:szCs w:val="28"/>
        </w:rPr>
        <w:t xml:space="preserve">є сумарний </w:t>
      </w:r>
      <w:r w:rsidRPr="002361B0">
        <w:rPr>
          <w:spacing w:val="-2"/>
          <w:szCs w:val="28"/>
        </w:rPr>
        <w:t xml:space="preserve">економічний ефект </w:t>
      </w:r>
      <w:r>
        <w:rPr>
          <w:spacing w:val="-2"/>
          <w:szCs w:val="28"/>
        </w:rPr>
        <w:t xml:space="preserve">за п’ять років (2011–2016 рр.) </w:t>
      </w:r>
      <w:r w:rsidRPr="002361B0">
        <w:rPr>
          <w:spacing w:val="-2"/>
          <w:szCs w:val="28"/>
        </w:rPr>
        <w:t xml:space="preserve">із урахуванням </w:t>
      </w:r>
      <w:r>
        <w:rPr>
          <w:spacing w:val="-2"/>
          <w:szCs w:val="28"/>
        </w:rPr>
        <w:t>витрат на виконання науково-дослідних робіт</w:t>
      </w:r>
      <w:r w:rsidRPr="002361B0">
        <w:rPr>
          <w:spacing w:val="-2"/>
          <w:szCs w:val="28"/>
        </w:rPr>
        <w:t xml:space="preserve">, </w:t>
      </w:r>
      <w:r>
        <w:rPr>
          <w:spacing w:val="-2"/>
          <w:szCs w:val="28"/>
        </w:rPr>
        <w:t>який</w:t>
      </w:r>
      <w:r w:rsidRPr="002361B0">
        <w:rPr>
          <w:spacing w:val="-2"/>
          <w:szCs w:val="28"/>
        </w:rPr>
        <w:t xml:space="preserve"> склад</w:t>
      </w:r>
      <w:r>
        <w:rPr>
          <w:spacing w:val="-2"/>
          <w:szCs w:val="28"/>
        </w:rPr>
        <w:t>ає</w:t>
      </w:r>
      <w:r w:rsidRPr="002361B0">
        <w:rPr>
          <w:spacing w:val="-2"/>
          <w:szCs w:val="28"/>
        </w:rPr>
        <w:t xml:space="preserve"> </w:t>
      </w:r>
      <w:r w:rsidRPr="00E327FF">
        <w:rPr>
          <w:color w:val="000000"/>
          <w:szCs w:val="28"/>
        </w:rPr>
        <w:t>5</w:t>
      </w:r>
      <w:r>
        <w:rPr>
          <w:color w:val="000000"/>
          <w:szCs w:val="28"/>
        </w:rPr>
        <w:t>,</w:t>
      </w:r>
      <w:r w:rsidRPr="00E327FF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млн.</w:t>
      </w:r>
      <w:r w:rsidRPr="00E327FF"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>. США</w:t>
      </w:r>
      <w:r>
        <w:rPr>
          <w:spacing w:val="-2"/>
          <w:szCs w:val="28"/>
        </w:rPr>
        <w:t>:</w:t>
      </w:r>
    </w:p>
    <w:p w:rsidR="00615886" w:rsidRDefault="00615886" w:rsidP="00615886">
      <w:pPr>
        <w:ind w:firstLine="0"/>
        <w:rPr>
          <w:spacing w:val="-2"/>
          <w:szCs w:val="28"/>
        </w:rPr>
      </w:pPr>
    </w:p>
    <w:p w:rsidR="00615886" w:rsidRPr="00F13A3B" w:rsidRDefault="00615886" w:rsidP="00615886">
      <w:pPr>
        <w:ind w:firstLine="0"/>
        <w:jc w:val="center"/>
        <w:rPr>
          <w:spacing w:val="-2"/>
          <w:szCs w:val="28"/>
        </w:rPr>
      </w:pPr>
      <w:r w:rsidRPr="00F13A3B">
        <w:rPr>
          <w:spacing w:val="-2"/>
          <w:szCs w:val="28"/>
        </w:rPr>
        <w:t xml:space="preserve">Е= </w:t>
      </w:r>
      <w:r w:rsidRPr="00CB53E7">
        <w:rPr>
          <w:spacing w:val="-2"/>
          <w:position w:val="-20"/>
          <w:szCs w:val="28"/>
        </w:rPr>
        <w:object w:dxaOrig="15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4.8pt" o:ole="">
            <v:imagedata r:id="rId5" o:title=""/>
          </v:shape>
          <o:OLEObject Type="Embed" ProgID="Equation.3" ShapeID="_x0000_i1025" DrawAspect="Content" ObjectID="_1581488338" r:id="rId6"/>
        </w:object>
      </w:r>
      <w:r w:rsidRPr="00F13A3B">
        <w:rPr>
          <w:szCs w:val="28"/>
        </w:rPr>
        <w:t xml:space="preserve"> – </w:t>
      </w:r>
      <w:r w:rsidRPr="003F75C7">
        <w:rPr>
          <w:szCs w:val="28"/>
        </w:rPr>
        <w:t>566242</w:t>
      </w:r>
      <w:r w:rsidRPr="00F13A3B">
        <w:rPr>
          <w:szCs w:val="28"/>
        </w:rPr>
        <w:t xml:space="preserve"> =</w:t>
      </w:r>
      <w:r w:rsidRPr="00F13A3B">
        <w:rPr>
          <w:color w:val="000000"/>
          <w:szCs w:val="28"/>
        </w:rPr>
        <w:t xml:space="preserve"> </w:t>
      </w:r>
      <w:r w:rsidRPr="003F75C7">
        <w:rPr>
          <w:color w:val="000000"/>
          <w:szCs w:val="28"/>
        </w:rPr>
        <w:t>5</w:t>
      </w:r>
      <w:r>
        <w:rPr>
          <w:color w:val="000000"/>
          <w:szCs w:val="28"/>
        </w:rPr>
        <w:t> </w:t>
      </w:r>
      <w:r w:rsidRPr="003F75C7">
        <w:rPr>
          <w:color w:val="000000"/>
          <w:szCs w:val="28"/>
        </w:rPr>
        <w:t>120</w:t>
      </w:r>
      <w:r>
        <w:rPr>
          <w:color w:val="000000"/>
          <w:szCs w:val="28"/>
        </w:rPr>
        <w:t> </w:t>
      </w:r>
      <w:r w:rsidRPr="003F75C7">
        <w:rPr>
          <w:color w:val="000000"/>
          <w:szCs w:val="28"/>
        </w:rPr>
        <w:t>706,5</w:t>
      </w:r>
      <w:r>
        <w:rPr>
          <w:color w:val="000000"/>
          <w:szCs w:val="28"/>
        </w:rPr>
        <w:t>8</w:t>
      </w:r>
      <w:r w:rsidRPr="00E327FF">
        <w:rPr>
          <w:color w:val="000000"/>
          <w:szCs w:val="28"/>
        </w:rPr>
        <w:t xml:space="preserve">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>. США</w:t>
      </w:r>
      <w:r>
        <w:rPr>
          <w:spacing w:val="-2"/>
          <w:szCs w:val="28"/>
        </w:rPr>
        <w:t>,</w:t>
      </w:r>
    </w:p>
    <w:p w:rsidR="00615886" w:rsidRPr="00F13A3B" w:rsidRDefault="00615886" w:rsidP="00615886">
      <w:pPr>
        <w:ind w:firstLine="0"/>
        <w:rPr>
          <w:szCs w:val="28"/>
        </w:rPr>
      </w:pPr>
    </w:p>
    <w:p w:rsidR="00615886" w:rsidRPr="00F13A3B" w:rsidRDefault="00615886" w:rsidP="00615886">
      <w:pPr>
        <w:ind w:firstLine="0"/>
        <w:rPr>
          <w:szCs w:val="28"/>
        </w:rPr>
      </w:pPr>
      <w:r w:rsidRPr="00F13A3B">
        <w:rPr>
          <w:szCs w:val="28"/>
        </w:rPr>
        <w:t xml:space="preserve">де </w:t>
      </w:r>
      <w:r>
        <w:rPr>
          <w:szCs w:val="28"/>
          <w:lang w:val="ru-RU"/>
        </w:rPr>
        <w:t>5</w:t>
      </w:r>
      <w:r w:rsidRPr="00F13A3B">
        <w:rPr>
          <w:szCs w:val="28"/>
        </w:rPr>
        <w:t>,</w:t>
      </w:r>
      <w:r>
        <w:rPr>
          <w:szCs w:val="28"/>
          <w:lang w:val="ru-RU"/>
        </w:rPr>
        <w:t>5</w:t>
      </w:r>
      <w:r w:rsidRPr="00F13A3B">
        <w:rPr>
          <w:szCs w:val="28"/>
        </w:rPr>
        <w:t xml:space="preserve"> – зниження питомої витрати коксу</w:t>
      </w:r>
      <w:r>
        <w:rPr>
          <w:szCs w:val="28"/>
        </w:rPr>
        <w:t>, отримане від впровадження розробок</w:t>
      </w:r>
      <w:r w:rsidRPr="00F13A3B">
        <w:rPr>
          <w:szCs w:val="28"/>
        </w:rPr>
        <w:t>, кг/т</w:t>
      </w:r>
      <w:r>
        <w:rPr>
          <w:szCs w:val="28"/>
        </w:rPr>
        <w:t>ону</w:t>
      </w:r>
      <w:r w:rsidRPr="00F13A3B">
        <w:rPr>
          <w:szCs w:val="28"/>
        </w:rPr>
        <w:t xml:space="preserve"> чавуну; </w:t>
      </w:r>
      <w:r w:rsidRPr="00623493">
        <w:rPr>
          <w:szCs w:val="28"/>
        </w:rPr>
        <w:t>210</w:t>
      </w:r>
      <w:r w:rsidRPr="00F13A3B">
        <w:rPr>
          <w:szCs w:val="28"/>
        </w:rPr>
        <w:t xml:space="preserve"> – вартість </w:t>
      </w:r>
      <w:r>
        <w:rPr>
          <w:szCs w:val="28"/>
        </w:rPr>
        <w:t>однієї</w:t>
      </w:r>
      <w:r w:rsidRPr="00F13A3B">
        <w:rPr>
          <w:szCs w:val="28"/>
        </w:rPr>
        <w:t xml:space="preserve"> т</w:t>
      </w:r>
      <w:r>
        <w:rPr>
          <w:szCs w:val="28"/>
        </w:rPr>
        <w:t>они</w:t>
      </w:r>
      <w:r w:rsidRPr="00F13A3B">
        <w:rPr>
          <w:szCs w:val="28"/>
        </w:rPr>
        <w:t xml:space="preserve"> коксу,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>. США</w:t>
      </w:r>
      <w:r w:rsidRPr="00F13A3B">
        <w:rPr>
          <w:szCs w:val="28"/>
        </w:rPr>
        <w:t xml:space="preserve">; </w:t>
      </w:r>
      <w:r>
        <w:rPr>
          <w:szCs w:val="28"/>
        </w:rPr>
        <w:t>4923765</w:t>
      </w:r>
      <w:r w:rsidRPr="00F13A3B">
        <w:rPr>
          <w:szCs w:val="28"/>
        </w:rPr>
        <w:t xml:space="preserve"> – виробництво чавуну за </w:t>
      </w:r>
      <w:r>
        <w:rPr>
          <w:szCs w:val="28"/>
        </w:rPr>
        <w:t xml:space="preserve">період 2011–2016 </w:t>
      </w:r>
      <w:r w:rsidRPr="00F13A3B">
        <w:rPr>
          <w:szCs w:val="28"/>
        </w:rPr>
        <w:t>р</w:t>
      </w:r>
      <w:r>
        <w:rPr>
          <w:szCs w:val="28"/>
        </w:rPr>
        <w:t>р., т</w:t>
      </w:r>
      <w:r w:rsidRPr="00F13A3B">
        <w:rPr>
          <w:szCs w:val="28"/>
        </w:rPr>
        <w:t xml:space="preserve">; </w:t>
      </w:r>
      <w:r w:rsidRPr="00C36BB1">
        <w:rPr>
          <w:szCs w:val="28"/>
        </w:rPr>
        <w:t>566242</w:t>
      </w:r>
      <w:r w:rsidRPr="00F13A3B">
        <w:rPr>
          <w:szCs w:val="28"/>
        </w:rPr>
        <w:t xml:space="preserve"> – </w:t>
      </w:r>
      <w:r>
        <w:rPr>
          <w:szCs w:val="28"/>
        </w:rPr>
        <w:t xml:space="preserve">сумарна </w:t>
      </w:r>
      <w:r w:rsidRPr="00F13A3B">
        <w:rPr>
          <w:szCs w:val="28"/>
        </w:rPr>
        <w:t>вартість науково-дослідн</w:t>
      </w:r>
      <w:r>
        <w:rPr>
          <w:szCs w:val="28"/>
        </w:rPr>
        <w:t>их</w:t>
      </w:r>
      <w:r w:rsidRPr="00F13A3B">
        <w:rPr>
          <w:szCs w:val="28"/>
        </w:rPr>
        <w:t xml:space="preserve"> роб</w:t>
      </w:r>
      <w:r>
        <w:rPr>
          <w:szCs w:val="28"/>
        </w:rPr>
        <w:t>і</w:t>
      </w:r>
      <w:r w:rsidRPr="00F13A3B">
        <w:rPr>
          <w:szCs w:val="28"/>
        </w:rPr>
        <w:t>т</w:t>
      </w:r>
      <w:r>
        <w:rPr>
          <w:szCs w:val="28"/>
        </w:rPr>
        <w:t xml:space="preserve"> </w:t>
      </w:r>
      <w:r w:rsidRPr="00F13A3B">
        <w:rPr>
          <w:szCs w:val="28"/>
        </w:rPr>
        <w:t xml:space="preserve">за </w:t>
      </w:r>
      <w:r>
        <w:rPr>
          <w:szCs w:val="28"/>
        </w:rPr>
        <w:t xml:space="preserve">період 2011–2016 </w:t>
      </w:r>
      <w:r w:rsidRPr="00F13A3B">
        <w:rPr>
          <w:szCs w:val="28"/>
        </w:rPr>
        <w:t>р</w:t>
      </w:r>
      <w:r>
        <w:rPr>
          <w:szCs w:val="28"/>
        </w:rPr>
        <w:t>р.</w:t>
      </w:r>
      <w:r w:rsidRPr="00F13A3B">
        <w:rPr>
          <w:szCs w:val="28"/>
        </w:rPr>
        <w:t xml:space="preserve">, </w:t>
      </w:r>
      <w:proofErr w:type="spellStart"/>
      <w:r>
        <w:rPr>
          <w:szCs w:val="28"/>
        </w:rPr>
        <w:t>дол</w:t>
      </w:r>
      <w:proofErr w:type="spellEnd"/>
      <w:r>
        <w:rPr>
          <w:szCs w:val="28"/>
        </w:rPr>
        <w:t>. США</w:t>
      </w:r>
      <w:r w:rsidRPr="00F13A3B">
        <w:rPr>
          <w:szCs w:val="28"/>
        </w:rPr>
        <w:t>.</w:t>
      </w:r>
    </w:p>
    <w:p w:rsidR="00615886" w:rsidRDefault="00615886" w:rsidP="006158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15886" w:rsidRDefault="00615886" w:rsidP="006158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Результати роботи мають </w:t>
      </w:r>
      <w:proofErr w:type="spellStart"/>
      <w:r w:rsidRPr="00074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енерго</w:t>
      </w:r>
      <w:proofErr w:type="spellEnd"/>
      <w:r w:rsidRPr="00074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ресурсозберігаючий характер, не мають аналогів в Україні </w:t>
      </w:r>
      <w:r w:rsidRPr="00074D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знаходяться на рівні кращих світових розробок у галузі виробництва чавуну. 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кількість наукових праць кандидатів на здобуття премії Президента України для молодих вчених 2018 р. становить 55, що включає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74DE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автореферат 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дисертації на здобуття наукового ступеня кандидата технічних наук, 10 статей, які включено до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наукометричної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бази «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Scopus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» та 3 патенти України на винахід.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Загальна кількість посилань на публікації авторів складає 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>– 42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та </w:t>
      </w:r>
      <w:r w:rsidRPr="004F25A0">
        <w:rPr>
          <w:rFonts w:ascii="Times New Roman" w:hAnsi="Times New Roman" w:cs="Times New Roman"/>
          <w:color w:val="000000"/>
          <w:sz w:val="28"/>
          <w:szCs w:val="28"/>
          <w:lang w:val="uk-UA"/>
        </w:rPr>
        <w:t>h-індек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 –</w:t>
      </w:r>
      <w:r w:rsidRPr="004F2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(згідно з базою даних 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BC44EF">
        <w:rPr>
          <w:rFonts w:ascii="Times New Roman" w:hAnsi="Times New Roman" w:cs="Times New Roman"/>
          <w:iCs/>
          <w:color w:val="000000"/>
          <w:sz w:val="28"/>
          <w:lang w:val="uk-UA"/>
        </w:rPr>
        <w:t>Google</w:t>
      </w:r>
      <w:proofErr w:type="spellEnd"/>
      <w:r w:rsidRPr="00BC44EF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</w:t>
      </w:r>
      <w:proofErr w:type="spellStart"/>
      <w:r w:rsidRPr="00BC44EF">
        <w:rPr>
          <w:rFonts w:ascii="Times New Roman" w:hAnsi="Times New Roman" w:cs="Times New Roman"/>
          <w:iCs/>
          <w:color w:val="000000"/>
          <w:sz w:val="28"/>
          <w:lang w:val="uk-UA"/>
        </w:rPr>
        <w:t>Scholar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>).</w:t>
      </w:r>
    </w:p>
    <w:p w:rsidR="00615886" w:rsidRPr="00074DEC" w:rsidRDefault="00615886" w:rsidP="00615886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Основні положення наукової роботи, що висунена на здобуття премії, опубліковані у 18 статтях, з яких 11 статей у зарубіжних виданнях. 8 статей за темою роботи опубліковано у журналах, що входять в міжнародну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наукометричну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базу «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Scopus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(1 –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Metallurgical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and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Mining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Industry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{Україна}, 1 –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Chernye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Metally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{РФ}, 3 –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Metallurgist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{США}, 3 –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Steel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in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Translation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{</w:t>
      </w:r>
      <w:r w:rsidRPr="009D133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Велика Британія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}). 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>К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ількість посилань на публікації 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за темою наукової роботи 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авторів складає 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>– 15</w:t>
      </w:r>
      <w:r w:rsidRPr="00BC44EF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та </w:t>
      </w:r>
      <w:r w:rsidRPr="004F25A0">
        <w:rPr>
          <w:rFonts w:ascii="Times New Roman" w:hAnsi="Times New Roman" w:cs="Times New Roman"/>
          <w:color w:val="000000"/>
          <w:sz w:val="28"/>
          <w:szCs w:val="28"/>
          <w:lang w:val="uk-UA"/>
        </w:rPr>
        <w:t>h-індек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 –</w:t>
      </w:r>
      <w:r w:rsidRPr="004F2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(згідно з базою даних 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Scopus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>)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; 40 та </w:t>
      </w:r>
      <w:r w:rsidRPr="004F25A0">
        <w:rPr>
          <w:rFonts w:ascii="Times New Roman" w:hAnsi="Times New Roman" w:cs="Times New Roman"/>
          <w:color w:val="000000"/>
          <w:sz w:val="28"/>
          <w:szCs w:val="28"/>
          <w:lang w:val="uk-UA"/>
        </w:rPr>
        <w:t>h-індек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 –</w:t>
      </w:r>
      <w:r w:rsidRPr="004F25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>(</w:t>
      </w:r>
      <w:r w:rsidRPr="004F25A0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згідно з базою даних 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 w:rsidRPr="00BC44EF">
        <w:rPr>
          <w:rFonts w:ascii="Times New Roman" w:hAnsi="Times New Roman" w:cs="Times New Roman"/>
          <w:iCs/>
          <w:color w:val="000000"/>
          <w:sz w:val="28"/>
          <w:lang w:val="uk-UA"/>
        </w:rPr>
        <w:t>Google</w:t>
      </w:r>
      <w:proofErr w:type="spellEnd"/>
      <w:r w:rsidRPr="00BC44EF"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 </w:t>
      </w:r>
      <w:proofErr w:type="spellStart"/>
      <w:r w:rsidRPr="00BC44EF">
        <w:rPr>
          <w:rFonts w:ascii="Times New Roman" w:hAnsi="Times New Roman" w:cs="Times New Roman"/>
          <w:iCs/>
          <w:color w:val="000000"/>
          <w:sz w:val="28"/>
          <w:lang w:val="uk-UA"/>
        </w:rPr>
        <w:t>Scholar</w:t>
      </w:r>
      <w:proofErr w:type="spellEnd"/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iCs/>
          <w:color w:val="000000"/>
          <w:sz w:val="28"/>
          <w:lang w:val="uk-UA"/>
        </w:rPr>
        <w:t xml:space="preserve">). </w:t>
      </w:r>
      <w:r w:rsidRPr="00074DEC">
        <w:rPr>
          <w:rFonts w:ascii="Times New Roman" w:hAnsi="Times New Roman" w:cs="Times New Roman"/>
          <w:color w:val="000000"/>
          <w:sz w:val="28"/>
          <w:szCs w:val="28"/>
          <w:lang w:val="uk-UA"/>
        </w:rPr>
        <w:t>Зміст печатних робіт повністю відповідає основному змісту наукової роботи, представленої на здобуття премії Президента України для молодих вчених 2018 р.</w:t>
      </w:r>
    </w:p>
    <w:p w:rsidR="00615886" w:rsidRPr="002D6AC5" w:rsidRDefault="00615886" w:rsidP="00615886">
      <w:pPr>
        <w:rPr>
          <w:szCs w:val="28"/>
        </w:rPr>
      </w:pPr>
    </w:p>
    <w:p w:rsidR="00615886" w:rsidRPr="009A2555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Старший науковий співробітник</w:t>
      </w:r>
    </w:p>
    <w:p w:rsidR="00615886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  <w:r w:rsidRPr="009A2555">
        <w:rPr>
          <w:color w:val="000000"/>
          <w:szCs w:val="28"/>
        </w:rPr>
        <w:t xml:space="preserve">ІЧМ НАН України, </w:t>
      </w:r>
      <w:proofErr w:type="spellStart"/>
      <w:r w:rsidRPr="009A2555">
        <w:rPr>
          <w:color w:val="000000"/>
          <w:szCs w:val="28"/>
        </w:rPr>
        <w:t>к.т.н</w:t>
      </w:r>
      <w:proofErr w:type="spellEnd"/>
      <w:r w:rsidRPr="009A2555">
        <w:rPr>
          <w:color w:val="000000"/>
          <w:szCs w:val="28"/>
        </w:rPr>
        <w:t>.</w:t>
      </w:r>
      <w:r w:rsidRPr="009A2555"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>
        <w:rPr>
          <w:color w:val="000000"/>
          <w:szCs w:val="28"/>
        </w:rPr>
        <w:t>Є</w:t>
      </w:r>
      <w:r w:rsidRPr="009A2555">
        <w:rPr>
          <w:color w:val="000000"/>
          <w:szCs w:val="28"/>
        </w:rPr>
        <w:t>.</w:t>
      </w:r>
      <w:r>
        <w:rPr>
          <w:color w:val="000000"/>
          <w:szCs w:val="28"/>
        </w:rPr>
        <w:t>І</w:t>
      </w:r>
      <w:r w:rsidRPr="009A2555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Шумельчик</w:t>
      </w:r>
    </w:p>
    <w:p w:rsidR="00615886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</w:p>
    <w:p w:rsidR="00615886" w:rsidRPr="009A2555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  <w:r>
        <w:rPr>
          <w:color w:val="000000"/>
          <w:szCs w:val="28"/>
        </w:rPr>
        <w:t>Науковий співробітник</w:t>
      </w:r>
    </w:p>
    <w:p w:rsidR="00615886" w:rsidRPr="009A2555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  <w:r w:rsidRPr="009A2555">
        <w:rPr>
          <w:color w:val="000000"/>
          <w:szCs w:val="28"/>
        </w:rPr>
        <w:t>ІЧМ НАН України</w:t>
      </w:r>
      <w:r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Pr="009A2555">
        <w:rPr>
          <w:color w:val="000000"/>
          <w:szCs w:val="28"/>
        </w:rPr>
        <w:tab/>
      </w:r>
      <w:r>
        <w:rPr>
          <w:color w:val="000000"/>
          <w:szCs w:val="28"/>
        </w:rPr>
        <w:t>В.В</w:t>
      </w:r>
      <w:r w:rsidRPr="009A2555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Горупаха</w:t>
      </w:r>
    </w:p>
    <w:p w:rsidR="00615886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</w:p>
    <w:p w:rsidR="00615886" w:rsidRPr="009A2555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</w:p>
    <w:p w:rsidR="00615886" w:rsidRPr="009A2555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  <w:r w:rsidRPr="009A2555">
        <w:rPr>
          <w:color w:val="000000"/>
          <w:szCs w:val="28"/>
        </w:rPr>
        <w:t>Підпис</w:t>
      </w:r>
      <w:r>
        <w:rPr>
          <w:color w:val="000000"/>
          <w:szCs w:val="28"/>
        </w:rPr>
        <w:t>и</w:t>
      </w:r>
      <w:r w:rsidRPr="009A2555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Шумельчика</w:t>
      </w:r>
      <w:proofErr w:type="spellEnd"/>
      <w:r>
        <w:rPr>
          <w:color w:val="000000"/>
          <w:szCs w:val="28"/>
        </w:rPr>
        <w:t xml:space="preserve"> Є.І., </w:t>
      </w:r>
      <w:proofErr w:type="spellStart"/>
      <w:r>
        <w:rPr>
          <w:color w:val="000000"/>
          <w:szCs w:val="28"/>
        </w:rPr>
        <w:t>Горупахи</w:t>
      </w:r>
      <w:proofErr w:type="spellEnd"/>
      <w:r>
        <w:rPr>
          <w:color w:val="000000"/>
          <w:szCs w:val="28"/>
        </w:rPr>
        <w:t xml:space="preserve"> В.В.</w:t>
      </w:r>
      <w:r w:rsidRPr="009A2555">
        <w:rPr>
          <w:color w:val="000000"/>
          <w:szCs w:val="28"/>
        </w:rPr>
        <w:t xml:space="preserve"> засвідчую:</w:t>
      </w:r>
    </w:p>
    <w:p w:rsidR="00615886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</w:p>
    <w:p w:rsidR="00615886" w:rsidRPr="009A2555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</w:p>
    <w:p w:rsidR="00615886" w:rsidRPr="00F05D1F" w:rsidRDefault="00615886" w:rsidP="00615886">
      <w:pPr>
        <w:autoSpaceDE w:val="0"/>
        <w:autoSpaceDN w:val="0"/>
        <w:ind w:firstLine="0"/>
        <w:rPr>
          <w:color w:val="000000"/>
          <w:szCs w:val="28"/>
        </w:rPr>
      </w:pPr>
      <w:r w:rsidRPr="00F05D1F">
        <w:rPr>
          <w:color w:val="000000"/>
          <w:szCs w:val="28"/>
        </w:rPr>
        <w:t>В.о. вченого секретаря</w:t>
      </w:r>
    </w:p>
    <w:p w:rsidR="00615886" w:rsidRDefault="00615886" w:rsidP="00615886">
      <w:pPr>
        <w:autoSpaceDE w:val="0"/>
        <w:autoSpaceDN w:val="0"/>
        <w:ind w:firstLine="0"/>
      </w:pPr>
      <w:r w:rsidRPr="009A2555">
        <w:rPr>
          <w:color w:val="000000"/>
          <w:szCs w:val="28"/>
        </w:rPr>
        <w:t xml:space="preserve">ІЧМ НАН України, </w:t>
      </w:r>
      <w:proofErr w:type="spellStart"/>
      <w:r w:rsidRPr="009A2555">
        <w:rPr>
          <w:color w:val="000000"/>
          <w:szCs w:val="28"/>
        </w:rPr>
        <w:t>к.т.н</w:t>
      </w:r>
      <w:proofErr w:type="spellEnd"/>
      <w:r w:rsidRPr="009A2555">
        <w:rPr>
          <w:color w:val="000000"/>
          <w:szCs w:val="28"/>
        </w:rPr>
        <w:t>.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Л.Г. </w:t>
      </w:r>
      <w:bookmarkEnd w:id="1"/>
      <w:bookmarkEnd w:id="2"/>
      <w:proofErr w:type="spellStart"/>
      <w:r>
        <w:rPr>
          <w:color w:val="000000"/>
          <w:szCs w:val="28"/>
        </w:rPr>
        <w:t>Тубольцев</w:t>
      </w:r>
      <w:proofErr w:type="spellEnd"/>
    </w:p>
    <w:p w:rsidR="00A54DC5" w:rsidRPr="00615886" w:rsidRDefault="00A54DC5" w:rsidP="00615886"/>
    <w:sectPr w:rsidR="00A54DC5" w:rsidRPr="00615886" w:rsidSect="004F3F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BE6"/>
    <w:multiLevelType w:val="hybridMultilevel"/>
    <w:tmpl w:val="38E298F4"/>
    <w:lvl w:ilvl="0" w:tplc="C80AD9FC">
      <w:start w:val="16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4A00B5B"/>
    <w:multiLevelType w:val="hybridMultilevel"/>
    <w:tmpl w:val="849A7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B692F"/>
    <w:multiLevelType w:val="hybridMultilevel"/>
    <w:tmpl w:val="A9A6BED8"/>
    <w:lvl w:ilvl="0" w:tplc="7152C7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E7"/>
    <w:rsid w:val="0002500A"/>
    <w:rsid w:val="001D2A0B"/>
    <w:rsid w:val="00412F76"/>
    <w:rsid w:val="004A6B33"/>
    <w:rsid w:val="004F3FE7"/>
    <w:rsid w:val="00615886"/>
    <w:rsid w:val="006F711A"/>
    <w:rsid w:val="009E46B8"/>
    <w:rsid w:val="00A54DC5"/>
    <w:rsid w:val="00BD1066"/>
    <w:rsid w:val="00D27E77"/>
    <w:rsid w:val="00E0075E"/>
    <w:rsid w:val="00ED6D1D"/>
    <w:rsid w:val="00FD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094E4-776C-49F5-A328-ACBF5110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E7"/>
    <w:pPr>
      <w:ind w:firstLine="709"/>
      <w:jc w:val="both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F3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F3FE7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Number"/>
    <w:basedOn w:val="a4"/>
    <w:rsid w:val="004F3FE7"/>
    <w:pPr>
      <w:tabs>
        <w:tab w:val="right" w:leader="dot" w:pos="7440"/>
        <w:tab w:val="right" w:pos="8640"/>
      </w:tabs>
      <w:spacing w:line="360" w:lineRule="auto"/>
      <w:ind w:left="0" w:firstLine="0"/>
      <w:contextualSpacing w:val="0"/>
    </w:pPr>
    <w:rPr>
      <w:rFonts w:ascii="Garamond" w:eastAsia="Times New Roman" w:hAnsi="Garamond"/>
      <w:spacing w:val="-2"/>
      <w:szCs w:val="28"/>
      <w:lang w:val="ru-RU" w:eastAsia="en-US"/>
    </w:rPr>
  </w:style>
  <w:style w:type="paragraph" w:styleId="a5">
    <w:name w:val="List Paragraph"/>
    <w:basedOn w:val="a"/>
    <w:uiPriority w:val="34"/>
    <w:qFormat/>
    <w:rsid w:val="004F3FE7"/>
    <w:pPr>
      <w:ind w:left="720"/>
      <w:contextualSpacing/>
    </w:pPr>
  </w:style>
  <w:style w:type="paragraph" w:styleId="a4">
    <w:name w:val="List"/>
    <w:basedOn w:val="a"/>
    <w:uiPriority w:val="99"/>
    <w:semiHidden/>
    <w:unhideWhenUsed/>
    <w:rsid w:val="004F3FE7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15828</Words>
  <Characters>9022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Жданенко</cp:lastModifiedBy>
  <cp:revision>2</cp:revision>
  <dcterms:created xsi:type="dcterms:W3CDTF">2018-03-02T07:33:00Z</dcterms:created>
  <dcterms:modified xsi:type="dcterms:W3CDTF">2018-03-02T07:33:00Z</dcterms:modified>
</cp:coreProperties>
</file>