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67" w:rsidRPr="000F6D49" w:rsidRDefault="009A6F52" w:rsidP="00482CBA">
      <w:pPr>
        <w:tabs>
          <w:tab w:val="left" w:pos="993"/>
        </w:tabs>
        <w:spacing w:after="0" w:line="240" w:lineRule="auto"/>
        <w:ind w:firstLine="709"/>
        <w:rPr>
          <w:rFonts w:ascii="Times New Roman" w:hAnsi="Times New Roman" w:cs="Times New Roman"/>
          <w:b/>
          <w:sz w:val="28"/>
          <w:szCs w:val="28"/>
          <w:lang w:val="uk-UA"/>
        </w:rPr>
      </w:pPr>
      <w:bookmarkStart w:id="0" w:name="_GoBack"/>
      <w:bookmarkEnd w:id="0"/>
      <w:r w:rsidRPr="000F6D49">
        <w:rPr>
          <w:rFonts w:ascii="Times New Roman" w:hAnsi="Times New Roman" w:cs="Times New Roman"/>
          <w:b/>
          <w:sz w:val="28"/>
          <w:szCs w:val="28"/>
          <w:lang w:val="uk-UA"/>
        </w:rPr>
        <w:t xml:space="preserve">                  </w:t>
      </w:r>
      <w:r w:rsidR="00A84267" w:rsidRPr="000F6D49">
        <w:rPr>
          <w:rFonts w:ascii="Times New Roman" w:hAnsi="Times New Roman" w:cs="Times New Roman"/>
          <w:b/>
          <w:sz w:val="28"/>
          <w:szCs w:val="28"/>
          <w:lang w:val="uk-UA"/>
        </w:rPr>
        <w:t>М</w:t>
      </w:r>
      <w:r w:rsidRPr="000F6D49">
        <w:rPr>
          <w:rFonts w:ascii="Times New Roman" w:hAnsi="Times New Roman" w:cs="Times New Roman"/>
          <w:b/>
          <w:sz w:val="28"/>
          <w:szCs w:val="28"/>
          <w:lang w:val="uk-UA"/>
        </w:rPr>
        <w:t xml:space="preserve">ІНІСТЕРСТВО </w:t>
      </w:r>
      <w:r w:rsidR="00A84267" w:rsidRPr="000F6D49">
        <w:rPr>
          <w:rFonts w:ascii="Times New Roman" w:hAnsi="Times New Roman" w:cs="Times New Roman"/>
          <w:b/>
          <w:sz w:val="28"/>
          <w:szCs w:val="28"/>
          <w:lang w:val="uk-UA"/>
        </w:rPr>
        <w:t xml:space="preserve"> </w:t>
      </w:r>
      <w:r w:rsidRPr="000F6D49">
        <w:rPr>
          <w:rFonts w:ascii="Times New Roman" w:hAnsi="Times New Roman" w:cs="Times New Roman"/>
          <w:b/>
          <w:sz w:val="28"/>
          <w:szCs w:val="28"/>
          <w:lang w:val="uk-UA"/>
        </w:rPr>
        <w:t>ОСВІТИ І НАУКИ УКРАЇНИ</w:t>
      </w:r>
    </w:p>
    <w:p w:rsidR="00A84267" w:rsidRPr="000F6D49" w:rsidRDefault="00A84267" w:rsidP="00482CBA">
      <w:pPr>
        <w:tabs>
          <w:tab w:val="left" w:pos="993"/>
        </w:tabs>
        <w:spacing w:after="0" w:line="240" w:lineRule="auto"/>
        <w:ind w:firstLine="709"/>
        <w:jc w:val="center"/>
        <w:rPr>
          <w:rFonts w:ascii="Times New Roman" w:hAnsi="Times New Roman" w:cs="Times New Roman"/>
          <w:b/>
          <w:sz w:val="28"/>
          <w:szCs w:val="28"/>
          <w:lang w:val="uk-UA"/>
        </w:rPr>
      </w:pPr>
      <w:r w:rsidRPr="000F6D49">
        <w:rPr>
          <w:rFonts w:ascii="Times New Roman" w:hAnsi="Times New Roman" w:cs="Times New Roman"/>
          <w:b/>
          <w:sz w:val="28"/>
          <w:szCs w:val="28"/>
          <w:lang w:val="uk-UA"/>
        </w:rPr>
        <w:t>КИЇВСЬКИЙ НАЦІОНАЛЬНИЙ ТОРГОВЕЛЬНО-ЕКОНОМІЧНИЙ УНІВЕРСИТЕТ</w:t>
      </w:r>
    </w:p>
    <w:p w:rsidR="00A84267" w:rsidRPr="000F6D49" w:rsidRDefault="00A84267" w:rsidP="00482CBA">
      <w:pPr>
        <w:tabs>
          <w:tab w:val="left" w:pos="993"/>
        </w:tabs>
        <w:spacing w:after="0" w:line="240" w:lineRule="auto"/>
        <w:ind w:firstLine="709"/>
        <w:jc w:val="center"/>
        <w:rPr>
          <w:rFonts w:ascii="Times New Roman" w:hAnsi="Times New Roman" w:cs="Times New Roman"/>
          <w:sz w:val="28"/>
          <w:szCs w:val="28"/>
          <w:lang w:val="uk-UA"/>
        </w:rPr>
      </w:pPr>
    </w:p>
    <w:p w:rsidR="00A84267" w:rsidRPr="000F6D49" w:rsidRDefault="00A84267" w:rsidP="00482CBA">
      <w:pPr>
        <w:tabs>
          <w:tab w:val="left" w:pos="993"/>
        </w:tabs>
        <w:spacing w:after="0" w:line="240" w:lineRule="auto"/>
        <w:ind w:firstLine="709"/>
        <w:jc w:val="center"/>
        <w:rPr>
          <w:rFonts w:ascii="Times New Roman" w:hAnsi="Times New Roman" w:cs="Times New Roman"/>
          <w:sz w:val="28"/>
          <w:szCs w:val="28"/>
          <w:lang w:val="uk-UA"/>
        </w:rPr>
      </w:pPr>
    </w:p>
    <w:p w:rsidR="00A84267" w:rsidRPr="000F6D49" w:rsidRDefault="00A84267" w:rsidP="00482CBA">
      <w:pPr>
        <w:tabs>
          <w:tab w:val="left" w:pos="993"/>
        </w:tabs>
        <w:spacing w:after="0" w:line="240" w:lineRule="auto"/>
        <w:ind w:firstLine="709"/>
        <w:jc w:val="center"/>
        <w:rPr>
          <w:rFonts w:ascii="Times New Roman" w:hAnsi="Times New Roman" w:cs="Times New Roman"/>
          <w:b/>
          <w:sz w:val="28"/>
          <w:szCs w:val="28"/>
          <w:lang w:val="uk-UA"/>
        </w:rPr>
      </w:pPr>
      <w:r w:rsidRPr="000F6D49">
        <w:rPr>
          <w:rFonts w:ascii="Times New Roman" w:hAnsi="Times New Roman" w:cs="Times New Roman"/>
          <w:b/>
          <w:sz w:val="28"/>
          <w:szCs w:val="28"/>
          <w:lang w:val="uk-UA"/>
        </w:rPr>
        <w:t>ІНСТИТУЦІЙНА ТРАНСФОРМАЦІЯ ФІНАНСОВО-ЕКОНОМІЧНОЇ СИСТЕМИ УКРАЇНИ В УМОВАХ  ГЛОБАЛІЗАЦІЇ</w:t>
      </w:r>
    </w:p>
    <w:p w:rsidR="00A84267" w:rsidRPr="000F6D49" w:rsidRDefault="00A84267" w:rsidP="00482CBA">
      <w:pPr>
        <w:tabs>
          <w:tab w:val="left" w:pos="993"/>
        </w:tabs>
        <w:spacing w:after="0" w:line="240" w:lineRule="auto"/>
        <w:ind w:firstLine="709"/>
        <w:jc w:val="center"/>
        <w:rPr>
          <w:rFonts w:ascii="Times New Roman" w:hAnsi="Times New Roman" w:cs="Times New Roman"/>
          <w:b/>
          <w:sz w:val="28"/>
          <w:szCs w:val="28"/>
          <w:lang w:val="uk-UA"/>
        </w:rPr>
      </w:pPr>
    </w:p>
    <w:p w:rsidR="00A84267" w:rsidRPr="000F6D49" w:rsidRDefault="004B61EB" w:rsidP="00482CBA">
      <w:pPr>
        <w:tabs>
          <w:tab w:val="left" w:pos="993"/>
        </w:tabs>
        <w:spacing w:after="0" w:line="240" w:lineRule="auto"/>
        <w:ind w:firstLine="709"/>
        <w:rPr>
          <w:rFonts w:ascii="Times New Roman" w:hAnsi="Times New Roman" w:cs="Times New Roman"/>
          <w:b/>
          <w:sz w:val="28"/>
          <w:szCs w:val="28"/>
          <w:lang w:val="uk-UA"/>
        </w:rPr>
      </w:pPr>
      <w:r w:rsidRPr="000F6D49">
        <w:rPr>
          <w:rFonts w:ascii="Times New Roman" w:hAnsi="Times New Roman" w:cs="Times New Roman"/>
          <w:b/>
          <w:sz w:val="28"/>
          <w:szCs w:val="28"/>
          <w:lang w:val="uk-UA"/>
        </w:rPr>
        <w:t xml:space="preserve">                                                </w:t>
      </w:r>
      <w:r w:rsidR="002671C2">
        <w:rPr>
          <w:rFonts w:ascii="Times New Roman" w:hAnsi="Times New Roman" w:cs="Times New Roman"/>
          <w:b/>
          <w:sz w:val="28"/>
          <w:szCs w:val="28"/>
          <w:lang w:val="uk-UA"/>
        </w:rPr>
        <w:t xml:space="preserve">  </w:t>
      </w:r>
      <w:r w:rsidR="00384A15" w:rsidRPr="000F6D49">
        <w:rPr>
          <w:rFonts w:ascii="Times New Roman" w:hAnsi="Times New Roman" w:cs="Times New Roman"/>
          <w:b/>
          <w:sz w:val="28"/>
          <w:szCs w:val="28"/>
          <w:lang w:val="uk-UA"/>
        </w:rPr>
        <w:t>РЕФЕРАТ</w:t>
      </w:r>
    </w:p>
    <w:p w:rsidR="00A84267" w:rsidRPr="000F6D49" w:rsidRDefault="00A84267" w:rsidP="00482CBA">
      <w:pPr>
        <w:tabs>
          <w:tab w:val="left" w:pos="284"/>
          <w:tab w:val="left" w:pos="993"/>
        </w:tabs>
        <w:spacing w:after="0" w:line="240" w:lineRule="auto"/>
        <w:ind w:firstLine="709"/>
        <w:jc w:val="both"/>
        <w:rPr>
          <w:rFonts w:ascii="Times New Roman" w:hAnsi="Times New Roman" w:cs="Times New Roman"/>
          <w:b/>
          <w:sz w:val="28"/>
          <w:szCs w:val="28"/>
          <w:lang w:val="uk-UA"/>
        </w:rPr>
      </w:pPr>
    </w:p>
    <w:p w:rsidR="00A84267" w:rsidRPr="000F6D49" w:rsidRDefault="00A84267" w:rsidP="00482CBA">
      <w:pPr>
        <w:numPr>
          <w:ilvl w:val="0"/>
          <w:numId w:val="10"/>
        </w:numPr>
        <w:tabs>
          <w:tab w:val="left" w:pos="284"/>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hAnsi="Times New Roman" w:cs="Times New Roman"/>
          <w:b/>
          <w:bCs/>
          <w:sz w:val="28"/>
          <w:szCs w:val="28"/>
          <w:lang w:val="uk-UA"/>
        </w:rPr>
        <w:t xml:space="preserve">СІДЕНКО </w:t>
      </w:r>
      <w:r w:rsidRPr="000F6D49">
        <w:rPr>
          <w:rFonts w:ascii="Times New Roman" w:hAnsi="Times New Roman" w:cs="Times New Roman"/>
          <w:b/>
          <w:sz w:val="28"/>
          <w:szCs w:val="28"/>
          <w:lang w:val="uk-UA"/>
        </w:rPr>
        <w:t xml:space="preserve">Володимир Романович </w:t>
      </w:r>
      <w:r w:rsidRPr="000F6D49">
        <w:rPr>
          <w:rFonts w:ascii="Times New Roman" w:hAnsi="Times New Roman" w:cs="Times New Roman"/>
          <w:sz w:val="28"/>
          <w:szCs w:val="28"/>
          <w:lang w:val="uk-UA"/>
        </w:rPr>
        <w:t>- член-кореспондент НАН України, доктор економічних наук, науковий консультант Українського центру економічних і політичних досліджень імені Олександра Разумкова</w:t>
      </w:r>
    </w:p>
    <w:p w:rsidR="00A84267" w:rsidRPr="000F6D49" w:rsidRDefault="00A84267" w:rsidP="00482CBA">
      <w:pPr>
        <w:numPr>
          <w:ilvl w:val="0"/>
          <w:numId w:val="10"/>
        </w:numPr>
        <w:tabs>
          <w:tab w:val="left" w:pos="284"/>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hAnsi="Times New Roman" w:cs="Times New Roman"/>
          <w:b/>
          <w:sz w:val="28"/>
          <w:szCs w:val="28"/>
          <w:lang w:val="uk-UA"/>
        </w:rPr>
        <w:t>СКРИПНИЧЕНКО Марія Іллівна</w:t>
      </w:r>
      <w:r w:rsidRPr="000F6D49">
        <w:rPr>
          <w:rFonts w:ascii="Times New Roman" w:hAnsi="Times New Roman" w:cs="Times New Roman"/>
          <w:sz w:val="28"/>
          <w:szCs w:val="28"/>
          <w:lang w:val="uk-UA"/>
        </w:rPr>
        <w:t xml:space="preserve"> - член-кореспондент НАН України, доктор економічних наук, професор, заслужений економіст України, завідувач відділу  моделювання та прогнозування економічного розвитку Інституту економіки і  прогнозування НАН України</w:t>
      </w:r>
    </w:p>
    <w:p w:rsidR="00A84267" w:rsidRPr="000F6D49" w:rsidRDefault="00A84267" w:rsidP="00482CBA">
      <w:pPr>
        <w:numPr>
          <w:ilvl w:val="0"/>
          <w:numId w:val="10"/>
        </w:numPr>
        <w:tabs>
          <w:tab w:val="left" w:pos="284"/>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hAnsi="Times New Roman" w:cs="Times New Roman"/>
          <w:b/>
          <w:sz w:val="28"/>
          <w:szCs w:val="28"/>
          <w:lang w:val="uk-UA"/>
        </w:rPr>
        <w:t xml:space="preserve">ПОНОМАРЕНКО  Володимир Степанович </w:t>
      </w:r>
      <w:r w:rsidRPr="000F6D49">
        <w:rPr>
          <w:rFonts w:ascii="Times New Roman" w:hAnsi="Times New Roman" w:cs="Times New Roman"/>
          <w:sz w:val="28"/>
          <w:szCs w:val="28"/>
          <w:lang w:val="uk-UA"/>
        </w:rPr>
        <w:t>- доктор економічних наук, професор, заслужений діяч науки і техніки України, ректор Харківського національного економічного університету</w:t>
      </w:r>
    </w:p>
    <w:p w:rsidR="00A84267" w:rsidRPr="000F6D49" w:rsidRDefault="00A84267" w:rsidP="00482CBA">
      <w:pPr>
        <w:numPr>
          <w:ilvl w:val="0"/>
          <w:numId w:val="10"/>
        </w:numPr>
        <w:tabs>
          <w:tab w:val="left" w:pos="284"/>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hAnsi="Times New Roman" w:cs="Times New Roman"/>
          <w:b/>
          <w:sz w:val="28"/>
          <w:szCs w:val="28"/>
          <w:lang w:val="uk-UA"/>
        </w:rPr>
        <w:t xml:space="preserve">ЧУГУНОВ  Ігор  Якович - </w:t>
      </w:r>
      <w:r w:rsidRPr="000F6D49">
        <w:rPr>
          <w:rFonts w:ascii="Times New Roman" w:hAnsi="Times New Roman" w:cs="Times New Roman"/>
          <w:sz w:val="28"/>
          <w:szCs w:val="28"/>
          <w:lang w:val="uk-UA"/>
        </w:rPr>
        <w:t>доктор економічних наук, професор,  заслужений діяч  науки  і  техніки  України, завідувач кафедри фінансів  Київського національного торговельно-економічного університету</w:t>
      </w:r>
    </w:p>
    <w:p w:rsidR="00A84267" w:rsidRPr="000F6D49" w:rsidRDefault="00A84267" w:rsidP="00482CBA">
      <w:pPr>
        <w:numPr>
          <w:ilvl w:val="0"/>
          <w:numId w:val="10"/>
        </w:numPr>
        <w:tabs>
          <w:tab w:val="left" w:pos="284"/>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hAnsi="Times New Roman" w:cs="Times New Roman"/>
          <w:b/>
          <w:sz w:val="28"/>
          <w:szCs w:val="28"/>
          <w:lang w:val="uk-UA"/>
        </w:rPr>
        <w:t xml:space="preserve">ЛУНІНА  Інна Олександрівна - </w:t>
      </w:r>
      <w:r w:rsidRPr="000F6D49">
        <w:rPr>
          <w:rFonts w:ascii="Times New Roman" w:hAnsi="Times New Roman" w:cs="Times New Roman"/>
          <w:sz w:val="28"/>
          <w:szCs w:val="28"/>
          <w:lang w:val="uk-UA"/>
        </w:rPr>
        <w:t>доктор економічних наук, професор,  заслужений діяч  науки  і  техніки  України, завідувач відділу державних фінансів  Інституту економіки і  прогнозування НАН України</w:t>
      </w:r>
    </w:p>
    <w:p w:rsidR="00A84267" w:rsidRPr="000F6D49" w:rsidRDefault="00A84267" w:rsidP="00482CBA">
      <w:pPr>
        <w:numPr>
          <w:ilvl w:val="0"/>
          <w:numId w:val="10"/>
        </w:numPr>
        <w:tabs>
          <w:tab w:val="left" w:pos="284"/>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hAnsi="Times New Roman" w:cs="Times New Roman"/>
          <w:b/>
          <w:sz w:val="28"/>
          <w:szCs w:val="28"/>
          <w:lang w:val="uk-UA"/>
        </w:rPr>
        <w:t xml:space="preserve">БЛАКИТА Ганна Владиславівна - </w:t>
      </w:r>
      <w:r w:rsidRPr="000F6D49">
        <w:rPr>
          <w:rFonts w:ascii="Times New Roman" w:hAnsi="Times New Roman" w:cs="Times New Roman"/>
          <w:sz w:val="28"/>
          <w:szCs w:val="28"/>
          <w:lang w:val="uk-UA"/>
        </w:rPr>
        <w:t>доктор економічних наук, професор, завідувач кафедри економіки та фінансів підприємства  Київського національного торговельно-економічного університету</w:t>
      </w:r>
    </w:p>
    <w:p w:rsidR="00A84267" w:rsidRPr="000F6D49" w:rsidRDefault="00A84267" w:rsidP="00482CBA">
      <w:pPr>
        <w:numPr>
          <w:ilvl w:val="0"/>
          <w:numId w:val="10"/>
        </w:numPr>
        <w:tabs>
          <w:tab w:val="left" w:pos="284"/>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hAnsi="Times New Roman" w:cs="Times New Roman"/>
          <w:b/>
          <w:sz w:val="28"/>
          <w:szCs w:val="28"/>
          <w:lang w:val="uk-UA"/>
        </w:rPr>
        <w:t xml:space="preserve">ЗАПАТРІНА Ірина Вікторівна - </w:t>
      </w:r>
      <w:r w:rsidRPr="000F6D49">
        <w:rPr>
          <w:rFonts w:ascii="Times New Roman" w:hAnsi="Times New Roman" w:cs="Times New Roman"/>
          <w:sz w:val="28"/>
          <w:szCs w:val="28"/>
          <w:lang w:val="uk-UA"/>
        </w:rPr>
        <w:t>доктор економічних наук, професор, директор Науково-дослідного фінансового інституту  Київського національного торговельно-економічного університету</w:t>
      </w:r>
    </w:p>
    <w:p w:rsidR="00A84267" w:rsidRPr="000F6D49" w:rsidRDefault="00A84267" w:rsidP="00482CBA">
      <w:pPr>
        <w:numPr>
          <w:ilvl w:val="0"/>
          <w:numId w:val="10"/>
        </w:numPr>
        <w:tabs>
          <w:tab w:val="left" w:pos="284"/>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hAnsi="Times New Roman" w:cs="Times New Roman"/>
          <w:b/>
          <w:sz w:val="28"/>
          <w:szCs w:val="28"/>
          <w:lang w:val="uk-UA"/>
        </w:rPr>
        <w:t>КВАЧ</w:t>
      </w:r>
      <w:r w:rsidRPr="000F6D49">
        <w:rPr>
          <w:rFonts w:ascii="Times New Roman" w:hAnsi="Times New Roman" w:cs="Times New Roman"/>
          <w:sz w:val="28"/>
          <w:szCs w:val="28"/>
          <w:lang w:val="uk-UA"/>
        </w:rPr>
        <w:t xml:space="preserve"> </w:t>
      </w:r>
      <w:r w:rsidRPr="000F6D49">
        <w:rPr>
          <w:rFonts w:ascii="Times New Roman" w:hAnsi="Times New Roman" w:cs="Times New Roman"/>
          <w:b/>
          <w:sz w:val="28"/>
          <w:szCs w:val="28"/>
          <w:lang w:val="uk-UA"/>
        </w:rPr>
        <w:t>Ярослав Петрович</w:t>
      </w:r>
      <w:r w:rsidRPr="000F6D49">
        <w:rPr>
          <w:rFonts w:ascii="Times New Roman" w:hAnsi="Times New Roman" w:cs="Times New Roman"/>
          <w:sz w:val="28"/>
          <w:szCs w:val="28"/>
          <w:lang w:val="uk-UA"/>
        </w:rPr>
        <w:t xml:space="preserve"> - доктор економічних наук, професор, директор Одеського торговельно-економічного інституту  Київського національного торговельно-економічного університету</w:t>
      </w:r>
    </w:p>
    <w:p w:rsidR="00C92B4A" w:rsidRPr="000F6D49" w:rsidRDefault="00C92B4A" w:rsidP="00C92B4A">
      <w:pPr>
        <w:tabs>
          <w:tab w:val="left" w:pos="284"/>
          <w:tab w:val="left" w:pos="993"/>
        </w:tabs>
        <w:spacing w:after="0" w:line="240" w:lineRule="auto"/>
        <w:jc w:val="both"/>
        <w:rPr>
          <w:rFonts w:ascii="Times New Roman" w:hAnsi="Times New Roman" w:cs="Times New Roman"/>
          <w:sz w:val="28"/>
          <w:szCs w:val="28"/>
          <w:lang w:val="uk-UA"/>
        </w:rPr>
      </w:pPr>
    </w:p>
    <w:p w:rsidR="00C92B4A" w:rsidRPr="000F6D49" w:rsidRDefault="00C92B4A" w:rsidP="00C92B4A">
      <w:pPr>
        <w:tabs>
          <w:tab w:val="left" w:pos="284"/>
          <w:tab w:val="left" w:pos="993"/>
        </w:tabs>
        <w:spacing w:after="0" w:line="240" w:lineRule="auto"/>
        <w:jc w:val="both"/>
        <w:rPr>
          <w:rFonts w:ascii="Times New Roman" w:hAnsi="Times New Roman" w:cs="Times New Roman"/>
          <w:sz w:val="28"/>
          <w:szCs w:val="28"/>
          <w:lang w:val="uk-UA"/>
        </w:rPr>
      </w:pPr>
    </w:p>
    <w:p w:rsidR="00C92B4A" w:rsidRPr="000F6D49" w:rsidRDefault="00C92B4A" w:rsidP="00C92B4A">
      <w:pPr>
        <w:tabs>
          <w:tab w:val="left" w:pos="284"/>
          <w:tab w:val="left" w:pos="993"/>
        </w:tabs>
        <w:spacing w:after="0" w:line="240" w:lineRule="auto"/>
        <w:jc w:val="both"/>
        <w:rPr>
          <w:rFonts w:ascii="Times New Roman" w:hAnsi="Times New Roman" w:cs="Times New Roman"/>
          <w:sz w:val="28"/>
          <w:szCs w:val="28"/>
          <w:lang w:val="uk-UA"/>
        </w:rPr>
      </w:pPr>
    </w:p>
    <w:p w:rsidR="00C92B4A" w:rsidRPr="000F6D49" w:rsidRDefault="00C92B4A" w:rsidP="00C92B4A">
      <w:pPr>
        <w:tabs>
          <w:tab w:val="left" w:pos="284"/>
          <w:tab w:val="left" w:pos="993"/>
        </w:tabs>
        <w:spacing w:after="0" w:line="240" w:lineRule="auto"/>
        <w:jc w:val="both"/>
        <w:rPr>
          <w:rFonts w:ascii="Times New Roman" w:hAnsi="Times New Roman" w:cs="Times New Roman"/>
          <w:sz w:val="28"/>
          <w:szCs w:val="28"/>
          <w:lang w:val="uk-UA"/>
        </w:rPr>
      </w:pPr>
    </w:p>
    <w:p w:rsidR="00C92B4A" w:rsidRPr="000F6D49" w:rsidRDefault="00C92B4A" w:rsidP="00C92B4A">
      <w:pPr>
        <w:tabs>
          <w:tab w:val="left" w:pos="284"/>
          <w:tab w:val="left" w:pos="993"/>
        </w:tabs>
        <w:spacing w:after="0" w:line="240" w:lineRule="auto"/>
        <w:jc w:val="both"/>
        <w:rPr>
          <w:rFonts w:ascii="Times New Roman" w:hAnsi="Times New Roman" w:cs="Times New Roman"/>
          <w:sz w:val="28"/>
          <w:szCs w:val="28"/>
          <w:lang w:val="uk-UA"/>
        </w:rPr>
      </w:pPr>
    </w:p>
    <w:p w:rsidR="00C92B4A" w:rsidRPr="000F6D49" w:rsidRDefault="00C92B4A" w:rsidP="00C92B4A">
      <w:pPr>
        <w:tabs>
          <w:tab w:val="left" w:pos="284"/>
          <w:tab w:val="left" w:pos="993"/>
        </w:tabs>
        <w:spacing w:after="0" w:line="240" w:lineRule="auto"/>
        <w:jc w:val="both"/>
        <w:rPr>
          <w:rFonts w:ascii="Times New Roman" w:hAnsi="Times New Roman" w:cs="Times New Roman"/>
          <w:sz w:val="28"/>
          <w:szCs w:val="28"/>
          <w:lang w:val="uk-UA"/>
        </w:rPr>
      </w:pPr>
    </w:p>
    <w:p w:rsidR="00A84267" w:rsidRPr="000F6D49" w:rsidRDefault="00A84267" w:rsidP="00482CBA">
      <w:pPr>
        <w:pStyle w:val="a4"/>
        <w:tabs>
          <w:tab w:val="left" w:pos="993"/>
        </w:tabs>
        <w:spacing w:after="0" w:line="240" w:lineRule="auto"/>
        <w:ind w:left="0" w:firstLine="709"/>
        <w:jc w:val="both"/>
        <w:rPr>
          <w:rFonts w:ascii="Times New Roman" w:hAnsi="Times New Roman" w:cs="Times New Roman"/>
          <w:sz w:val="28"/>
          <w:szCs w:val="28"/>
          <w:lang w:val="uk-UA"/>
        </w:rPr>
      </w:pPr>
    </w:p>
    <w:p w:rsidR="00A84267" w:rsidRPr="000F6D49" w:rsidRDefault="00A84267" w:rsidP="00482CBA">
      <w:pPr>
        <w:tabs>
          <w:tab w:val="left" w:pos="993"/>
        </w:tabs>
        <w:spacing w:after="0" w:line="240" w:lineRule="auto"/>
        <w:ind w:firstLine="709"/>
        <w:jc w:val="both"/>
        <w:rPr>
          <w:rFonts w:ascii="Times New Roman" w:hAnsi="Times New Roman" w:cs="Times New Roman"/>
          <w:b/>
          <w:sz w:val="28"/>
          <w:szCs w:val="28"/>
          <w:lang w:val="uk-UA"/>
        </w:rPr>
      </w:pPr>
      <w:r w:rsidRPr="000F6D49">
        <w:rPr>
          <w:rFonts w:ascii="Times New Roman" w:hAnsi="Times New Roman" w:cs="Times New Roman"/>
          <w:b/>
          <w:sz w:val="28"/>
          <w:szCs w:val="28"/>
          <w:lang w:val="uk-UA"/>
        </w:rPr>
        <w:t xml:space="preserve">                                                              </w:t>
      </w:r>
    </w:p>
    <w:p w:rsidR="00A84267" w:rsidRPr="000F6D49" w:rsidRDefault="00A84267" w:rsidP="00482CBA">
      <w:pPr>
        <w:tabs>
          <w:tab w:val="left" w:pos="993"/>
        </w:tabs>
        <w:spacing w:after="0" w:line="240" w:lineRule="auto"/>
        <w:ind w:right="-284" w:firstLine="709"/>
        <w:jc w:val="both"/>
        <w:rPr>
          <w:rFonts w:ascii="Times New Roman" w:hAnsi="Times New Roman" w:cs="Times New Roman"/>
          <w:b/>
          <w:sz w:val="28"/>
          <w:szCs w:val="28"/>
          <w:lang w:val="uk-UA"/>
        </w:rPr>
      </w:pPr>
      <w:r w:rsidRPr="000F6D49">
        <w:rPr>
          <w:rFonts w:ascii="Times New Roman" w:hAnsi="Times New Roman" w:cs="Times New Roman"/>
          <w:b/>
          <w:sz w:val="28"/>
          <w:szCs w:val="28"/>
          <w:lang w:val="uk-UA"/>
        </w:rPr>
        <w:t xml:space="preserve">                                                         </w:t>
      </w:r>
    </w:p>
    <w:p w:rsidR="00C92B4A" w:rsidRPr="000F6D49" w:rsidRDefault="004B61EB" w:rsidP="00C92B4A">
      <w:pPr>
        <w:tabs>
          <w:tab w:val="left" w:pos="993"/>
        </w:tabs>
        <w:spacing w:after="0" w:line="240" w:lineRule="auto"/>
        <w:ind w:right="-284" w:firstLine="709"/>
        <w:rPr>
          <w:rFonts w:ascii="Times New Roman" w:hAnsi="Times New Roman" w:cs="Times New Roman"/>
          <w:b/>
          <w:sz w:val="28"/>
          <w:szCs w:val="28"/>
          <w:lang w:val="uk-UA"/>
        </w:rPr>
      </w:pPr>
      <w:r w:rsidRPr="000F6D49">
        <w:rPr>
          <w:rFonts w:ascii="Times New Roman" w:hAnsi="Times New Roman" w:cs="Times New Roman"/>
          <w:b/>
          <w:sz w:val="28"/>
          <w:szCs w:val="28"/>
          <w:lang w:val="uk-UA"/>
        </w:rPr>
        <w:t xml:space="preserve">                                          </w:t>
      </w:r>
      <w:r w:rsidR="00A84267" w:rsidRPr="000F6D49">
        <w:rPr>
          <w:rFonts w:ascii="Times New Roman" w:hAnsi="Times New Roman" w:cs="Times New Roman"/>
          <w:b/>
          <w:sz w:val="28"/>
          <w:szCs w:val="28"/>
          <w:lang w:val="uk-UA"/>
        </w:rPr>
        <w:t>Київ – 2017</w:t>
      </w:r>
    </w:p>
    <w:p w:rsidR="00A84267" w:rsidRPr="000F6D49" w:rsidRDefault="00A84267" w:rsidP="00482CBA">
      <w:pPr>
        <w:tabs>
          <w:tab w:val="left" w:pos="993"/>
        </w:tabs>
        <w:spacing w:after="0" w:line="240" w:lineRule="auto"/>
        <w:ind w:firstLine="709"/>
        <w:jc w:val="both"/>
        <w:rPr>
          <w:rFonts w:ascii="Times New Roman" w:hAnsi="Times New Roman" w:cs="Times New Roman"/>
          <w:sz w:val="28"/>
          <w:szCs w:val="28"/>
          <w:lang w:val="uk-UA"/>
        </w:rPr>
      </w:pPr>
      <w:r w:rsidRPr="000F6D49">
        <w:rPr>
          <w:rFonts w:ascii="Times New Roman" w:hAnsi="Times New Roman" w:cs="Times New Roman"/>
          <w:sz w:val="28"/>
          <w:szCs w:val="28"/>
          <w:lang w:val="uk-UA"/>
        </w:rPr>
        <w:lastRenderedPageBreak/>
        <w:t>Метою роботи</w:t>
      </w:r>
      <w:r w:rsidRPr="000F6D49">
        <w:rPr>
          <w:rFonts w:ascii="Times New Roman" w:hAnsi="Times New Roman" w:cs="Times New Roman"/>
          <w:b/>
          <w:sz w:val="28"/>
          <w:szCs w:val="28"/>
          <w:lang w:val="uk-UA"/>
        </w:rPr>
        <w:t xml:space="preserve"> </w:t>
      </w:r>
      <w:r w:rsidRPr="000F6D49">
        <w:rPr>
          <w:rFonts w:ascii="Times New Roman" w:hAnsi="Times New Roman" w:cs="Times New Roman"/>
          <w:sz w:val="28"/>
          <w:szCs w:val="28"/>
          <w:lang w:val="uk-UA"/>
        </w:rPr>
        <w:t>є</w:t>
      </w:r>
      <w:r w:rsidRPr="000F6D49">
        <w:rPr>
          <w:rFonts w:ascii="Times New Roman" w:hAnsi="Times New Roman" w:cs="Times New Roman"/>
          <w:b/>
          <w:sz w:val="28"/>
          <w:szCs w:val="28"/>
          <w:lang w:val="uk-UA"/>
        </w:rPr>
        <w:t xml:space="preserve"> </w:t>
      </w:r>
      <w:r w:rsidRPr="000F6D49">
        <w:rPr>
          <w:rFonts w:ascii="Times New Roman" w:hAnsi="Times New Roman" w:cs="Times New Roman"/>
          <w:sz w:val="28"/>
          <w:szCs w:val="28"/>
          <w:lang w:val="uk-UA"/>
        </w:rPr>
        <w:t xml:space="preserve">визначення основного змісту та характеристик процесу фінансової глобалізації економіки та його впливу на формування умов фінансово-економічного розвитку в Україні. </w:t>
      </w:r>
    </w:p>
    <w:p w:rsidR="00A84267" w:rsidRPr="000F6D49" w:rsidRDefault="00E75908" w:rsidP="00482CBA">
      <w:pPr>
        <w:tabs>
          <w:tab w:val="left" w:pos="993"/>
        </w:tabs>
        <w:spacing w:after="0" w:line="240" w:lineRule="auto"/>
        <w:ind w:firstLine="709"/>
        <w:jc w:val="both"/>
        <w:rPr>
          <w:rFonts w:ascii="Times New Roman" w:hAnsi="Times New Roman" w:cs="Times New Roman"/>
          <w:sz w:val="28"/>
          <w:szCs w:val="28"/>
          <w:lang w:val="uk-UA"/>
        </w:rPr>
      </w:pPr>
      <w:r w:rsidRPr="000F6D49">
        <w:rPr>
          <w:rFonts w:ascii="Times New Roman" w:hAnsi="Times New Roman" w:cs="Times New Roman"/>
          <w:sz w:val="28"/>
          <w:szCs w:val="28"/>
          <w:lang w:val="uk-UA"/>
        </w:rPr>
        <w:t>Н</w:t>
      </w:r>
      <w:r w:rsidR="00A84267" w:rsidRPr="000F6D49">
        <w:rPr>
          <w:rFonts w:ascii="Times New Roman" w:hAnsi="Times New Roman" w:cs="Times New Roman"/>
          <w:sz w:val="28"/>
          <w:szCs w:val="28"/>
          <w:lang w:val="uk-UA"/>
        </w:rPr>
        <w:t>а основі теоретичних і емпіричних досліджень визначено суперечливий вплив асинхронного та асиметричного розвитку фінансової глобалізації на розвиток національної економіки та її фінансової системи, тенденцію до ускладнення структури світової економіки під впливом формування глобальних інститутів регулювання. Створено наукові основи комплексного, міждисциплінарного підходу до визначення моделі включення країни в процес глобалізації, що ґрунтується на наявних у країни соціокультурних цінностях та політиці цілеспрямованого формування нових ресурсів суспільного розвитку. Сформовано базові концептуальні засади дослідження фінансово-економічних криз в умовах глобалізації та відповідних дієвих засобів економічної політики.</w:t>
      </w:r>
    </w:p>
    <w:p w:rsidR="00A84267" w:rsidRPr="000F6D49" w:rsidRDefault="00A84267"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 xml:space="preserve">Розроблено систему заходів економічної політики </w:t>
      </w:r>
      <w:r w:rsidRPr="000F6D49">
        <w:rPr>
          <w:rFonts w:ascii="Times New Roman" w:eastAsia="Times New Roman" w:hAnsi="Times New Roman" w:cs="Times New Roman"/>
          <w:bCs/>
          <w:sz w:val="28"/>
          <w:szCs w:val="28"/>
          <w:lang w:val="uk-UA" w:eastAsia="uk-UA"/>
        </w:rPr>
        <w:t>України</w:t>
      </w:r>
      <w:r w:rsidRPr="000F6D49">
        <w:rPr>
          <w:rFonts w:ascii="Times New Roman" w:eastAsia="Times New Roman" w:hAnsi="Times New Roman" w:cs="Times New Roman"/>
          <w:sz w:val="28"/>
          <w:szCs w:val="28"/>
          <w:lang w:val="uk-UA" w:eastAsia="uk-UA"/>
        </w:rPr>
        <w:t>, що здатна забезпечити значний позитивний синергетичний ефект і поступову еволюцію у напряму формування відкритої моделі ендогенного розвитку економіки країни та</w:t>
      </w:r>
      <w:r w:rsidRPr="000F6D49">
        <w:rPr>
          <w:rFonts w:ascii="Times New Roman" w:eastAsia="Times New Roman" w:hAnsi="Times New Roman" w:cs="Times New Roman"/>
          <w:bCs/>
          <w:sz w:val="28"/>
          <w:szCs w:val="28"/>
          <w:lang w:val="uk-UA" w:eastAsia="uk-UA"/>
        </w:rPr>
        <w:t xml:space="preserve"> спрямована</w:t>
      </w:r>
      <w:r w:rsidRPr="000F6D49">
        <w:rPr>
          <w:rFonts w:ascii="Times New Roman" w:eastAsia="Times New Roman" w:hAnsi="Times New Roman" w:cs="Times New Roman"/>
          <w:sz w:val="28"/>
          <w:szCs w:val="28"/>
          <w:lang w:val="uk-UA" w:eastAsia="uk-UA"/>
        </w:rPr>
        <w:t xml:space="preserve"> на реалізацію потенціалу країни в умовах включення в процес глобалізації. Створено </w:t>
      </w:r>
      <w:r w:rsidRPr="000F6D49">
        <w:rPr>
          <w:rFonts w:ascii="Times New Roman" w:hAnsi="Times New Roman" w:cs="Times New Roman"/>
          <w:sz w:val="28"/>
          <w:szCs w:val="28"/>
          <w:lang w:val="uk-UA"/>
        </w:rPr>
        <w:t>основи</w:t>
      </w:r>
      <w:r w:rsidRPr="000F6D49">
        <w:rPr>
          <w:rFonts w:ascii="Times New Roman" w:hAnsi="Times New Roman" w:cs="Times New Roman"/>
          <w:bCs/>
          <w:sz w:val="28"/>
          <w:szCs w:val="28"/>
          <w:lang w:val="uk-UA"/>
        </w:rPr>
        <w:t xml:space="preserve"> концепції макроекономічного прогнозування, </w:t>
      </w:r>
      <w:r w:rsidRPr="000F6D49">
        <w:rPr>
          <w:rFonts w:ascii="Times New Roman" w:hAnsi="Times New Roman" w:cs="Times New Roman"/>
          <w:sz w:val="28"/>
          <w:szCs w:val="28"/>
          <w:lang w:val="uk-UA"/>
        </w:rPr>
        <w:t xml:space="preserve">побудови комплексних інтегрованих моделей економічного розвитку в умовах нестабільної економічної кон’юнктури. Обґрунтовано та </w:t>
      </w:r>
      <w:r w:rsidRPr="000F6D49">
        <w:rPr>
          <w:rFonts w:ascii="Times New Roman" w:eastAsia="Times New Roman" w:hAnsi="Times New Roman" w:cs="Times New Roman"/>
          <w:sz w:val="28"/>
          <w:szCs w:val="28"/>
          <w:lang w:val="uk-UA" w:eastAsia="uk-UA"/>
        </w:rPr>
        <w:t xml:space="preserve">визначено інституційні засади трансформації системи державних фінансів, положення </w:t>
      </w:r>
      <w:r w:rsidRPr="000F6D49">
        <w:rPr>
          <w:rFonts w:ascii="Times New Roman" w:hAnsi="Times New Roman" w:cs="Times New Roman"/>
          <w:sz w:val="28"/>
          <w:szCs w:val="28"/>
          <w:lang w:val="uk-UA" w:eastAsia="ru-RU"/>
        </w:rPr>
        <w:t>адаптивної    інсти</w:t>
      </w:r>
      <w:r w:rsidRPr="000F6D49">
        <w:rPr>
          <w:rFonts w:ascii="Times New Roman" w:hAnsi="Times New Roman" w:cs="Times New Roman"/>
          <w:sz w:val="28"/>
          <w:szCs w:val="28"/>
          <w:lang w:val="uk-UA" w:eastAsia="ru-RU"/>
        </w:rPr>
        <w:softHyphen/>
        <w:t xml:space="preserve">туційної архітектоніки бюджетної системи, </w:t>
      </w:r>
      <w:r w:rsidRPr="000F6D49">
        <w:rPr>
          <w:rFonts w:ascii="Times New Roman" w:eastAsia="Times New Roman" w:hAnsi="Times New Roman" w:cs="Times New Roman"/>
          <w:sz w:val="28"/>
          <w:szCs w:val="28"/>
          <w:lang w:val="uk-UA" w:eastAsia="uk-UA"/>
        </w:rPr>
        <w:t>довгострокову бюджетну стратегію в умовах глобалізації та економічної циклічності.</w:t>
      </w:r>
    </w:p>
    <w:p w:rsidR="00E5188A" w:rsidRPr="000F6D49" w:rsidRDefault="00E5188A" w:rsidP="00482CBA">
      <w:pPr>
        <w:tabs>
          <w:tab w:val="left" w:pos="993"/>
        </w:tabs>
        <w:spacing w:after="0" w:line="240" w:lineRule="auto"/>
        <w:ind w:firstLine="709"/>
        <w:jc w:val="both"/>
        <w:rPr>
          <w:rFonts w:ascii="Times New Roman" w:hAnsi="Times New Roman" w:cs="Times New Roman"/>
          <w:i/>
          <w:sz w:val="28"/>
          <w:szCs w:val="28"/>
          <w:lang w:val="uk-UA"/>
        </w:rPr>
      </w:pPr>
      <w:r w:rsidRPr="000F6D49">
        <w:rPr>
          <w:rFonts w:ascii="Times New Roman" w:hAnsi="Times New Roman" w:cs="Times New Roman"/>
          <w:i/>
          <w:sz w:val="28"/>
          <w:szCs w:val="28"/>
          <w:lang w:val="uk-UA"/>
        </w:rPr>
        <w:t>Визначен</w:t>
      </w:r>
      <w:r w:rsidR="00337A51" w:rsidRPr="000F6D49">
        <w:rPr>
          <w:rFonts w:ascii="Times New Roman" w:hAnsi="Times New Roman" w:cs="Times New Roman"/>
          <w:i/>
          <w:sz w:val="28"/>
          <w:szCs w:val="28"/>
          <w:lang w:val="uk-UA"/>
        </w:rPr>
        <w:t>о</w:t>
      </w:r>
      <w:r w:rsidRPr="000F6D49">
        <w:rPr>
          <w:rFonts w:ascii="Times New Roman" w:hAnsi="Times New Roman" w:cs="Times New Roman"/>
          <w:i/>
          <w:sz w:val="28"/>
          <w:szCs w:val="28"/>
          <w:lang w:val="uk-UA"/>
        </w:rPr>
        <w:t xml:space="preserve"> суперечлив</w:t>
      </w:r>
      <w:r w:rsidR="00337A51" w:rsidRPr="000F6D49">
        <w:rPr>
          <w:rFonts w:ascii="Times New Roman" w:hAnsi="Times New Roman" w:cs="Times New Roman"/>
          <w:i/>
          <w:sz w:val="28"/>
          <w:szCs w:val="28"/>
          <w:lang w:val="uk-UA"/>
        </w:rPr>
        <w:t>ий</w:t>
      </w:r>
      <w:r w:rsidRPr="000F6D49">
        <w:rPr>
          <w:rFonts w:ascii="Times New Roman" w:hAnsi="Times New Roman" w:cs="Times New Roman"/>
          <w:i/>
          <w:sz w:val="28"/>
          <w:szCs w:val="28"/>
          <w:lang w:val="uk-UA"/>
        </w:rPr>
        <w:t xml:space="preserve"> вплив асинхронного та асиметричного розвитку фінансової глобалізації на розвиток національної економіки та її фінансової системи.</w:t>
      </w:r>
    </w:p>
    <w:p w:rsidR="00A049A7" w:rsidRPr="000F6D49" w:rsidRDefault="00987276"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Поряд зі створенням нових можливостей розширення і поглиблення поділу і кооперації праці, можливістю оптимально концентрувати необхідні ресурси в тих місцях, де це дати найбільший ефект, розширенням сфери вибору, мають місце істотні негативні наслідки. Вони пов’язані з тим, що п</w:t>
      </w:r>
      <w:r w:rsidR="00A049A7" w:rsidRPr="000F6D49">
        <w:rPr>
          <w:rFonts w:ascii="Times New Roman" w:eastAsia="Times New Roman" w:hAnsi="Times New Roman" w:cs="Times New Roman"/>
          <w:sz w:val="28"/>
          <w:szCs w:val="28"/>
          <w:lang w:val="uk-UA" w:eastAsia="uk-UA"/>
        </w:rPr>
        <w:t xml:space="preserve">роцес глобалізації попервах постає як процес </w:t>
      </w:r>
      <w:r w:rsidR="00A049A7" w:rsidRPr="000F6D49">
        <w:rPr>
          <w:rFonts w:ascii="Times New Roman" w:eastAsia="Times New Roman" w:hAnsi="Times New Roman" w:cs="Times New Roman"/>
          <w:iCs/>
          <w:sz w:val="28"/>
          <w:szCs w:val="28"/>
          <w:lang w:val="uk-UA" w:eastAsia="uk-UA"/>
        </w:rPr>
        <w:t>неоліберальної глобалізації</w:t>
      </w:r>
      <w:r w:rsidR="00A049A7" w:rsidRPr="000F6D49">
        <w:rPr>
          <w:rFonts w:ascii="Times New Roman" w:eastAsia="Times New Roman" w:hAnsi="Times New Roman" w:cs="Times New Roman"/>
          <w:i/>
          <w:iCs/>
          <w:sz w:val="28"/>
          <w:szCs w:val="28"/>
          <w:lang w:val="uk-UA" w:eastAsia="uk-UA"/>
        </w:rPr>
        <w:t xml:space="preserve"> </w:t>
      </w:r>
      <w:r w:rsidR="00A049A7" w:rsidRPr="000F6D49">
        <w:rPr>
          <w:rFonts w:ascii="Times New Roman" w:eastAsia="Times New Roman" w:hAnsi="Times New Roman" w:cs="Times New Roman"/>
          <w:iCs/>
          <w:sz w:val="28"/>
          <w:szCs w:val="28"/>
          <w:lang w:val="uk-UA" w:eastAsia="uk-UA"/>
        </w:rPr>
        <w:t>та</w:t>
      </w:r>
      <w:r w:rsidR="00A049A7" w:rsidRPr="000F6D49">
        <w:rPr>
          <w:rFonts w:ascii="Times New Roman" w:eastAsia="Times New Roman" w:hAnsi="Times New Roman" w:cs="Times New Roman"/>
          <w:sz w:val="28"/>
          <w:szCs w:val="28"/>
          <w:lang w:val="uk-UA" w:eastAsia="uk-UA"/>
        </w:rPr>
        <w:t xml:space="preserve"> здійснюється в світогосподарській структурі, в якій відбувається експансія назовні ендогенно упорядкованих економік країн – глобальних лідерів і зростаюча екзогенізація розвитку країн «глобальної периферії», за якої основні ресурси економічного розвитку формуються прямо або опосередковано під впливом зовнішніх, незалежних від даної національної економіки імпульсів. У результаті,  як загальна якісна траєкторія розвитку, так і кількісні параметри зростання визначаються переважно не в рамках моделі, яка описує національну економічну політику, а в рамках індукованих в економіці ефектів, що породжуються країнами – світовими лідерами. Це може справляти руйнівний вплив на процеси реалізації стратегій національного економічного розвитку.</w:t>
      </w:r>
      <w:r w:rsidR="0032061A" w:rsidRPr="000F6D49">
        <w:rPr>
          <w:rFonts w:ascii="Times New Roman" w:eastAsia="Times New Roman" w:hAnsi="Times New Roman" w:cs="Times New Roman"/>
          <w:sz w:val="28"/>
          <w:szCs w:val="28"/>
          <w:lang w:val="uk-UA" w:eastAsia="uk-UA"/>
        </w:rPr>
        <w:t xml:space="preserve"> Неоліберальна глобалізація </w:t>
      </w:r>
      <w:r w:rsidR="00B33627" w:rsidRPr="000F6D49">
        <w:rPr>
          <w:rFonts w:ascii="Times New Roman" w:eastAsia="Times New Roman" w:hAnsi="Times New Roman" w:cs="Times New Roman"/>
          <w:sz w:val="28"/>
          <w:szCs w:val="28"/>
          <w:lang w:val="uk-UA" w:eastAsia="uk-UA"/>
        </w:rPr>
        <w:t>на</w:t>
      </w:r>
      <w:r w:rsidR="0032061A" w:rsidRPr="000F6D49">
        <w:rPr>
          <w:rFonts w:ascii="Times New Roman" w:eastAsia="Times New Roman" w:hAnsi="Times New Roman" w:cs="Times New Roman"/>
          <w:sz w:val="28"/>
          <w:szCs w:val="28"/>
          <w:lang w:val="uk-UA" w:eastAsia="uk-UA"/>
        </w:rPr>
        <w:t>дає додаткові  можливості сильним та здатним на проведення ефективної національної політики розвитку, але створює значні ризики для слабких національних економік</w:t>
      </w:r>
      <w:r w:rsidR="0057376F" w:rsidRPr="000F6D49">
        <w:rPr>
          <w:rFonts w:ascii="Times New Roman" w:eastAsia="Times New Roman" w:hAnsi="Times New Roman" w:cs="Times New Roman"/>
          <w:sz w:val="28"/>
          <w:szCs w:val="28"/>
          <w:lang w:val="uk-UA" w:eastAsia="uk-UA"/>
        </w:rPr>
        <w:t>.</w:t>
      </w:r>
      <w:r w:rsidR="00A049A7" w:rsidRPr="000F6D49">
        <w:rPr>
          <w:rFonts w:ascii="Times New Roman" w:eastAsia="Times New Roman" w:hAnsi="Times New Roman" w:cs="Times New Roman"/>
          <w:sz w:val="28"/>
          <w:szCs w:val="28"/>
          <w:lang w:val="uk-UA" w:eastAsia="uk-UA"/>
        </w:rPr>
        <w:t xml:space="preserve"> </w:t>
      </w:r>
    </w:p>
    <w:p w:rsidR="00A049A7" w:rsidRPr="000F6D49" w:rsidRDefault="00A049A7"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lastRenderedPageBreak/>
        <w:t xml:space="preserve">В альтернативному неоліберальному (синергетичному) типі глобалізації, котрий може настати в майбутньому, державне і глобальне регулювання мають сформувати єдину, ієрархічно впорядковану глобальну структуру, де національні економіки матимуть можливість </w:t>
      </w:r>
      <w:r w:rsidRPr="000F6D49">
        <w:rPr>
          <w:rFonts w:ascii="Times New Roman" w:eastAsia="Times New Roman" w:hAnsi="Times New Roman" w:cs="Times New Roman"/>
          <w:iCs/>
          <w:sz w:val="28"/>
          <w:szCs w:val="28"/>
          <w:lang w:val="uk-UA" w:eastAsia="uk-UA"/>
        </w:rPr>
        <w:t>ендогенізувати свій розвиток</w:t>
      </w:r>
      <w:r w:rsidRPr="000F6D49">
        <w:rPr>
          <w:rFonts w:ascii="Times New Roman" w:eastAsia="Times New Roman" w:hAnsi="Times New Roman" w:cs="Times New Roman"/>
          <w:i/>
          <w:iCs/>
          <w:sz w:val="28"/>
          <w:szCs w:val="28"/>
          <w:lang w:val="uk-UA" w:eastAsia="uk-UA"/>
        </w:rPr>
        <w:t xml:space="preserve"> – </w:t>
      </w:r>
      <w:r w:rsidRPr="000F6D49">
        <w:rPr>
          <w:rFonts w:ascii="Times New Roman" w:eastAsia="Times New Roman" w:hAnsi="Times New Roman" w:cs="Times New Roman"/>
          <w:sz w:val="28"/>
          <w:szCs w:val="28"/>
          <w:lang w:val="uk-UA" w:eastAsia="uk-UA"/>
        </w:rPr>
        <w:t>в сенсі їх упорядкованого вбудовування в процеси національного розвитку і перетворення глобальних зв'язків на важливу умову існування стійкої структури національного розвитку на власній основі.</w:t>
      </w:r>
    </w:p>
    <w:p w:rsidR="00E5188A" w:rsidRPr="000F6D49" w:rsidRDefault="00E5188A" w:rsidP="00482CBA">
      <w:pPr>
        <w:tabs>
          <w:tab w:val="left" w:pos="993"/>
        </w:tabs>
        <w:spacing w:after="0" w:line="240" w:lineRule="auto"/>
        <w:ind w:firstLine="709"/>
        <w:jc w:val="both"/>
        <w:rPr>
          <w:rFonts w:ascii="Times New Roman" w:hAnsi="Times New Roman" w:cs="Times New Roman"/>
          <w:i/>
          <w:sz w:val="28"/>
          <w:szCs w:val="28"/>
          <w:lang w:val="uk-UA"/>
        </w:rPr>
      </w:pPr>
      <w:r w:rsidRPr="000F6D49">
        <w:rPr>
          <w:rFonts w:ascii="Times New Roman" w:hAnsi="Times New Roman" w:cs="Times New Roman"/>
          <w:i/>
          <w:sz w:val="28"/>
          <w:szCs w:val="28"/>
          <w:lang w:val="uk-UA"/>
        </w:rPr>
        <w:t xml:space="preserve">Встановлення тенденції до ускладнення структури світової економіки під впливом формування глобальних інститутів регулювання. </w:t>
      </w:r>
    </w:p>
    <w:p w:rsidR="00071F9A" w:rsidRPr="000F6D49" w:rsidRDefault="0032061A"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 xml:space="preserve">У процесі глобалізації відбувається </w:t>
      </w:r>
      <w:r w:rsidRPr="000F6D49">
        <w:rPr>
          <w:rFonts w:ascii="Times New Roman" w:eastAsia="Times New Roman" w:hAnsi="Times New Roman" w:cs="Times New Roman"/>
          <w:iCs/>
          <w:sz w:val="28"/>
          <w:szCs w:val="28"/>
          <w:lang w:val="uk-UA" w:eastAsia="uk-UA"/>
        </w:rPr>
        <w:t>структурне ускладнення світової економіки,</w:t>
      </w:r>
      <w:r w:rsidRPr="000F6D49">
        <w:rPr>
          <w:rFonts w:ascii="Times New Roman" w:eastAsia="Times New Roman" w:hAnsi="Times New Roman" w:cs="Times New Roman"/>
          <w:i/>
          <w:iCs/>
          <w:sz w:val="28"/>
          <w:szCs w:val="28"/>
          <w:lang w:val="uk-UA" w:eastAsia="uk-UA"/>
        </w:rPr>
        <w:t xml:space="preserve"> </w:t>
      </w:r>
      <w:r w:rsidRPr="000F6D49">
        <w:rPr>
          <w:rFonts w:ascii="Times New Roman" w:eastAsia="Times New Roman" w:hAnsi="Times New Roman" w:cs="Times New Roman"/>
          <w:iCs/>
          <w:sz w:val="28"/>
          <w:szCs w:val="28"/>
          <w:lang w:val="uk-UA" w:eastAsia="uk-UA"/>
        </w:rPr>
        <w:t>коли</w:t>
      </w:r>
      <w:r w:rsidRPr="000F6D49">
        <w:rPr>
          <w:rFonts w:ascii="Times New Roman" w:eastAsia="Times New Roman" w:hAnsi="Times New Roman" w:cs="Times New Roman"/>
          <w:i/>
          <w:iCs/>
          <w:sz w:val="28"/>
          <w:szCs w:val="28"/>
          <w:lang w:val="uk-UA" w:eastAsia="uk-UA"/>
        </w:rPr>
        <w:t xml:space="preserve"> </w:t>
      </w:r>
      <w:r w:rsidRPr="000F6D49">
        <w:rPr>
          <w:rFonts w:ascii="Times New Roman" w:eastAsia="Times New Roman" w:hAnsi="Times New Roman" w:cs="Times New Roman"/>
          <w:sz w:val="28"/>
          <w:szCs w:val="28"/>
          <w:lang w:val="uk-UA" w:eastAsia="uk-UA"/>
        </w:rPr>
        <w:t xml:space="preserve">внаслідок становлення нових глобальних інститутів економічна структура набуває рис </w:t>
      </w:r>
      <w:r w:rsidRPr="000F6D49">
        <w:rPr>
          <w:rFonts w:ascii="Times New Roman" w:eastAsia="Times New Roman" w:hAnsi="Times New Roman" w:cs="Times New Roman"/>
          <w:iCs/>
          <w:sz w:val="28"/>
          <w:szCs w:val="28"/>
          <w:lang w:val="uk-UA" w:eastAsia="uk-UA"/>
        </w:rPr>
        <w:t>багаторівневості</w:t>
      </w:r>
      <w:r w:rsidRPr="000F6D49">
        <w:rPr>
          <w:rFonts w:ascii="Times New Roman" w:eastAsia="Times New Roman" w:hAnsi="Times New Roman" w:cs="Times New Roman"/>
          <w:sz w:val="28"/>
          <w:szCs w:val="28"/>
          <w:lang w:val="uk-UA" w:eastAsia="uk-UA"/>
        </w:rPr>
        <w:t xml:space="preserve"> і </w:t>
      </w:r>
      <w:r w:rsidRPr="000F6D49">
        <w:rPr>
          <w:rFonts w:ascii="Times New Roman" w:eastAsia="Times New Roman" w:hAnsi="Times New Roman" w:cs="Times New Roman"/>
          <w:iCs/>
          <w:sz w:val="28"/>
          <w:szCs w:val="28"/>
          <w:lang w:val="uk-UA" w:eastAsia="uk-UA"/>
        </w:rPr>
        <w:t>взаємозалежності.</w:t>
      </w:r>
      <w:r w:rsidRPr="000F6D49">
        <w:rPr>
          <w:rFonts w:ascii="Times New Roman" w:eastAsia="Times New Roman" w:hAnsi="Times New Roman" w:cs="Times New Roman"/>
          <w:i/>
          <w:iCs/>
          <w:sz w:val="28"/>
          <w:szCs w:val="28"/>
          <w:lang w:val="uk-UA" w:eastAsia="uk-UA"/>
        </w:rPr>
        <w:t xml:space="preserve"> </w:t>
      </w:r>
      <w:r w:rsidRPr="000F6D49">
        <w:rPr>
          <w:rFonts w:ascii="Times New Roman" w:eastAsia="Times New Roman" w:hAnsi="Times New Roman" w:cs="Times New Roman"/>
          <w:sz w:val="28"/>
          <w:szCs w:val="28"/>
          <w:lang w:val="uk-UA" w:eastAsia="uk-UA"/>
        </w:rPr>
        <w:t>Водночас, саме національний рівень продовжує і в умовах сучасної глобалізації залишатися головним структуроутворюючим рівнем, оскільки саме на ньому здійснюється найбільш комплексне і широке за охопленням регулювання максимально диверсифікованим макроекономічним інструментарієм.</w:t>
      </w:r>
    </w:p>
    <w:p w:rsidR="00164B54" w:rsidRPr="000F6D49" w:rsidRDefault="0032061A"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 xml:space="preserve">Фінансова сфера є на сьогодні найбільш глобалізованою  серед усіх сфер економіки. </w:t>
      </w:r>
      <w:r w:rsidRPr="000F6D49">
        <w:rPr>
          <w:rFonts w:ascii="Times New Roman" w:eastAsia="Times New Roman" w:hAnsi="Times New Roman" w:cs="Times New Roman"/>
          <w:iCs/>
          <w:sz w:val="28"/>
          <w:szCs w:val="28"/>
          <w:lang w:val="uk-UA" w:eastAsia="uk-UA"/>
        </w:rPr>
        <w:t>Сектор фінансових послуг</w:t>
      </w:r>
      <w:r w:rsidRPr="000F6D49">
        <w:rPr>
          <w:rFonts w:ascii="Times New Roman" w:eastAsia="Times New Roman" w:hAnsi="Times New Roman" w:cs="Times New Roman"/>
          <w:sz w:val="28"/>
          <w:szCs w:val="28"/>
          <w:lang w:val="uk-UA" w:eastAsia="uk-UA"/>
        </w:rPr>
        <w:t xml:space="preserve">, як головний носій глобальних економічних відносин, характеризується яскраво вираженими </w:t>
      </w:r>
      <w:r w:rsidRPr="000F6D49">
        <w:rPr>
          <w:rFonts w:ascii="Times New Roman" w:eastAsia="Times New Roman" w:hAnsi="Times New Roman" w:cs="Times New Roman"/>
          <w:iCs/>
          <w:sz w:val="28"/>
          <w:szCs w:val="28"/>
          <w:lang w:val="uk-UA" w:eastAsia="uk-UA"/>
        </w:rPr>
        <w:t>мережевими взаємовідносинами</w:t>
      </w:r>
      <w:r w:rsidRPr="000F6D49">
        <w:rPr>
          <w:rFonts w:ascii="Times New Roman" w:eastAsia="Times New Roman" w:hAnsi="Times New Roman" w:cs="Times New Roman"/>
          <w:sz w:val="28"/>
          <w:szCs w:val="28"/>
          <w:lang w:val="uk-UA" w:eastAsia="uk-UA"/>
        </w:rPr>
        <w:t>. Саме становлення якісно нових мережевих технологій бізнесу являє собою основу глобальних стратегій розвитку.</w:t>
      </w:r>
      <w:r w:rsidR="00164B54" w:rsidRPr="000F6D49">
        <w:rPr>
          <w:rFonts w:ascii="Times New Roman" w:eastAsia="Times New Roman" w:hAnsi="Times New Roman" w:cs="Times New Roman"/>
          <w:sz w:val="28"/>
          <w:szCs w:val="28"/>
          <w:lang w:val="uk-UA" w:eastAsia="uk-UA"/>
        </w:rPr>
        <w:t xml:space="preserve"> Водночас глобалізація в фінансовому секторі має географічну локалізацію у вигляді мережі нечисленних </w:t>
      </w:r>
      <w:r w:rsidR="00164B54" w:rsidRPr="000F6D49">
        <w:rPr>
          <w:rFonts w:ascii="Times New Roman" w:eastAsia="Times New Roman" w:hAnsi="Times New Roman" w:cs="Times New Roman"/>
          <w:iCs/>
          <w:sz w:val="28"/>
          <w:szCs w:val="28"/>
          <w:lang w:val="uk-UA" w:eastAsia="uk-UA"/>
        </w:rPr>
        <w:t>світових фінансових центрів, які і виступають гло</w:t>
      </w:r>
      <w:r w:rsidR="00757E4B" w:rsidRPr="000F6D49">
        <w:rPr>
          <w:rFonts w:ascii="Times New Roman" w:eastAsia="Times New Roman" w:hAnsi="Times New Roman" w:cs="Times New Roman"/>
          <w:iCs/>
          <w:sz w:val="28"/>
          <w:szCs w:val="28"/>
          <w:lang w:val="uk-UA" w:eastAsia="uk-UA"/>
        </w:rPr>
        <w:t>бальними</w:t>
      </w:r>
      <w:r w:rsidR="00164B54" w:rsidRPr="000F6D49">
        <w:rPr>
          <w:rFonts w:ascii="Times New Roman" w:eastAsia="Times New Roman" w:hAnsi="Times New Roman" w:cs="Times New Roman"/>
          <w:iCs/>
          <w:sz w:val="28"/>
          <w:szCs w:val="28"/>
          <w:lang w:val="uk-UA" w:eastAsia="uk-UA"/>
        </w:rPr>
        <w:t xml:space="preserve"> центр</w:t>
      </w:r>
      <w:r w:rsidR="00757E4B" w:rsidRPr="000F6D49">
        <w:rPr>
          <w:rFonts w:ascii="Times New Roman" w:eastAsia="Times New Roman" w:hAnsi="Times New Roman" w:cs="Times New Roman"/>
          <w:iCs/>
          <w:sz w:val="28"/>
          <w:szCs w:val="28"/>
          <w:lang w:val="uk-UA" w:eastAsia="uk-UA"/>
        </w:rPr>
        <w:t>ам</w:t>
      </w:r>
      <w:r w:rsidR="00164B54" w:rsidRPr="000F6D49">
        <w:rPr>
          <w:rFonts w:ascii="Times New Roman" w:eastAsia="Times New Roman" w:hAnsi="Times New Roman" w:cs="Times New Roman"/>
          <w:iCs/>
          <w:sz w:val="28"/>
          <w:szCs w:val="28"/>
          <w:lang w:val="uk-UA" w:eastAsia="uk-UA"/>
        </w:rPr>
        <w:t>и мезоекономічного регулювання світової економіки</w:t>
      </w:r>
      <w:r w:rsidR="00164B54" w:rsidRPr="000F6D49">
        <w:rPr>
          <w:rFonts w:ascii="Times New Roman" w:eastAsia="Times New Roman" w:hAnsi="Times New Roman" w:cs="Times New Roman"/>
          <w:sz w:val="28"/>
          <w:szCs w:val="28"/>
          <w:lang w:val="uk-UA" w:eastAsia="uk-UA"/>
        </w:rPr>
        <w:t>.</w:t>
      </w:r>
    </w:p>
    <w:p w:rsidR="006D2C99" w:rsidRPr="000F6D49" w:rsidRDefault="00E5188A" w:rsidP="00482CBA">
      <w:pPr>
        <w:tabs>
          <w:tab w:val="left" w:pos="993"/>
        </w:tabs>
        <w:spacing w:after="0" w:line="240" w:lineRule="auto"/>
        <w:ind w:firstLine="709"/>
        <w:jc w:val="both"/>
        <w:rPr>
          <w:rFonts w:ascii="Times New Roman" w:hAnsi="Times New Roman" w:cs="Times New Roman"/>
          <w:i/>
          <w:sz w:val="28"/>
          <w:szCs w:val="28"/>
          <w:lang w:val="uk-UA"/>
        </w:rPr>
      </w:pPr>
      <w:r w:rsidRPr="000F6D49">
        <w:rPr>
          <w:rFonts w:ascii="Times New Roman" w:hAnsi="Times New Roman" w:cs="Times New Roman"/>
          <w:i/>
          <w:sz w:val="28"/>
          <w:szCs w:val="28"/>
          <w:lang w:val="uk-UA"/>
        </w:rPr>
        <w:t>Створення наукових основ комплексного, міждисциплінарного (метаекономічного) підходу до визначення моделі включення країни в процес глобалізації, що ґрунтується на наявних у країни культурних цінностях та політиці цілеспрямованого формування нових ресурсів розвитку</w:t>
      </w:r>
      <w:r w:rsidR="006D2C99" w:rsidRPr="000F6D49">
        <w:rPr>
          <w:rFonts w:ascii="Times New Roman" w:hAnsi="Times New Roman" w:cs="Times New Roman"/>
          <w:i/>
          <w:sz w:val="28"/>
          <w:szCs w:val="28"/>
          <w:lang w:val="uk-UA"/>
        </w:rPr>
        <w:t>.</w:t>
      </w:r>
      <w:r w:rsidRPr="000F6D49">
        <w:rPr>
          <w:rFonts w:ascii="Times New Roman" w:hAnsi="Times New Roman" w:cs="Times New Roman"/>
          <w:i/>
          <w:sz w:val="28"/>
          <w:szCs w:val="28"/>
          <w:lang w:val="uk-UA"/>
        </w:rPr>
        <w:t xml:space="preserve"> </w:t>
      </w:r>
    </w:p>
    <w:p w:rsidR="00384A15" w:rsidRPr="000F6D49" w:rsidRDefault="00BF5AED"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О</w:t>
      </w:r>
      <w:r w:rsidR="000D5A3B" w:rsidRPr="000F6D49">
        <w:rPr>
          <w:rFonts w:ascii="Times New Roman" w:eastAsia="Times New Roman" w:hAnsi="Times New Roman" w:cs="Times New Roman"/>
          <w:sz w:val="28"/>
          <w:szCs w:val="28"/>
          <w:lang w:val="uk-UA" w:eastAsia="uk-UA"/>
        </w:rPr>
        <w:t>креслен</w:t>
      </w:r>
      <w:r w:rsidRPr="000F6D49">
        <w:rPr>
          <w:rFonts w:ascii="Times New Roman" w:eastAsia="Times New Roman" w:hAnsi="Times New Roman" w:cs="Times New Roman"/>
          <w:sz w:val="28"/>
          <w:szCs w:val="28"/>
          <w:lang w:val="uk-UA" w:eastAsia="uk-UA"/>
        </w:rPr>
        <w:t>е</w:t>
      </w:r>
      <w:r w:rsidR="000D5A3B" w:rsidRPr="000F6D49">
        <w:rPr>
          <w:rFonts w:ascii="Times New Roman" w:eastAsia="Times New Roman" w:hAnsi="Times New Roman" w:cs="Times New Roman"/>
          <w:sz w:val="28"/>
          <w:szCs w:val="28"/>
          <w:lang w:val="uk-UA" w:eastAsia="uk-UA"/>
        </w:rPr>
        <w:t xml:space="preserve"> коло параметрів, які мають найбільш</w:t>
      </w:r>
      <w:r w:rsidR="006D2C99" w:rsidRPr="000F6D49">
        <w:rPr>
          <w:rFonts w:ascii="Times New Roman" w:eastAsia="Times New Roman" w:hAnsi="Times New Roman" w:cs="Times New Roman"/>
          <w:sz w:val="28"/>
          <w:szCs w:val="28"/>
          <w:lang w:val="uk-UA" w:eastAsia="uk-UA"/>
        </w:rPr>
        <w:t>ий</w:t>
      </w:r>
      <w:r w:rsidR="000D5A3B" w:rsidRPr="000F6D49">
        <w:rPr>
          <w:rFonts w:ascii="Times New Roman" w:eastAsia="Times New Roman" w:hAnsi="Times New Roman" w:cs="Times New Roman"/>
          <w:sz w:val="28"/>
          <w:szCs w:val="28"/>
          <w:lang w:val="uk-UA" w:eastAsia="uk-UA"/>
        </w:rPr>
        <w:t xml:space="preserve"> вплив на процеси розвитку у процесі глобалізації, що включає:</w:t>
      </w:r>
    </w:p>
    <w:p w:rsidR="000D5A3B" w:rsidRPr="000F6D49" w:rsidRDefault="0057376F" w:rsidP="0057376F">
      <w:pPr>
        <w:tabs>
          <w:tab w:val="left" w:pos="993"/>
        </w:tabs>
        <w:spacing w:after="0" w:line="240" w:lineRule="auto"/>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i/>
          <w:iCs/>
          <w:sz w:val="28"/>
          <w:szCs w:val="28"/>
          <w:lang w:val="uk-UA" w:eastAsia="uk-UA"/>
        </w:rPr>
        <w:t xml:space="preserve">            </w:t>
      </w:r>
      <w:r w:rsidR="00384A15" w:rsidRPr="000F6D49">
        <w:rPr>
          <w:rFonts w:ascii="Times New Roman" w:eastAsia="Times New Roman" w:hAnsi="Times New Roman" w:cs="Times New Roman"/>
          <w:i/>
          <w:iCs/>
          <w:sz w:val="28"/>
          <w:szCs w:val="28"/>
          <w:lang w:val="uk-UA" w:eastAsia="uk-UA"/>
        </w:rPr>
        <w:t>к</w:t>
      </w:r>
      <w:r w:rsidR="000D5A3B" w:rsidRPr="000F6D49">
        <w:rPr>
          <w:rFonts w:ascii="Times New Roman" w:eastAsia="Times New Roman" w:hAnsi="Times New Roman" w:cs="Times New Roman"/>
          <w:i/>
          <w:iCs/>
          <w:sz w:val="28"/>
          <w:szCs w:val="28"/>
          <w:lang w:val="uk-UA" w:eastAsia="uk-UA"/>
        </w:rPr>
        <w:t>ультурні цінності, суспільні інтереси і політичні цілі суспільства:</w:t>
      </w:r>
      <w:r w:rsidR="00384A15" w:rsidRPr="000F6D49">
        <w:rPr>
          <w:rFonts w:ascii="Times New Roman" w:eastAsia="Times New Roman" w:hAnsi="Times New Roman" w:cs="Times New Roman"/>
          <w:i/>
          <w:iCs/>
          <w:sz w:val="28"/>
          <w:szCs w:val="28"/>
          <w:lang w:val="uk-UA" w:eastAsia="uk-UA"/>
        </w:rPr>
        <w:t xml:space="preserve"> </w:t>
      </w:r>
      <w:r w:rsidR="00384A15" w:rsidRPr="000F6D49">
        <w:rPr>
          <w:rFonts w:ascii="Times New Roman" w:eastAsia="Times New Roman" w:hAnsi="Times New Roman" w:cs="Times New Roman"/>
          <w:sz w:val="28"/>
          <w:szCs w:val="28"/>
          <w:lang w:val="uk-UA" w:eastAsia="uk-UA"/>
        </w:rPr>
        <w:t>к</w:t>
      </w:r>
      <w:r w:rsidR="000D5A3B" w:rsidRPr="000F6D49">
        <w:rPr>
          <w:rFonts w:ascii="Times New Roman" w:eastAsia="Times New Roman" w:hAnsi="Times New Roman" w:cs="Times New Roman"/>
          <w:sz w:val="28"/>
          <w:szCs w:val="28"/>
          <w:lang w:val="uk-UA" w:eastAsia="uk-UA"/>
        </w:rPr>
        <w:t>лючові компоненти системи суспільних цінностей та їх переважний характер (економічний, позаекономічний)</w:t>
      </w:r>
      <w:r w:rsidR="00384A15" w:rsidRPr="000F6D49">
        <w:rPr>
          <w:rFonts w:ascii="Times New Roman" w:eastAsia="Times New Roman" w:hAnsi="Times New Roman" w:cs="Times New Roman"/>
          <w:sz w:val="28"/>
          <w:szCs w:val="28"/>
          <w:lang w:val="uk-UA" w:eastAsia="uk-UA"/>
        </w:rPr>
        <w:t xml:space="preserve">; </w:t>
      </w:r>
      <w:r w:rsidR="000D5A3B" w:rsidRPr="000F6D49">
        <w:rPr>
          <w:rFonts w:ascii="Times New Roman" w:eastAsia="Times New Roman" w:hAnsi="Times New Roman" w:cs="Times New Roman"/>
          <w:sz w:val="28"/>
          <w:szCs w:val="28"/>
          <w:lang w:val="uk-UA" w:eastAsia="uk-UA"/>
        </w:rPr>
        <w:t>(</w:t>
      </w:r>
      <w:proofErr w:type="spellStart"/>
      <w:r w:rsidR="00384A15" w:rsidRPr="000F6D49">
        <w:rPr>
          <w:rFonts w:ascii="Times New Roman" w:eastAsia="Times New Roman" w:hAnsi="Times New Roman" w:cs="Times New Roman"/>
          <w:sz w:val="28"/>
          <w:szCs w:val="28"/>
          <w:lang w:val="uk-UA" w:eastAsia="uk-UA"/>
        </w:rPr>
        <w:t>г</w:t>
      </w:r>
      <w:r w:rsidR="000D5A3B" w:rsidRPr="000F6D49">
        <w:rPr>
          <w:rFonts w:ascii="Times New Roman" w:eastAsia="Times New Roman" w:hAnsi="Times New Roman" w:cs="Times New Roman"/>
          <w:sz w:val="28"/>
          <w:szCs w:val="28"/>
          <w:lang w:val="uk-UA" w:eastAsia="uk-UA"/>
        </w:rPr>
        <w:t>ео</w:t>
      </w:r>
      <w:proofErr w:type="spellEnd"/>
      <w:r w:rsidR="000D5A3B" w:rsidRPr="000F6D49">
        <w:rPr>
          <w:rFonts w:ascii="Times New Roman" w:eastAsia="Times New Roman" w:hAnsi="Times New Roman" w:cs="Times New Roman"/>
          <w:sz w:val="28"/>
          <w:szCs w:val="28"/>
          <w:lang w:val="uk-UA" w:eastAsia="uk-UA"/>
        </w:rPr>
        <w:t>)економічні та (</w:t>
      </w:r>
      <w:proofErr w:type="spellStart"/>
      <w:r w:rsidR="000D5A3B" w:rsidRPr="000F6D49">
        <w:rPr>
          <w:rFonts w:ascii="Times New Roman" w:eastAsia="Times New Roman" w:hAnsi="Times New Roman" w:cs="Times New Roman"/>
          <w:sz w:val="28"/>
          <w:szCs w:val="28"/>
          <w:lang w:val="uk-UA" w:eastAsia="uk-UA"/>
        </w:rPr>
        <w:t>гео</w:t>
      </w:r>
      <w:proofErr w:type="spellEnd"/>
      <w:r w:rsidR="000D5A3B" w:rsidRPr="000F6D49">
        <w:rPr>
          <w:rFonts w:ascii="Times New Roman" w:eastAsia="Times New Roman" w:hAnsi="Times New Roman" w:cs="Times New Roman"/>
          <w:sz w:val="28"/>
          <w:szCs w:val="28"/>
          <w:lang w:val="uk-UA" w:eastAsia="uk-UA"/>
        </w:rPr>
        <w:t>)політичні інтереси національної держави</w:t>
      </w:r>
      <w:r w:rsidR="00384A15" w:rsidRPr="000F6D49">
        <w:rPr>
          <w:rFonts w:ascii="Times New Roman" w:eastAsia="Times New Roman" w:hAnsi="Times New Roman" w:cs="Times New Roman"/>
          <w:sz w:val="28"/>
          <w:szCs w:val="28"/>
          <w:lang w:val="uk-UA" w:eastAsia="uk-UA"/>
        </w:rPr>
        <w:t xml:space="preserve">; пріоритетні </w:t>
      </w:r>
      <w:r w:rsidR="000D5A3B" w:rsidRPr="000F6D49">
        <w:rPr>
          <w:rFonts w:ascii="Times New Roman" w:eastAsia="Times New Roman" w:hAnsi="Times New Roman" w:cs="Times New Roman"/>
          <w:sz w:val="28"/>
          <w:szCs w:val="28"/>
          <w:lang w:val="uk-UA" w:eastAsia="uk-UA"/>
        </w:rPr>
        <w:t>цілі політики соціально-економічного розвитку та міжнародної політики</w:t>
      </w:r>
      <w:r w:rsidRPr="000F6D49">
        <w:rPr>
          <w:rFonts w:ascii="Times New Roman" w:eastAsia="Times New Roman" w:hAnsi="Times New Roman" w:cs="Times New Roman"/>
          <w:sz w:val="28"/>
          <w:szCs w:val="28"/>
          <w:lang w:val="uk-UA" w:eastAsia="uk-UA"/>
        </w:rPr>
        <w:t>;</w:t>
      </w:r>
    </w:p>
    <w:p w:rsidR="00384A15" w:rsidRPr="000F6D49" w:rsidRDefault="00384A15"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i/>
          <w:iCs/>
          <w:sz w:val="28"/>
          <w:szCs w:val="28"/>
          <w:lang w:val="uk-UA" w:eastAsia="uk-UA"/>
        </w:rPr>
        <w:t>н</w:t>
      </w:r>
      <w:r w:rsidR="000D5A3B" w:rsidRPr="000F6D49">
        <w:rPr>
          <w:rFonts w:ascii="Times New Roman" w:eastAsia="Times New Roman" w:hAnsi="Times New Roman" w:cs="Times New Roman"/>
          <w:i/>
          <w:iCs/>
          <w:sz w:val="28"/>
          <w:szCs w:val="28"/>
          <w:lang w:val="uk-UA" w:eastAsia="uk-UA"/>
        </w:rPr>
        <w:t>аявні і потенційно доступні ресурси розвитку</w:t>
      </w:r>
      <w:r w:rsidRPr="000F6D49">
        <w:rPr>
          <w:rFonts w:ascii="Times New Roman" w:eastAsia="Times New Roman" w:hAnsi="Times New Roman" w:cs="Times New Roman"/>
          <w:i/>
          <w:iCs/>
          <w:sz w:val="28"/>
          <w:szCs w:val="28"/>
          <w:lang w:val="uk-UA" w:eastAsia="uk-UA"/>
        </w:rPr>
        <w:t>:</w:t>
      </w:r>
      <w:r w:rsidR="000D5A3B"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 xml:space="preserve">ступінь </w:t>
      </w:r>
      <w:r w:rsidR="000D5A3B" w:rsidRPr="000F6D49">
        <w:rPr>
          <w:rFonts w:ascii="Times New Roman" w:eastAsia="Times New Roman" w:hAnsi="Times New Roman" w:cs="Times New Roman"/>
          <w:sz w:val="28"/>
          <w:szCs w:val="28"/>
          <w:lang w:val="uk-UA" w:eastAsia="uk-UA"/>
        </w:rPr>
        <w:t>наявності того чи іншого ресурсу в порівнянні з іншими країнами (статична порівняльна перевага)</w:t>
      </w:r>
      <w:r w:rsidRPr="000F6D49">
        <w:rPr>
          <w:rFonts w:ascii="Times New Roman" w:eastAsia="Times New Roman" w:hAnsi="Times New Roman" w:cs="Times New Roman"/>
          <w:sz w:val="28"/>
          <w:szCs w:val="28"/>
          <w:lang w:val="uk-UA" w:eastAsia="uk-UA"/>
        </w:rPr>
        <w:t>;</w:t>
      </w:r>
      <w:r w:rsidR="000D5A3B"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 xml:space="preserve">структура </w:t>
      </w:r>
      <w:r w:rsidR="000D5A3B" w:rsidRPr="000F6D49">
        <w:rPr>
          <w:rFonts w:ascii="Times New Roman" w:eastAsia="Times New Roman" w:hAnsi="Times New Roman" w:cs="Times New Roman"/>
          <w:sz w:val="28"/>
          <w:szCs w:val="28"/>
          <w:lang w:val="uk-UA" w:eastAsia="uk-UA"/>
        </w:rPr>
        <w:t>потенціалу створення нових ресурсів розвитку (динамічна порівняльна перевага)</w:t>
      </w:r>
      <w:r w:rsidRPr="000F6D49">
        <w:rPr>
          <w:rFonts w:ascii="Times New Roman" w:eastAsia="Times New Roman" w:hAnsi="Times New Roman" w:cs="Times New Roman"/>
          <w:sz w:val="28"/>
          <w:szCs w:val="28"/>
          <w:lang w:val="uk-UA" w:eastAsia="uk-UA"/>
        </w:rPr>
        <w:t>;</w:t>
      </w:r>
      <w:r w:rsidR="000D5A3B"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 xml:space="preserve">базовий </w:t>
      </w:r>
      <w:r w:rsidR="000D5A3B" w:rsidRPr="000F6D49">
        <w:rPr>
          <w:rFonts w:ascii="Times New Roman" w:eastAsia="Times New Roman" w:hAnsi="Times New Roman" w:cs="Times New Roman"/>
          <w:sz w:val="28"/>
          <w:szCs w:val="28"/>
          <w:lang w:val="uk-UA" w:eastAsia="uk-UA"/>
        </w:rPr>
        <w:t>для країни тип міжнародної конкурентоспроможності – поточний і перспективний</w:t>
      </w:r>
      <w:r w:rsidR="0057376F" w:rsidRPr="000F6D49">
        <w:rPr>
          <w:rFonts w:ascii="Times New Roman" w:eastAsia="Times New Roman" w:hAnsi="Times New Roman" w:cs="Times New Roman"/>
          <w:sz w:val="28"/>
          <w:szCs w:val="28"/>
          <w:lang w:val="uk-UA" w:eastAsia="uk-UA"/>
        </w:rPr>
        <w:t xml:space="preserve">; </w:t>
      </w:r>
    </w:p>
    <w:p w:rsidR="00071F9A" w:rsidRPr="000F6D49" w:rsidRDefault="00384A15" w:rsidP="00482CBA">
      <w:pPr>
        <w:tabs>
          <w:tab w:val="left" w:pos="993"/>
        </w:tabs>
        <w:spacing w:after="0" w:line="240" w:lineRule="auto"/>
        <w:ind w:firstLine="709"/>
        <w:jc w:val="both"/>
        <w:rPr>
          <w:rFonts w:ascii="Times New Roman" w:hAnsi="Times New Roman" w:cs="Times New Roman"/>
          <w:sz w:val="28"/>
          <w:szCs w:val="28"/>
          <w:lang w:val="uk-UA"/>
        </w:rPr>
      </w:pPr>
      <w:r w:rsidRPr="000F6D49">
        <w:rPr>
          <w:rFonts w:ascii="Times New Roman" w:eastAsia="Times New Roman" w:hAnsi="Times New Roman" w:cs="Times New Roman"/>
          <w:i/>
          <w:iCs/>
          <w:sz w:val="28"/>
          <w:szCs w:val="28"/>
          <w:lang w:val="uk-UA" w:eastAsia="uk-UA"/>
        </w:rPr>
        <w:t>п</w:t>
      </w:r>
      <w:r w:rsidR="000D5A3B" w:rsidRPr="000F6D49">
        <w:rPr>
          <w:rFonts w:ascii="Times New Roman" w:eastAsia="Times New Roman" w:hAnsi="Times New Roman" w:cs="Times New Roman"/>
          <w:i/>
          <w:iCs/>
          <w:sz w:val="28"/>
          <w:szCs w:val="28"/>
          <w:lang w:val="uk-UA" w:eastAsia="uk-UA"/>
        </w:rPr>
        <w:t>ереважаючі компоненти і тип взаємодії в процесі (механізмі) організації між різними рівнями соціально-економічної системи:</w:t>
      </w:r>
      <w:r w:rsidR="000D5A3B"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п</w:t>
      </w:r>
      <w:r w:rsidR="000D5A3B" w:rsidRPr="000F6D49">
        <w:rPr>
          <w:rFonts w:ascii="Times New Roman" w:eastAsia="Times New Roman" w:hAnsi="Times New Roman" w:cs="Times New Roman"/>
          <w:sz w:val="28"/>
          <w:szCs w:val="28"/>
          <w:lang w:val="uk-UA" w:eastAsia="uk-UA"/>
        </w:rPr>
        <w:t>оложення на шкалі «лібералізм – дирижизм» (рівень свободи приватного підприємництва і державного регулювання соціально-економічних процесів)</w:t>
      </w:r>
      <w:r w:rsidRPr="000F6D49">
        <w:rPr>
          <w:rFonts w:ascii="Times New Roman" w:eastAsia="Times New Roman" w:hAnsi="Times New Roman" w:cs="Times New Roman"/>
          <w:sz w:val="28"/>
          <w:szCs w:val="28"/>
          <w:lang w:val="uk-UA" w:eastAsia="uk-UA"/>
        </w:rPr>
        <w:t>; р</w:t>
      </w:r>
      <w:r w:rsidR="000D5A3B" w:rsidRPr="000F6D49">
        <w:rPr>
          <w:rFonts w:ascii="Times New Roman" w:eastAsia="Times New Roman" w:hAnsi="Times New Roman" w:cs="Times New Roman"/>
          <w:sz w:val="28"/>
          <w:szCs w:val="28"/>
          <w:lang w:val="uk-UA" w:eastAsia="uk-UA"/>
        </w:rPr>
        <w:t>івень суспільного поділу і кооперації праці</w:t>
      </w:r>
      <w:r w:rsidRPr="000F6D49">
        <w:rPr>
          <w:rFonts w:ascii="Times New Roman" w:eastAsia="Times New Roman" w:hAnsi="Times New Roman" w:cs="Times New Roman"/>
          <w:sz w:val="28"/>
          <w:szCs w:val="28"/>
          <w:lang w:val="uk-UA" w:eastAsia="uk-UA"/>
        </w:rPr>
        <w:t>; с</w:t>
      </w:r>
      <w:r w:rsidR="000D5A3B" w:rsidRPr="000F6D49">
        <w:rPr>
          <w:rFonts w:ascii="Times New Roman" w:eastAsia="Times New Roman" w:hAnsi="Times New Roman" w:cs="Times New Roman"/>
          <w:sz w:val="28"/>
          <w:szCs w:val="28"/>
          <w:lang w:val="uk-UA" w:eastAsia="uk-UA"/>
        </w:rPr>
        <w:t xml:space="preserve">тупінь поширення у сфері економіки корпорацій та </w:t>
      </w:r>
      <w:r w:rsidR="000D5A3B" w:rsidRPr="000F6D49">
        <w:rPr>
          <w:rFonts w:ascii="Times New Roman" w:eastAsia="Times New Roman" w:hAnsi="Times New Roman" w:cs="Times New Roman"/>
          <w:sz w:val="28"/>
          <w:szCs w:val="28"/>
          <w:lang w:val="uk-UA" w:eastAsia="uk-UA"/>
        </w:rPr>
        <w:lastRenderedPageBreak/>
        <w:t>асоціацій, а також добровільних громадських об'єднань (недержавних організацій)</w:t>
      </w:r>
      <w:r w:rsidRPr="000F6D49">
        <w:rPr>
          <w:rFonts w:ascii="Times New Roman" w:eastAsia="Times New Roman" w:hAnsi="Times New Roman" w:cs="Times New Roman"/>
          <w:sz w:val="28"/>
          <w:szCs w:val="28"/>
          <w:lang w:val="uk-UA" w:eastAsia="uk-UA"/>
        </w:rPr>
        <w:t>; с</w:t>
      </w:r>
      <w:r w:rsidR="000D5A3B" w:rsidRPr="000F6D49">
        <w:rPr>
          <w:rFonts w:ascii="Times New Roman" w:eastAsia="Times New Roman" w:hAnsi="Times New Roman" w:cs="Times New Roman"/>
          <w:sz w:val="28"/>
          <w:szCs w:val="28"/>
          <w:lang w:val="uk-UA" w:eastAsia="uk-UA"/>
        </w:rPr>
        <w:t>тупі</w:t>
      </w:r>
      <w:r w:rsidRPr="000F6D49">
        <w:rPr>
          <w:rFonts w:ascii="Times New Roman" w:eastAsia="Times New Roman" w:hAnsi="Times New Roman" w:cs="Times New Roman"/>
          <w:sz w:val="28"/>
          <w:szCs w:val="28"/>
          <w:lang w:val="uk-UA" w:eastAsia="uk-UA"/>
        </w:rPr>
        <w:t>нь розвитку ринкових інститутів; р</w:t>
      </w:r>
      <w:r w:rsidR="000D5A3B" w:rsidRPr="000F6D49">
        <w:rPr>
          <w:rFonts w:ascii="Times New Roman" w:eastAsia="Times New Roman" w:hAnsi="Times New Roman" w:cs="Times New Roman"/>
          <w:sz w:val="28"/>
          <w:szCs w:val="28"/>
          <w:lang w:val="uk-UA" w:eastAsia="uk-UA"/>
        </w:rPr>
        <w:t>івень виробничої та ринкової інфраструктури.</w:t>
      </w:r>
    </w:p>
    <w:p w:rsidR="00E5188A" w:rsidRPr="000F6D49" w:rsidRDefault="00E5188A" w:rsidP="00482CBA">
      <w:pPr>
        <w:tabs>
          <w:tab w:val="left" w:pos="993"/>
        </w:tabs>
        <w:spacing w:after="0" w:line="240" w:lineRule="auto"/>
        <w:ind w:firstLine="709"/>
        <w:jc w:val="both"/>
        <w:rPr>
          <w:rFonts w:ascii="Times New Roman" w:hAnsi="Times New Roman" w:cs="Times New Roman"/>
          <w:i/>
          <w:sz w:val="28"/>
          <w:szCs w:val="28"/>
          <w:lang w:val="uk-UA"/>
        </w:rPr>
      </w:pPr>
      <w:r w:rsidRPr="000F6D49">
        <w:rPr>
          <w:rFonts w:ascii="Times New Roman" w:hAnsi="Times New Roman" w:cs="Times New Roman"/>
          <w:i/>
          <w:sz w:val="28"/>
          <w:szCs w:val="28"/>
          <w:lang w:val="uk-UA"/>
        </w:rPr>
        <w:t>Формування базов</w:t>
      </w:r>
      <w:r w:rsidR="00384A15" w:rsidRPr="000F6D49">
        <w:rPr>
          <w:rFonts w:ascii="Times New Roman" w:hAnsi="Times New Roman" w:cs="Times New Roman"/>
          <w:i/>
          <w:sz w:val="28"/>
          <w:szCs w:val="28"/>
          <w:lang w:val="uk-UA"/>
        </w:rPr>
        <w:t>их</w:t>
      </w:r>
      <w:r w:rsidRPr="000F6D49">
        <w:rPr>
          <w:rFonts w:ascii="Times New Roman" w:hAnsi="Times New Roman" w:cs="Times New Roman"/>
          <w:i/>
          <w:sz w:val="28"/>
          <w:szCs w:val="28"/>
          <w:lang w:val="uk-UA"/>
        </w:rPr>
        <w:t xml:space="preserve"> концептуальних засад дослідження фінансово-економічних криз в умовах глобалізації та засобів економічної політики, які мають вживатися у цьому зв’язку.</w:t>
      </w:r>
    </w:p>
    <w:p w:rsidR="00606ECA" w:rsidRPr="000F6D49" w:rsidRDefault="00606ECA"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В умовах глобалізації відбувається значна модифікація механізмів циклічного розвитку економіки, і в тому числі зміна механізмів визрівання та протікання економічних криз. Новітніми факторами впливу на їх формування стали:</w:t>
      </w:r>
    </w:p>
    <w:p w:rsidR="00606ECA" w:rsidRPr="000F6D49" w:rsidRDefault="00E75908" w:rsidP="00482CBA">
      <w:pPr>
        <w:pStyle w:val="a4"/>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п</w:t>
      </w:r>
      <w:r w:rsidR="00606ECA" w:rsidRPr="000F6D49">
        <w:rPr>
          <w:rFonts w:ascii="Times New Roman" w:eastAsia="Times New Roman" w:hAnsi="Times New Roman" w:cs="Times New Roman"/>
          <w:sz w:val="28"/>
          <w:szCs w:val="28"/>
          <w:lang w:val="uk-UA" w:eastAsia="uk-UA"/>
        </w:rPr>
        <w:t xml:space="preserve">еретворення фінансової сфери на таку, що </w:t>
      </w:r>
      <w:r w:rsidR="004320EB" w:rsidRPr="000F6D49">
        <w:rPr>
          <w:rFonts w:ascii="Times New Roman" w:eastAsia="Times New Roman" w:hAnsi="Times New Roman" w:cs="Times New Roman"/>
          <w:sz w:val="28"/>
          <w:szCs w:val="28"/>
          <w:lang w:val="uk-UA" w:eastAsia="uk-UA"/>
        </w:rPr>
        <w:t>надає</w:t>
      </w:r>
      <w:r w:rsidR="00606ECA" w:rsidRPr="000F6D49">
        <w:rPr>
          <w:rFonts w:ascii="Times New Roman" w:eastAsia="Times New Roman" w:hAnsi="Times New Roman" w:cs="Times New Roman"/>
          <w:sz w:val="28"/>
          <w:szCs w:val="28"/>
          <w:lang w:val="uk-UA" w:eastAsia="uk-UA"/>
        </w:rPr>
        <w:t xml:space="preserve"> най</w:t>
      </w:r>
      <w:r w:rsidR="004320EB" w:rsidRPr="000F6D49">
        <w:rPr>
          <w:rFonts w:ascii="Times New Roman" w:eastAsia="Times New Roman" w:hAnsi="Times New Roman" w:cs="Times New Roman"/>
          <w:sz w:val="28"/>
          <w:szCs w:val="28"/>
          <w:lang w:val="uk-UA" w:eastAsia="uk-UA"/>
        </w:rPr>
        <w:t>біль</w:t>
      </w:r>
      <w:r w:rsidR="00606ECA" w:rsidRPr="000F6D49">
        <w:rPr>
          <w:rFonts w:ascii="Times New Roman" w:eastAsia="Times New Roman" w:hAnsi="Times New Roman" w:cs="Times New Roman"/>
          <w:sz w:val="28"/>
          <w:szCs w:val="28"/>
          <w:lang w:val="uk-UA" w:eastAsia="uk-UA"/>
        </w:rPr>
        <w:t xml:space="preserve">ші </w:t>
      </w:r>
      <w:r w:rsidR="004320EB" w:rsidRPr="000F6D49">
        <w:rPr>
          <w:rFonts w:ascii="Times New Roman" w:eastAsia="Times New Roman" w:hAnsi="Times New Roman" w:cs="Times New Roman"/>
          <w:sz w:val="28"/>
          <w:szCs w:val="28"/>
          <w:lang w:val="uk-UA" w:eastAsia="uk-UA"/>
        </w:rPr>
        <w:t>впливи</w:t>
      </w:r>
      <w:r w:rsidR="00606ECA" w:rsidRPr="000F6D49">
        <w:rPr>
          <w:rFonts w:ascii="Times New Roman" w:eastAsia="Times New Roman" w:hAnsi="Times New Roman" w:cs="Times New Roman"/>
          <w:sz w:val="28"/>
          <w:szCs w:val="28"/>
          <w:lang w:val="uk-UA" w:eastAsia="uk-UA"/>
        </w:rPr>
        <w:t xml:space="preserve"> </w:t>
      </w:r>
      <w:r w:rsidR="004320EB" w:rsidRPr="000F6D49">
        <w:rPr>
          <w:rFonts w:ascii="Times New Roman" w:eastAsia="Times New Roman" w:hAnsi="Times New Roman" w:cs="Times New Roman"/>
          <w:sz w:val="28"/>
          <w:szCs w:val="28"/>
          <w:lang w:val="uk-UA" w:eastAsia="uk-UA"/>
        </w:rPr>
        <w:t xml:space="preserve"> на </w:t>
      </w:r>
      <w:r w:rsidR="00606ECA" w:rsidRPr="000F6D49">
        <w:rPr>
          <w:rFonts w:ascii="Times New Roman" w:eastAsia="Times New Roman" w:hAnsi="Times New Roman" w:cs="Times New Roman"/>
          <w:sz w:val="28"/>
          <w:szCs w:val="28"/>
          <w:lang w:val="uk-UA" w:eastAsia="uk-UA"/>
        </w:rPr>
        <w:t>економічн</w:t>
      </w:r>
      <w:r w:rsidR="004320EB" w:rsidRPr="000F6D49">
        <w:rPr>
          <w:rFonts w:ascii="Times New Roman" w:eastAsia="Times New Roman" w:hAnsi="Times New Roman" w:cs="Times New Roman"/>
          <w:sz w:val="28"/>
          <w:szCs w:val="28"/>
          <w:lang w:val="uk-UA" w:eastAsia="uk-UA"/>
        </w:rPr>
        <w:t>у</w:t>
      </w:r>
      <w:r w:rsidR="00606ECA" w:rsidRPr="000F6D49">
        <w:rPr>
          <w:rFonts w:ascii="Times New Roman" w:eastAsia="Times New Roman" w:hAnsi="Times New Roman" w:cs="Times New Roman"/>
          <w:sz w:val="28"/>
          <w:szCs w:val="28"/>
          <w:lang w:val="uk-UA" w:eastAsia="uk-UA"/>
        </w:rPr>
        <w:t xml:space="preserve"> динамік</w:t>
      </w:r>
      <w:r w:rsidR="004320EB" w:rsidRPr="000F6D49">
        <w:rPr>
          <w:rFonts w:ascii="Times New Roman" w:eastAsia="Times New Roman" w:hAnsi="Times New Roman" w:cs="Times New Roman"/>
          <w:sz w:val="28"/>
          <w:szCs w:val="28"/>
          <w:lang w:val="uk-UA" w:eastAsia="uk-UA"/>
        </w:rPr>
        <w:t>у</w:t>
      </w:r>
      <w:r w:rsidR="00606ECA" w:rsidRPr="000F6D49">
        <w:rPr>
          <w:rFonts w:ascii="Times New Roman" w:eastAsia="Times New Roman" w:hAnsi="Times New Roman" w:cs="Times New Roman"/>
          <w:sz w:val="28"/>
          <w:szCs w:val="28"/>
          <w:lang w:val="uk-UA" w:eastAsia="uk-UA"/>
        </w:rPr>
        <w:t>, і одночасно на головний осередок глобальної економічної нестабільності</w:t>
      </w:r>
      <w:r w:rsidR="0057376F" w:rsidRPr="000F6D49">
        <w:rPr>
          <w:rFonts w:ascii="Times New Roman" w:eastAsia="Times New Roman" w:hAnsi="Times New Roman" w:cs="Times New Roman"/>
          <w:sz w:val="28"/>
          <w:szCs w:val="28"/>
          <w:lang w:val="uk-UA" w:eastAsia="uk-UA"/>
        </w:rPr>
        <w:t>;</w:t>
      </w:r>
    </w:p>
    <w:p w:rsidR="00606ECA" w:rsidRPr="000F6D49" w:rsidRDefault="00E75908" w:rsidP="00482CBA">
      <w:pPr>
        <w:pStyle w:val="a4"/>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з</w:t>
      </w:r>
      <w:r w:rsidR="00606ECA" w:rsidRPr="000F6D49">
        <w:rPr>
          <w:rFonts w:ascii="Times New Roman" w:eastAsia="Times New Roman" w:hAnsi="Times New Roman" w:cs="Times New Roman"/>
          <w:sz w:val="28"/>
          <w:szCs w:val="28"/>
          <w:lang w:val="uk-UA" w:eastAsia="uk-UA"/>
        </w:rPr>
        <w:t>ростаюча віртуалізація ринкових механізмів, яка призводить до відриву важливих економічних параметрів – пропозиції грошей, цін і валютних курсів – від реальної економічної основи, що істотно посилює нестабільність</w:t>
      </w:r>
      <w:r w:rsidR="0057376F" w:rsidRPr="000F6D49">
        <w:rPr>
          <w:rFonts w:ascii="Times New Roman" w:eastAsia="Times New Roman" w:hAnsi="Times New Roman" w:cs="Times New Roman"/>
          <w:sz w:val="28"/>
          <w:szCs w:val="28"/>
          <w:lang w:val="uk-UA" w:eastAsia="uk-UA"/>
        </w:rPr>
        <w:t>;</w:t>
      </w:r>
      <w:r w:rsidR="00606ECA" w:rsidRPr="000F6D49">
        <w:rPr>
          <w:rFonts w:ascii="Times New Roman" w:eastAsia="Times New Roman" w:hAnsi="Times New Roman" w:cs="Times New Roman"/>
          <w:sz w:val="28"/>
          <w:szCs w:val="28"/>
          <w:lang w:val="uk-UA" w:eastAsia="uk-UA"/>
        </w:rPr>
        <w:t xml:space="preserve"> </w:t>
      </w:r>
    </w:p>
    <w:p w:rsidR="00606ECA" w:rsidRPr="000F6D49" w:rsidRDefault="00E75908" w:rsidP="00482CBA">
      <w:pPr>
        <w:pStyle w:val="a4"/>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п</w:t>
      </w:r>
      <w:r w:rsidR="00606ECA" w:rsidRPr="000F6D49">
        <w:rPr>
          <w:rFonts w:ascii="Times New Roman" w:eastAsia="Times New Roman" w:hAnsi="Times New Roman" w:cs="Times New Roman"/>
          <w:sz w:val="28"/>
          <w:szCs w:val="28"/>
          <w:lang w:val="uk-UA" w:eastAsia="uk-UA"/>
        </w:rPr>
        <w:t>осилення значення неекономічних факторів у розвитку циклічної динаміки, зокрема вплив значного розширення потоків інформації на формування очікувань і моделей економічної поведінки</w:t>
      </w:r>
      <w:r w:rsidR="0057376F" w:rsidRPr="000F6D49">
        <w:rPr>
          <w:rFonts w:ascii="Times New Roman" w:eastAsia="Times New Roman" w:hAnsi="Times New Roman" w:cs="Times New Roman"/>
          <w:sz w:val="28"/>
          <w:szCs w:val="28"/>
          <w:lang w:val="uk-UA" w:eastAsia="uk-UA"/>
        </w:rPr>
        <w:t xml:space="preserve">; </w:t>
      </w:r>
    </w:p>
    <w:p w:rsidR="00606ECA" w:rsidRPr="000F6D49" w:rsidRDefault="0057376F" w:rsidP="00482CBA">
      <w:pPr>
        <w:pStyle w:val="a4"/>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підвищ</w:t>
      </w:r>
      <w:r w:rsidR="00606ECA" w:rsidRPr="000F6D49">
        <w:rPr>
          <w:rFonts w:ascii="Times New Roman" w:eastAsia="Times New Roman" w:hAnsi="Times New Roman" w:cs="Times New Roman"/>
          <w:sz w:val="28"/>
          <w:szCs w:val="28"/>
          <w:lang w:val="uk-UA" w:eastAsia="uk-UA"/>
        </w:rPr>
        <w:t>ення</w:t>
      </w:r>
      <w:r w:rsidRPr="000F6D49">
        <w:rPr>
          <w:rFonts w:ascii="Times New Roman" w:eastAsia="Times New Roman" w:hAnsi="Times New Roman" w:cs="Times New Roman"/>
          <w:sz w:val="28"/>
          <w:szCs w:val="28"/>
          <w:lang w:val="uk-UA" w:eastAsia="uk-UA"/>
        </w:rPr>
        <w:t xml:space="preserve"> рівня</w:t>
      </w:r>
      <w:r w:rsidR="00606ECA" w:rsidRPr="000F6D49">
        <w:rPr>
          <w:rFonts w:ascii="Times New Roman" w:eastAsia="Times New Roman" w:hAnsi="Times New Roman" w:cs="Times New Roman"/>
          <w:sz w:val="28"/>
          <w:szCs w:val="28"/>
          <w:lang w:val="uk-UA" w:eastAsia="uk-UA"/>
        </w:rPr>
        <w:t xml:space="preserve"> синхронізації економічних циклів і механізмів «взаємного зараження» при виникненні локальних кризових явищ. </w:t>
      </w:r>
    </w:p>
    <w:p w:rsidR="00606ECA" w:rsidRPr="000F6D49" w:rsidRDefault="00606ECA" w:rsidP="00482CBA">
      <w:pPr>
        <w:pStyle w:val="a4"/>
        <w:tabs>
          <w:tab w:val="left" w:pos="993"/>
        </w:tabs>
        <w:spacing w:after="0" w:line="240" w:lineRule="auto"/>
        <w:ind w:left="0"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Переміщення центра ваги у механізмах поширення циклічних коливань із сфери торгівлі до сфери руху ліквідних капіталів, а також перетворення ТНК на провідних «агентів циклічності».</w:t>
      </w:r>
    </w:p>
    <w:p w:rsidR="00606ECA" w:rsidRPr="000F6D49" w:rsidRDefault="00606ECA" w:rsidP="00D8649B">
      <w:pPr>
        <w:pStyle w:val="a4"/>
        <w:tabs>
          <w:tab w:val="left" w:pos="993"/>
        </w:tabs>
        <w:spacing w:after="0" w:line="240" w:lineRule="auto"/>
        <w:ind w:left="0" w:firstLine="709"/>
        <w:jc w:val="both"/>
        <w:rPr>
          <w:rFonts w:ascii="Times New Roman" w:hAnsi="Times New Roman" w:cs="Times New Roman"/>
          <w:sz w:val="28"/>
          <w:szCs w:val="28"/>
          <w:lang w:val="uk-UA"/>
        </w:rPr>
      </w:pPr>
      <w:r w:rsidRPr="000F6D49">
        <w:rPr>
          <w:rFonts w:ascii="Times New Roman" w:eastAsia="Times New Roman" w:hAnsi="Times New Roman" w:cs="Times New Roman"/>
          <w:sz w:val="28"/>
          <w:szCs w:val="28"/>
          <w:lang w:val="uk-UA" w:eastAsia="uk-UA"/>
        </w:rPr>
        <w:t>Становлення механізмів скоординованої глобальної антикризової політики, здійснюваної за прямої участі глобальних регулюючих інститутів.</w:t>
      </w:r>
      <w:r w:rsidR="00247765" w:rsidRPr="000F6D49">
        <w:rPr>
          <w:rFonts w:ascii="Times New Roman" w:eastAsia="Times New Roman" w:hAnsi="Times New Roman" w:cs="Times New Roman"/>
          <w:sz w:val="28"/>
          <w:szCs w:val="28"/>
          <w:lang w:val="uk-UA" w:eastAsia="uk-UA"/>
        </w:rPr>
        <w:t xml:space="preserve">Водночас, процеси самі глобалізації характеризуються хвилеподібним протіканням, коли за періодом максимального їх поширення неминуче наступає спад, а згодом і криза процесу. </w:t>
      </w:r>
      <w:r w:rsidR="00247765" w:rsidRPr="000F6D49">
        <w:rPr>
          <w:rFonts w:ascii="Times New Roman" w:hAnsi="Times New Roman" w:cs="Times New Roman"/>
          <w:sz w:val="28"/>
          <w:szCs w:val="28"/>
          <w:lang w:val="uk-UA"/>
        </w:rPr>
        <w:t>Нині світ вступив у фазу деструкції сучасного неоліберального формату глобалізації</w:t>
      </w:r>
      <w:r w:rsidR="00247765" w:rsidRPr="000F6D49">
        <w:rPr>
          <w:rFonts w:ascii="Times New Roman" w:hAnsi="Times New Roman" w:cs="Times New Roman"/>
          <w:i/>
          <w:sz w:val="28"/>
          <w:szCs w:val="28"/>
          <w:lang w:val="uk-UA"/>
        </w:rPr>
        <w:t xml:space="preserve"> </w:t>
      </w:r>
      <w:r w:rsidR="00247765" w:rsidRPr="000F6D49">
        <w:rPr>
          <w:rFonts w:ascii="Times New Roman" w:hAnsi="Times New Roman" w:cs="Times New Roman"/>
          <w:sz w:val="28"/>
          <w:szCs w:val="28"/>
          <w:lang w:val="uk-UA"/>
        </w:rPr>
        <w:t>в результаті глобальної фінансово-економічної кризи 2008–2009 років.</w:t>
      </w:r>
    </w:p>
    <w:p w:rsidR="00247765" w:rsidRPr="000F6D49" w:rsidRDefault="005C699D"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 xml:space="preserve">Фінансова глобалізація зумовлює підвищення можливості виникнення в криз платіжних балансів країн внаслідок: </w:t>
      </w:r>
      <w:r w:rsidR="00703ABE" w:rsidRPr="000F6D49">
        <w:rPr>
          <w:rFonts w:ascii="Times New Roman" w:eastAsia="Times New Roman" w:hAnsi="Times New Roman" w:cs="Times New Roman"/>
          <w:sz w:val="28"/>
          <w:szCs w:val="28"/>
          <w:lang w:val="uk-UA" w:eastAsia="uk-UA"/>
        </w:rPr>
        <w:t>переміщення велик</w:t>
      </w:r>
      <w:r w:rsidR="00627158" w:rsidRPr="000F6D49">
        <w:rPr>
          <w:rFonts w:ascii="Times New Roman" w:eastAsia="Times New Roman" w:hAnsi="Times New Roman" w:cs="Times New Roman"/>
          <w:sz w:val="28"/>
          <w:szCs w:val="28"/>
          <w:lang w:val="uk-UA" w:eastAsia="uk-UA"/>
        </w:rPr>
        <w:t>ого</w:t>
      </w:r>
      <w:r w:rsidR="00703ABE" w:rsidRPr="000F6D49">
        <w:rPr>
          <w:rFonts w:ascii="Times New Roman" w:eastAsia="Times New Roman" w:hAnsi="Times New Roman" w:cs="Times New Roman"/>
          <w:sz w:val="28"/>
          <w:szCs w:val="28"/>
          <w:lang w:val="uk-UA" w:eastAsia="uk-UA"/>
        </w:rPr>
        <w:t xml:space="preserve"> </w:t>
      </w:r>
      <w:r w:rsidR="00627158" w:rsidRPr="000F6D49">
        <w:rPr>
          <w:rFonts w:ascii="Times New Roman" w:eastAsia="Times New Roman" w:hAnsi="Times New Roman" w:cs="Times New Roman"/>
          <w:sz w:val="28"/>
          <w:szCs w:val="28"/>
          <w:lang w:val="uk-UA" w:eastAsia="uk-UA"/>
        </w:rPr>
        <w:t>обсягу</w:t>
      </w:r>
      <w:r w:rsidR="00703ABE" w:rsidRPr="000F6D49">
        <w:rPr>
          <w:rFonts w:ascii="Times New Roman" w:eastAsia="Times New Roman" w:hAnsi="Times New Roman" w:cs="Times New Roman"/>
          <w:sz w:val="28"/>
          <w:szCs w:val="28"/>
          <w:lang w:val="uk-UA" w:eastAsia="uk-UA"/>
        </w:rPr>
        <w:t xml:space="preserve"> ліквідного капіталу у пошуках більш високих прибутків, стабільних фінансових гаваней; зміни у фінансовій стратегії провідних транснаціональних компаній світу; раптових змін ринкових настроїв портфельних інвесторів, схильних до вияву стадної поведінки на ринку; порушення окремими країнами базових принципів  макроекономічної політики, зокрема принципу «неможливої трійки»</w:t>
      </w:r>
      <w:r w:rsidR="00A7744B" w:rsidRPr="000F6D49">
        <w:rPr>
          <w:rFonts w:ascii="Times New Roman" w:eastAsia="Times New Roman" w:hAnsi="Times New Roman" w:cs="Times New Roman"/>
          <w:sz w:val="28"/>
          <w:szCs w:val="28"/>
          <w:lang w:val="uk-UA" w:eastAsia="uk-UA"/>
        </w:rPr>
        <w:t xml:space="preserve"> Манделла–Флемінга;</w:t>
      </w:r>
      <w:r w:rsidR="00703ABE" w:rsidRPr="000F6D49">
        <w:rPr>
          <w:rFonts w:ascii="Times New Roman" w:eastAsia="Times New Roman" w:hAnsi="Times New Roman" w:cs="Times New Roman"/>
          <w:sz w:val="28"/>
          <w:szCs w:val="28"/>
          <w:lang w:val="uk-UA" w:eastAsia="uk-UA"/>
        </w:rPr>
        <w:t xml:space="preserve"> глобальних структурних дисбалансів та асиметрій, які утворилися внаслідок незбалансованих глобальних процесів обміну.</w:t>
      </w:r>
    </w:p>
    <w:p w:rsidR="00703ABE" w:rsidRPr="000F6D49" w:rsidRDefault="00703ABE"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 xml:space="preserve">Якщо порушення рівноваги платіжного балансу спричинене головним чином структурними факторами, застосування традиційних методів регулювання платіжного балансу через регулювання валютного курсу та митно-тарифні методи, не може бути ефективним, і пріоритет має віддаватися методам впливу </w:t>
      </w:r>
      <w:r w:rsidRPr="000F6D49">
        <w:rPr>
          <w:rFonts w:ascii="Times New Roman" w:eastAsia="Times New Roman" w:hAnsi="Times New Roman" w:cs="Times New Roman"/>
          <w:sz w:val="28"/>
          <w:szCs w:val="28"/>
          <w:lang w:val="uk-UA" w:eastAsia="uk-UA"/>
        </w:rPr>
        <w:lastRenderedPageBreak/>
        <w:t>на зміну структурних параметрів економіки та на споживчі преференції всередині країни.</w:t>
      </w:r>
    </w:p>
    <w:p w:rsidR="00E5188A" w:rsidRPr="000F6D49" w:rsidRDefault="00E5188A" w:rsidP="00482CBA">
      <w:pPr>
        <w:tabs>
          <w:tab w:val="left" w:pos="993"/>
        </w:tabs>
        <w:spacing w:after="0" w:line="240" w:lineRule="auto"/>
        <w:ind w:firstLine="709"/>
        <w:jc w:val="both"/>
        <w:rPr>
          <w:rFonts w:ascii="Times New Roman" w:eastAsia="Times New Roman" w:hAnsi="Times New Roman" w:cs="Times New Roman"/>
          <w:i/>
          <w:sz w:val="28"/>
          <w:szCs w:val="28"/>
          <w:lang w:val="uk-UA" w:eastAsia="uk-UA"/>
        </w:rPr>
      </w:pPr>
      <w:r w:rsidRPr="000F6D49">
        <w:rPr>
          <w:rFonts w:ascii="Times New Roman" w:eastAsia="Times New Roman" w:hAnsi="Times New Roman" w:cs="Times New Roman"/>
          <w:bCs/>
          <w:i/>
          <w:sz w:val="28"/>
          <w:szCs w:val="28"/>
          <w:lang w:val="uk-UA" w:eastAsia="uk-UA"/>
        </w:rPr>
        <w:t>Обґрунтування системи заходів економічної політики України, спрямованих на поліпшення умов включення країни в процес глобалізації.</w:t>
      </w:r>
    </w:p>
    <w:p w:rsidR="00071F9A" w:rsidRPr="000F6D49" w:rsidRDefault="00060097" w:rsidP="00482CBA">
      <w:pPr>
        <w:tabs>
          <w:tab w:val="left" w:pos="993"/>
        </w:tabs>
        <w:spacing w:after="0" w:line="240" w:lineRule="auto"/>
        <w:ind w:firstLine="709"/>
        <w:jc w:val="both"/>
        <w:rPr>
          <w:rFonts w:ascii="Times New Roman" w:eastAsia="Times New Roman" w:hAnsi="Times New Roman" w:cs="Times New Roman"/>
          <w:i/>
          <w:iCs/>
          <w:sz w:val="28"/>
          <w:szCs w:val="28"/>
          <w:lang w:val="uk-UA" w:eastAsia="uk-UA"/>
        </w:rPr>
      </w:pPr>
      <w:r w:rsidRPr="000F6D49">
        <w:rPr>
          <w:rFonts w:ascii="Times New Roman" w:eastAsia="Times New Roman" w:hAnsi="Times New Roman" w:cs="Times New Roman"/>
          <w:sz w:val="28"/>
          <w:szCs w:val="28"/>
          <w:lang w:val="uk-UA" w:eastAsia="uk-UA"/>
        </w:rPr>
        <w:t xml:space="preserve">Нинішня малоперспективна для країни модель участі в процесах глобалізації, базується на наявній структурі порівняльних і конкурентних переваг в галузі </w:t>
      </w:r>
      <w:proofErr w:type="spellStart"/>
      <w:r w:rsidRPr="000F6D49">
        <w:rPr>
          <w:rFonts w:ascii="Times New Roman" w:eastAsia="Times New Roman" w:hAnsi="Times New Roman" w:cs="Times New Roman"/>
          <w:sz w:val="28"/>
          <w:szCs w:val="28"/>
          <w:lang w:val="uk-UA" w:eastAsia="uk-UA"/>
        </w:rPr>
        <w:t>низько-</w:t>
      </w:r>
      <w:proofErr w:type="spellEnd"/>
      <w:r w:rsidRPr="000F6D49">
        <w:rPr>
          <w:rFonts w:ascii="Times New Roman" w:eastAsia="Times New Roman" w:hAnsi="Times New Roman" w:cs="Times New Roman"/>
          <w:sz w:val="28"/>
          <w:szCs w:val="28"/>
          <w:lang w:val="uk-UA" w:eastAsia="uk-UA"/>
        </w:rPr>
        <w:t xml:space="preserve"> і середньо </w:t>
      </w:r>
      <w:proofErr w:type="spellStart"/>
      <w:r w:rsidRPr="000F6D49">
        <w:rPr>
          <w:rFonts w:ascii="Times New Roman" w:eastAsia="Times New Roman" w:hAnsi="Times New Roman" w:cs="Times New Roman"/>
          <w:sz w:val="28"/>
          <w:szCs w:val="28"/>
          <w:lang w:val="uk-UA" w:eastAsia="uk-UA"/>
        </w:rPr>
        <w:t>низькотехнологічних</w:t>
      </w:r>
      <w:proofErr w:type="spellEnd"/>
      <w:r w:rsidRPr="000F6D49">
        <w:rPr>
          <w:rFonts w:ascii="Times New Roman" w:eastAsia="Times New Roman" w:hAnsi="Times New Roman" w:cs="Times New Roman"/>
          <w:sz w:val="28"/>
          <w:szCs w:val="28"/>
          <w:lang w:val="uk-UA" w:eastAsia="uk-UA"/>
        </w:rPr>
        <w:t xml:space="preserve"> виробництв, є малорухливою (інерційною) і практично не веде до формування порівняльних і конкурентних переваг вищого порядку, характерних для найбільш динамічних економік світу.</w:t>
      </w:r>
    </w:p>
    <w:p w:rsidR="00231406" w:rsidRPr="000F6D49" w:rsidRDefault="00231406" w:rsidP="00B6417B">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 xml:space="preserve">Найважливішою характеристикою перспективної національної моделі розвитку в умовах глобалізації має бути </w:t>
      </w:r>
      <w:r w:rsidRPr="000F6D49">
        <w:rPr>
          <w:rFonts w:ascii="Times New Roman" w:eastAsia="Times New Roman" w:hAnsi="Times New Roman" w:cs="Times New Roman"/>
          <w:bCs/>
          <w:iCs/>
          <w:sz w:val="28"/>
          <w:szCs w:val="28"/>
          <w:lang w:val="uk-UA" w:eastAsia="uk-UA"/>
        </w:rPr>
        <w:t>не підпорядкування національної економіки глобальним економічним процесам, а активне використання позитивів глобальної економіки для оптимізації умов ендогенного  національного економічного розвитку</w:t>
      </w:r>
      <w:r w:rsidRPr="000F6D49">
        <w:rPr>
          <w:rFonts w:ascii="Times New Roman" w:eastAsia="Times New Roman" w:hAnsi="Times New Roman" w:cs="Times New Roman"/>
          <w:sz w:val="28"/>
          <w:szCs w:val="28"/>
          <w:lang w:val="uk-UA" w:eastAsia="uk-UA"/>
        </w:rPr>
        <w:t xml:space="preserve">. Для цього </w:t>
      </w:r>
      <w:r w:rsidRPr="000F6D49">
        <w:rPr>
          <w:rFonts w:ascii="Times New Roman" w:eastAsia="Times New Roman" w:hAnsi="Times New Roman" w:cs="Times New Roman"/>
          <w:bCs/>
          <w:iCs/>
          <w:sz w:val="28"/>
          <w:szCs w:val="28"/>
          <w:lang w:val="uk-UA" w:eastAsia="uk-UA"/>
        </w:rPr>
        <w:t>необхідно поставити в центр політики саме цілеспрямоване формування ресурсів розвитку</w:t>
      </w:r>
      <w:r w:rsidRPr="000F6D49">
        <w:rPr>
          <w:rFonts w:ascii="Times New Roman" w:eastAsia="Times New Roman" w:hAnsi="Times New Roman" w:cs="Times New Roman"/>
          <w:sz w:val="28"/>
          <w:szCs w:val="28"/>
          <w:lang w:val="uk-UA" w:eastAsia="uk-UA"/>
        </w:rPr>
        <w:t>, адаптувавши до них відповідні тактичні цілі і завдання як всередині країни, так і в міжнародній економічній сфері.</w:t>
      </w:r>
      <w:r w:rsidR="00B6417B"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Комплекс запропонованих пріоритетів фінансово-економічної політики держави охоплює:</w:t>
      </w:r>
    </w:p>
    <w:p w:rsidR="00021615" w:rsidRPr="000F6D49" w:rsidRDefault="00231406" w:rsidP="00482CBA">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значне прискорення темпів оновлення основного капіталу, особливо в галузях, що визначають технологічний прогрес і в галузі інфраструктури;</w:t>
      </w:r>
      <w:r w:rsidR="000030BF"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прискорене формування інститутів розвитку грошового ринку і ринку капіталів з метою нарощування рівня капіталізації економіки;</w:t>
      </w:r>
      <w:r w:rsidR="000030BF"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 xml:space="preserve">проведення державою за допомогою інструментів кредитної політики активної політики структурної корекції економіки, у т.ч. з метою ліквідації дефіциту капіталу для здійснення </w:t>
      </w:r>
      <w:r w:rsidR="00F05274" w:rsidRPr="000F6D49">
        <w:rPr>
          <w:rFonts w:ascii="Times New Roman" w:eastAsia="Times New Roman" w:hAnsi="Times New Roman" w:cs="Times New Roman"/>
          <w:sz w:val="28"/>
          <w:szCs w:val="28"/>
          <w:lang w:val="uk-UA" w:eastAsia="uk-UA"/>
        </w:rPr>
        <w:t>значн</w:t>
      </w:r>
      <w:r w:rsidRPr="000F6D49">
        <w:rPr>
          <w:rFonts w:ascii="Times New Roman" w:eastAsia="Times New Roman" w:hAnsi="Times New Roman" w:cs="Times New Roman"/>
          <w:sz w:val="28"/>
          <w:szCs w:val="28"/>
          <w:lang w:val="uk-UA" w:eastAsia="uk-UA"/>
        </w:rPr>
        <w:t xml:space="preserve">их національних проектів економічного розвитку; </w:t>
      </w:r>
      <w:r w:rsidR="00021615" w:rsidRPr="000F6D49">
        <w:rPr>
          <w:rFonts w:ascii="Times New Roman" w:eastAsia="Times New Roman" w:hAnsi="Times New Roman" w:cs="Times New Roman"/>
          <w:sz w:val="28"/>
          <w:szCs w:val="28"/>
          <w:lang w:val="uk-UA" w:eastAsia="uk-UA"/>
        </w:rPr>
        <w:t xml:space="preserve">надання податкових кредитів на суму ввезеного імпортного інвестиційного обладнання з метою стимулювання імпорту саме товарів інвестиційного призначення, які використовуються для створення технологічно досконалих виробництв; прогресуюче зниження реальних процентних ставок по кредитах як всередині країни, так і в зовнішньоекономічній діяльності для здійснення розвитку капіталомістких видів виробництва і кредитування зарубіжних споживачів </w:t>
      </w:r>
      <w:r w:rsidR="00CE2D18" w:rsidRPr="000F6D49">
        <w:rPr>
          <w:rFonts w:ascii="Times New Roman" w:eastAsia="Times New Roman" w:hAnsi="Times New Roman" w:cs="Times New Roman"/>
          <w:sz w:val="28"/>
          <w:szCs w:val="28"/>
          <w:lang w:val="uk-UA" w:eastAsia="uk-UA"/>
        </w:rPr>
        <w:t>вітчизняної</w:t>
      </w:r>
      <w:r w:rsidR="00021615" w:rsidRPr="000F6D49">
        <w:rPr>
          <w:rFonts w:ascii="Times New Roman" w:eastAsia="Times New Roman" w:hAnsi="Times New Roman" w:cs="Times New Roman"/>
          <w:sz w:val="28"/>
          <w:szCs w:val="28"/>
          <w:lang w:val="uk-UA" w:eastAsia="uk-UA"/>
        </w:rPr>
        <w:t xml:space="preserve"> продукції; створення сучасної системи страхування експортних кредитів і зовнішньоекономічних ризиків в цілому; використання у випадках освоєння нових, технологічно ємних виробництв механізмів тимчасово підвищеної тарифного захисту, що забезпечує належний рівень віддачі від інвестицій в зазначені види виробництва;</w:t>
      </w:r>
    </w:p>
    <w:p w:rsidR="00231406" w:rsidRPr="000F6D49" w:rsidRDefault="00231406" w:rsidP="00163D9C">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надання пріоритет</w:t>
      </w:r>
      <w:r w:rsidR="000030BF" w:rsidRPr="000F6D49">
        <w:rPr>
          <w:rFonts w:ascii="Times New Roman" w:eastAsia="Times New Roman" w:hAnsi="Times New Roman" w:cs="Times New Roman"/>
          <w:sz w:val="28"/>
          <w:szCs w:val="28"/>
          <w:lang w:val="uk-UA" w:eastAsia="uk-UA"/>
        </w:rPr>
        <w:t>у</w:t>
      </w:r>
      <w:r w:rsidRPr="000F6D49">
        <w:rPr>
          <w:rFonts w:ascii="Times New Roman" w:eastAsia="Times New Roman" w:hAnsi="Times New Roman" w:cs="Times New Roman"/>
          <w:sz w:val="28"/>
          <w:szCs w:val="28"/>
          <w:lang w:val="uk-UA" w:eastAsia="uk-UA"/>
        </w:rPr>
        <w:t xml:space="preserve"> значному нарощуванню підготовки висококласних фахівців у галузі природничих наук, що є запорукою ендогенного технологічного прогресу в країні, у т.ч. через застосування податкових важелів в управлінні структурою підготовки кадрів </w:t>
      </w:r>
      <w:r w:rsidR="00A712B2" w:rsidRPr="000F6D49">
        <w:rPr>
          <w:rFonts w:ascii="Times New Roman" w:eastAsia="Times New Roman" w:hAnsi="Times New Roman" w:cs="Times New Roman"/>
          <w:sz w:val="28"/>
          <w:szCs w:val="28"/>
          <w:lang w:val="uk-UA" w:eastAsia="uk-UA"/>
        </w:rPr>
        <w:t>у</w:t>
      </w:r>
      <w:r w:rsidRPr="000F6D49">
        <w:rPr>
          <w:rFonts w:ascii="Times New Roman" w:eastAsia="Times New Roman" w:hAnsi="Times New Roman" w:cs="Times New Roman"/>
          <w:sz w:val="28"/>
          <w:szCs w:val="28"/>
          <w:lang w:val="uk-UA" w:eastAsia="uk-UA"/>
        </w:rPr>
        <w:t xml:space="preserve"> </w:t>
      </w:r>
      <w:r w:rsidR="00A712B2" w:rsidRPr="000F6D49">
        <w:rPr>
          <w:rFonts w:ascii="Times New Roman" w:eastAsia="Times New Roman" w:hAnsi="Times New Roman" w:cs="Times New Roman"/>
          <w:sz w:val="28"/>
          <w:szCs w:val="28"/>
          <w:lang w:val="uk-UA" w:eastAsia="uk-UA"/>
        </w:rPr>
        <w:t>вітчизнян</w:t>
      </w:r>
      <w:r w:rsidRPr="000F6D49">
        <w:rPr>
          <w:rFonts w:ascii="Times New Roman" w:eastAsia="Times New Roman" w:hAnsi="Times New Roman" w:cs="Times New Roman"/>
          <w:sz w:val="28"/>
          <w:szCs w:val="28"/>
          <w:lang w:val="uk-UA" w:eastAsia="uk-UA"/>
        </w:rPr>
        <w:t>их вузах на контрактній основі та цільового фонду субсидування підготовки в галузі пріоритетних природничих наук; істотн</w:t>
      </w:r>
      <w:r w:rsidR="000030BF" w:rsidRPr="000F6D49">
        <w:rPr>
          <w:rFonts w:ascii="Times New Roman" w:eastAsia="Times New Roman" w:hAnsi="Times New Roman" w:cs="Times New Roman"/>
          <w:sz w:val="28"/>
          <w:szCs w:val="28"/>
          <w:lang w:val="uk-UA" w:eastAsia="uk-UA"/>
        </w:rPr>
        <w:t>е</w:t>
      </w:r>
      <w:r w:rsidRPr="000F6D49">
        <w:rPr>
          <w:rFonts w:ascii="Times New Roman" w:eastAsia="Times New Roman" w:hAnsi="Times New Roman" w:cs="Times New Roman"/>
          <w:sz w:val="28"/>
          <w:szCs w:val="28"/>
          <w:lang w:val="uk-UA" w:eastAsia="uk-UA"/>
        </w:rPr>
        <w:t xml:space="preserve"> </w:t>
      </w:r>
      <w:r w:rsidR="000030BF" w:rsidRPr="000F6D49">
        <w:rPr>
          <w:rFonts w:ascii="Times New Roman" w:eastAsia="Times New Roman" w:hAnsi="Times New Roman" w:cs="Times New Roman"/>
          <w:sz w:val="28"/>
          <w:szCs w:val="28"/>
          <w:lang w:val="uk-UA" w:eastAsia="uk-UA"/>
        </w:rPr>
        <w:t xml:space="preserve"> збільшення</w:t>
      </w:r>
      <w:r w:rsidRPr="000F6D49">
        <w:rPr>
          <w:rFonts w:ascii="Times New Roman" w:eastAsia="Times New Roman" w:hAnsi="Times New Roman" w:cs="Times New Roman"/>
          <w:sz w:val="28"/>
          <w:szCs w:val="28"/>
          <w:lang w:val="uk-UA" w:eastAsia="uk-UA"/>
        </w:rPr>
        <w:t xml:space="preserve"> асигнувань на цілі </w:t>
      </w:r>
      <w:r w:rsidR="000030BF" w:rsidRPr="000F6D49">
        <w:rPr>
          <w:rFonts w:ascii="Times New Roman" w:eastAsia="Times New Roman" w:hAnsi="Times New Roman" w:cs="Times New Roman"/>
          <w:sz w:val="28"/>
          <w:szCs w:val="28"/>
          <w:lang w:val="uk-UA" w:eastAsia="uk-UA"/>
        </w:rPr>
        <w:t xml:space="preserve">охорони здоров’я </w:t>
      </w:r>
      <w:r w:rsidRPr="000F6D49">
        <w:rPr>
          <w:rFonts w:ascii="Times New Roman" w:eastAsia="Times New Roman" w:hAnsi="Times New Roman" w:cs="Times New Roman"/>
          <w:sz w:val="28"/>
          <w:szCs w:val="28"/>
          <w:lang w:val="uk-UA" w:eastAsia="uk-UA"/>
        </w:rPr>
        <w:t>і доведенням їх до параметрів (частк</w:t>
      </w:r>
      <w:r w:rsidR="00A712B2" w:rsidRPr="000F6D49">
        <w:rPr>
          <w:rFonts w:ascii="Times New Roman" w:eastAsia="Times New Roman" w:hAnsi="Times New Roman" w:cs="Times New Roman"/>
          <w:sz w:val="28"/>
          <w:szCs w:val="28"/>
          <w:lang w:val="uk-UA" w:eastAsia="uk-UA"/>
        </w:rPr>
        <w:t xml:space="preserve">а </w:t>
      </w:r>
      <w:r w:rsidRPr="000F6D49">
        <w:rPr>
          <w:rFonts w:ascii="Times New Roman" w:eastAsia="Times New Roman" w:hAnsi="Times New Roman" w:cs="Times New Roman"/>
          <w:sz w:val="28"/>
          <w:szCs w:val="28"/>
          <w:lang w:val="uk-UA" w:eastAsia="uk-UA"/>
        </w:rPr>
        <w:t xml:space="preserve">ВВП), які існують в найбільш розвинених країнах; </w:t>
      </w:r>
      <w:r w:rsidR="000030BF" w:rsidRPr="000F6D49">
        <w:rPr>
          <w:rFonts w:ascii="Times New Roman" w:eastAsia="Times New Roman" w:hAnsi="Times New Roman" w:cs="Times New Roman"/>
          <w:sz w:val="28"/>
          <w:szCs w:val="28"/>
          <w:lang w:val="uk-UA" w:eastAsia="uk-UA"/>
        </w:rPr>
        <w:t>збільшення сукупних витрат на наукові досліджен</w:t>
      </w:r>
      <w:r w:rsidR="00384A15" w:rsidRPr="000F6D49">
        <w:rPr>
          <w:rFonts w:ascii="Times New Roman" w:eastAsia="Times New Roman" w:hAnsi="Times New Roman" w:cs="Times New Roman"/>
          <w:sz w:val="28"/>
          <w:szCs w:val="28"/>
          <w:lang w:val="uk-UA" w:eastAsia="uk-UA"/>
        </w:rPr>
        <w:t xml:space="preserve">ня і розробки до, як </w:t>
      </w:r>
      <w:r w:rsidR="00384A15" w:rsidRPr="000F6D49">
        <w:rPr>
          <w:rFonts w:ascii="Times New Roman" w:eastAsia="Times New Roman" w:hAnsi="Times New Roman" w:cs="Times New Roman"/>
          <w:sz w:val="28"/>
          <w:szCs w:val="28"/>
          <w:lang w:val="uk-UA" w:eastAsia="uk-UA"/>
        </w:rPr>
        <w:lastRenderedPageBreak/>
        <w:t>мінімум, 3</w:t>
      </w:r>
      <w:r w:rsidR="000030BF" w:rsidRPr="000F6D49">
        <w:rPr>
          <w:rFonts w:ascii="Times New Roman" w:eastAsia="Times New Roman" w:hAnsi="Times New Roman" w:cs="Times New Roman"/>
          <w:sz w:val="28"/>
          <w:szCs w:val="28"/>
          <w:lang w:val="uk-UA" w:eastAsia="uk-UA"/>
        </w:rPr>
        <w:t xml:space="preserve">% ВВП, при цьому частка недержавних джерел фінансування повинна наближатися до 70%; </w:t>
      </w:r>
      <w:r w:rsidRPr="000F6D49">
        <w:rPr>
          <w:rFonts w:ascii="Times New Roman" w:eastAsia="Times New Roman" w:hAnsi="Times New Roman" w:cs="Times New Roman"/>
          <w:sz w:val="28"/>
          <w:szCs w:val="28"/>
          <w:lang w:val="uk-UA" w:eastAsia="uk-UA"/>
        </w:rPr>
        <w:t>повне звільнення від оподаткування витрат компаній на цілі НДДКР (до певного ліміту по відношенню до сукупного валового доходу в залежності від виду економічної діяльності);</w:t>
      </w:r>
      <w:r w:rsidR="000030BF"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введення практики державних дотацій (зі національного фонду стимулювання фундаментальних досліджень) для пріоритетних фундаментальних досліджень і розробок в розмірі до 50% їх загальної вартості за умови фінансування інш</w:t>
      </w:r>
      <w:r w:rsidR="00C9318C" w:rsidRPr="000F6D49">
        <w:rPr>
          <w:rFonts w:ascii="Times New Roman" w:eastAsia="Times New Roman" w:hAnsi="Times New Roman" w:cs="Times New Roman"/>
          <w:sz w:val="28"/>
          <w:szCs w:val="28"/>
          <w:lang w:val="uk-UA" w:eastAsia="uk-UA"/>
        </w:rPr>
        <w:t>их</w:t>
      </w:r>
      <w:r w:rsidRPr="000F6D49">
        <w:rPr>
          <w:rFonts w:ascii="Times New Roman" w:eastAsia="Times New Roman" w:hAnsi="Times New Roman" w:cs="Times New Roman"/>
          <w:sz w:val="28"/>
          <w:szCs w:val="28"/>
          <w:lang w:val="uk-UA" w:eastAsia="uk-UA"/>
        </w:rPr>
        <w:t xml:space="preserve"> витрат за рах</w:t>
      </w:r>
      <w:r w:rsidR="000030BF" w:rsidRPr="000F6D49">
        <w:rPr>
          <w:rFonts w:ascii="Times New Roman" w:eastAsia="Times New Roman" w:hAnsi="Times New Roman" w:cs="Times New Roman"/>
          <w:sz w:val="28"/>
          <w:szCs w:val="28"/>
          <w:lang w:val="uk-UA" w:eastAsia="uk-UA"/>
        </w:rPr>
        <w:t xml:space="preserve">унок власних коштів підприємств; </w:t>
      </w:r>
    </w:p>
    <w:p w:rsidR="00E4742B" w:rsidRPr="000F6D49" w:rsidRDefault="00231406" w:rsidP="00163D9C">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uk-UA"/>
        </w:rPr>
        <w:t>значн</w:t>
      </w:r>
      <w:r w:rsidR="000030BF" w:rsidRPr="000F6D49">
        <w:rPr>
          <w:rFonts w:ascii="Times New Roman" w:eastAsia="Times New Roman" w:hAnsi="Times New Roman" w:cs="Times New Roman"/>
          <w:sz w:val="28"/>
          <w:szCs w:val="28"/>
          <w:lang w:val="uk-UA" w:eastAsia="uk-UA"/>
        </w:rPr>
        <w:t>е</w:t>
      </w:r>
      <w:r w:rsidRPr="000F6D49">
        <w:rPr>
          <w:rFonts w:ascii="Times New Roman" w:eastAsia="Times New Roman" w:hAnsi="Times New Roman" w:cs="Times New Roman"/>
          <w:sz w:val="28"/>
          <w:szCs w:val="28"/>
          <w:lang w:val="uk-UA" w:eastAsia="uk-UA"/>
        </w:rPr>
        <w:t xml:space="preserve"> збільшення державних асигнувань на розвиток сфери культури і підготовки зростаючого числа фахівців в галузі сучасних гуманітарних технологій</w:t>
      </w:r>
      <w:r w:rsidR="000030BF"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надання державою безкоштовних техніко-економічних консультацій та відповідного інформаційного забезпечення для розгортання пріоритетних високотехнологічних виробництв, виходу на нові закордонні ринки;</w:t>
      </w:r>
      <w:r w:rsidR="00021615"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надання державою відповідних пільг, що знижують для суб'єктів економічної діяльності вартість участі в зарубіжних ярмарках і виставках;</w:t>
      </w:r>
      <w:r w:rsidR="00163D9C" w:rsidRPr="000F6D49">
        <w:rPr>
          <w:rFonts w:ascii="Times New Roman" w:eastAsia="Times New Roman" w:hAnsi="Times New Roman" w:cs="Times New Roman"/>
          <w:sz w:val="28"/>
          <w:szCs w:val="28"/>
          <w:lang w:val="uk-UA" w:eastAsia="uk-UA"/>
        </w:rPr>
        <w:t xml:space="preserve"> </w:t>
      </w:r>
      <w:r w:rsidRPr="000F6D49">
        <w:rPr>
          <w:rFonts w:ascii="Times New Roman" w:eastAsia="Times New Roman" w:hAnsi="Times New Roman" w:cs="Times New Roman"/>
          <w:sz w:val="28"/>
          <w:szCs w:val="28"/>
          <w:lang w:val="uk-UA" w:eastAsia="uk-UA"/>
        </w:rPr>
        <w:t xml:space="preserve">надання пріоритету питанням реалізації низки </w:t>
      </w:r>
      <w:r w:rsidRPr="000F6D49">
        <w:rPr>
          <w:rFonts w:ascii="Times New Roman" w:eastAsia="Times New Roman" w:hAnsi="Times New Roman" w:cs="Times New Roman"/>
          <w:iCs/>
          <w:sz w:val="28"/>
          <w:szCs w:val="28"/>
          <w:lang w:val="uk-UA" w:eastAsia="uk-UA"/>
        </w:rPr>
        <w:t>національних програм інфраструктурного розвитку</w:t>
      </w:r>
      <w:r w:rsidRPr="000F6D49">
        <w:rPr>
          <w:rFonts w:ascii="Times New Roman" w:eastAsia="Times New Roman" w:hAnsi="Times New Roman" w:cs="Times New Roman"/>
          <w:sz w:val="28"/>
          <w:szCs w:val="28"/>
          <w:lang w:val="uk-UA" w:eastAsia="uk-UA"/>
        </w:rPr>
        <w:t xml:space="preserve">. </w:t>
      </w:r>
      <w:r w:rsidR="00347D29" w:rsidRPr="000F6D49">
        <w:rPr>
          <w:rFonts w:ascii="Times New Roman" w:eastAsia="Times New Roman" w:hAnsi="Times New Roman" w:cs="Times New Roman"/>
          <w:sz w:val="28"/>
          <w:szCs w:val="28"/>
          <w:lang w:val="uk-UA" w:eastAsia="uk-UA"/>
        </w:rPr>
        <w:t>Основні</w:t>
      </w:r>
      <w:r w:rsidRPr="000F6D49">
        <w:rPr>
          <w:rFonts w:ascii="Times New Roman" w:eastAsia="Times New Roman" w:hAnsi="Times New Roman" w:cs="Times New Roman"/>
          <w:sz w:val="28"/>
          <w:szCs w:val="28"/>
          <w:lang w:val="uk-UA" w:eastAsia="uk-UA"/>
        </w:rPr>
        <w:t xml:space="preserve"> національні проекти розвитку інфраструктури повинні бути об'єктом цільового спільного державно-приватного фінансування, що могло б не тільки здійснювати такі програми при </w:t>
      </w:r>
      <w:r w:rsidR="0067059A" w:rsidRPr="000F6D49">
        <w:rPr>
          <w:rFonts w:ascii="Times New Roman" w:eastAsia="Times New Roman" w:hAnsi="Times New Roman" w:cs="Times New Roman"/>
          <w:sz w:val="28"/>
          <w:szCs w:val="28"/>
          <w:lang w:val="uk-UA" w:eastAsia="uk-UA"/>
        </w:rPr>
        <w:t xml:space="preserve">обмеженому </w:t>
      </w:r>
      <w:r w:rsidRPr="000F6D49">
        <w:rPr>
          <w:rFonts w:ascii="Times New Roman" w:eastAsia="Times New Roman" w:hAnsi="Times New Roman" w:cs="Times New Roman"/>
          <w:sz w:val="28"/>
          <w:szCs w:val="28"/>
          <w:lang w:val="uk-UA" w:eastAsia="uk-UA"/>
        </w:rPr>
        <w:t>рівні бюджетного навантаження, але і підвищити гарантії їх якісного техніко-економічного опрацювання.</w:t>
      </w:r>
    </w:p>
    <w:p w:rsidR="00E4742B" w:rsidRPr="000F6D49" w:rsidRDefault="00E4742B" w:rsidP="00482CBA">
      <w:pPr>
        <w:spacing w:after="0" w:line="240" w:lineRule="auto"/>
        <w:ind w:firstLine="709"/>
        <w:jc w:val="both"/>
        <w:rPr>
          <w:rFonts w:ascii="Times New Roman" w:eastAsia="Times New Roman" w:hAnsi="Times New Roman" w:cs="Times New Roman"/>
          <w:sz w:val="28"/>
          <w:szCs w:val="28"/>
          <w:lang w:val="uk-UA" w:eastAsia="ru-RU"/>
        </w:rPr>
      </w:pPr>
      <w:r w:rsidRPr="000F6D49">
        <w:rPr>
          <w:rFonts w:ascii="Times New Roman" w:eastAsia="Times New Roman" w:hAnsi="Times New Roman" w:cs="Times New Roman"/>
          <w:sz w:val="28"/>
          <w:szCs w:val="28"/>
          <w:lang w:val="uk-UA" w:eastAsia="ru-RU"/>
        </w:rPr>
        <w:t xml:space="preserve">Розвинуто інституційні засади сучасної концепції </w:t>
      </w:r>
      <w:r w:rsidR="00027D2E" w:rsidRPr="000F6D49">
        <w:rPr>
          <w:rFonts w:ascii="Times New Roman" w:eastAsia="Times New Roman" w:hAnsi="Times New Roman" w:cs="Times New Roman"/>
          <w:sz w:val="28"/>
          <w:szCs w:val="28"/>
          <w:lang w:val="uk-UA" w:eastAsia="ru-RU"/>
        </w:rPr>
        <w:t>перетворень</w:t>
      </w:r>
      <w:r w:rsidRPr="000F6D49">
        <w:rPr>
          <w:rFonts w:ascii="Times New Roman" w:eastAsia="Times New Roman" w:hAnsi="Times New Roman" w:cs="Times New Roman"/>
          <w:sz w:val="28"/>
          <w:szCs w:val="28"/>
          <w:lang w:val="uk-UA" w:eastAsia="ru-RU"/>
        </w:rPr>
        <w:t xml:space="preserve"> системи державних фінансів України та міжбюджетних відносин. У рамках даної концепції визначено підходи до забезпечення ефективного функціонування багаторівневих бюджетних систем, формування правил і процедур прийняття бюджетних рішень, підвищення відповідальності органів влади </w:t>
      </w:r>
      <w:r w:rsidR="00027D2E" w:rsidRPr="000F6D49">
        <w:rPr>
          <w:rFonts w:ascii="Times New Roman" w:eastAsia="Times New Roman" w:hAnsi="Times New Roman" w:cs="Times New Roman"/>
          <w:sz w:val="28"/>
          <w:szCs w:val="28"/>
          <w:lang w:val="uk-UA" w:eastAsia="ru-RU"/>
        </w:rPr>
        <w:t>всіх</w:t>
      </w:r>
      <w:r w:rsidRPr="000F6D49">
        <w:rPr>
          <w:rFonts w:ascii="Times New Roman" w:eastAsia="Times New Roman" w:hAnsi="Times New Roman" w:cs="Times New Roman"/>
          <w:sz w:val="28"/>
          <w:szCs w:val="28"/>
          <w:lang w:val="uk-UA" w:eastAsia="ru-RU"/>
        </w:rPr>
        <w:t xml:space="preserve"> рівнів за надання бюджетних послуг та соціально-економічний розвиток </w:t>
      </w:r>
      <w:r w:rsidR="00027D2E" w:rsidRPr="000F6D49">
        <w:rPr>
          <w:rFonts w:ascii="Times New Roman" w:eastAsia="Times New Roman" w:hAnsi="Times New Roman" w:cs="Times New Roman"/>
          <w:sz w:val="28"/>
          <w:szCs w:val="28"/>
          <w:lang w:val="uk-UA" w:eastAsia="ru-RU"/>
        </w:rPr>
        <w:t>адміністративно-територіальних одиниць</w:t>
      </w:r>
      <w:r w:rsidRPr="000F6D49">
        <w:rPr>
          <w:rFonts w:ascii="Times New Roman" w:eastAsia="Times New Roman" w:hAnsi="Times New Roman" w:cs="Times New Roman"/>
          <w:sz w:val="28"/>
          <w:szCs w:val="28"/>
          <w:lang w:val="uk-UA" w:eastAsia="ru-RU"/>
        </w:rPr>
        <w:t xml:space="preserve">. </w:t>
      </w:r>
    </w:p>
    <w:p w:rsidR="00E4742B" w:rsidRPr="000F6D49" w:rsidRDefault="00027D2E" w:rsidP="00482CBA">
      <w:pPr>
        <w:spacing w:after="0" w:line="240" w:lineRule="auto"/>
        <w:ind w:firstLine="709"/>
        <w:jc w:val="both"/>
        <w:rPr>
          <w:rFonts w:ascii="Times New Roman" w:eastAsia="Times New Roman" w:hAnsi="Times New Roman" w:cs="Times New Roman"/>
          <w:sz w:val="28"/>
          <w:szCs w:val="28"/>
          <w:lang w:val="uk-UA" w:eastAsia="ru-RU"/>
        </w:rPr>
      </w:pPr>
      <w:r w:rsidRPr="000F6D49">
        <w:rPr>
          <w:rFonts w:ascii="Times New Roman" w:eastAsia="Times New Roman" w:hAnsi="Times New Roman" w:cs="Times New Roman"/>
          <w:sz w:val="28"/>
          <w:szCs w:val="28"/>
          <w:lang w:val="uk-UA" w:eastAsia="ru-RU"/>
        </w:rPr>
        <w:t>М</w:t>
      </w:r>
      <w:r w:rsidR="00E4742B" w:rsidRPr="000F6D49">
        <w:rPr>
          <w:rFonts w:ascii="Times New Roman" w:eastAsia="Times New Roman" w:hAnsi="Times New Roman" w:cs="Times New Roman"/>
          <w:sz w:val="28"/>
          <w:szCs w:val="28"/>
          <w:lang w:val="uk-UA" w:eastAsia="ru-RU"/>
        </w:rPr>
        <w:t>одернізація податкової системи України під впливом глобалізаційних процесів, потребує її переорієнтації на більш надійні джерела доходів, що мають немобільну базу оподаткування та характеризуються низькими можливостями для ухилень від оподаткування, розширення оподаткування отримувачів високих доходів та великих підприємств.</w:t>
      </w:r>
      <w:r w:rsidRPr="000F6D49">
        <w:rPr>
          <w:rFonts w:ascii="Times New Roman" w:eastAsia="Times New Roman" w:hAnsi="Times New Roman" w:cs="Times New Roman"/>
          <w:sz w:val="28"/>
          <w:szCs w:val="28"/>
          <w:lang w:val="uk-UA" w:eastAsia="ru-RU"/>
        </w:rPr>
        <w:t xml:space="preserve"> </w:t>
      </w:r>
      <w:r w:rsidRPr="000F6D49">
        <w:rPr>
          <w:rFonts w:ascii="Times New Roman" w:eastAsia="Times New Roman" w:hAnsi="Times New Roman" w:cs="Times New Roman"/>
          <w:snapToGrid w:val="0"/>
          <w:sz w:val="28"/>
          <w:szCs w:val="28"/>
          <w:lang w:val="uk-UA" w:eastAsia="ru-RU"/>
        </w:rPr>
        <w:t>П</w:t>
      </w:r>
      <w:r w:rsidR="00E4742B" w:rsidRPr="000F6D49">
        <w:rPr>
          <w:rFonts w:ascii="Times New Roman" w:eastAsia="Times New Roman" w:hAnsi="Times New Roman" w:cs="Times New Roman"/>
          <w:sz w:val="28"/>
          <w:szCs w:val="28"/>
          <w:lang w:val="uk-UA" w:eastAsia="ru-RU"/>
        </w:rPr>
        <w:t>одальше реформування системи оподаткування доходів фізичних осіб потребує включення різних джерел доходів з метою підвищення соціальної справедливості та ефективності оподаткування, запровадження податків на майно, у т.ч. на нагромаджене чисте багатство, які можуть слугувати важливим доповненням до податку з доходів, закриваючи прогалини прибуткового оподаткування.</w:t>
      </w:r>
    </w:p>
    <w:p w:rsidR="00E4742B" w:rsidRPr="000F6D49" w:rsidRDefault="00E4742B" w:rsidP="00482CBA">
      <w:pPr>
        <w:spacing w:after="0" w:line="240" w:lineRule="auto"/>
        <w:ind w:firstLine="709"/>
        <w:jc w:val="both"/>
        <w:rPr>
          <w:rFonts w:ascii="Times New Roman" w:eastAsia="Times New Roman" w:hAnsi="Times New Roman" w:cs="Times New Roman"/>
          <w:sz w:val="28"/>
          <w:szCs w:val="28"/>
          <w:lang w:val="uk-UA" w:eastAsia="ru-RU"/>
        </w:rPr>
      </w:pPr>
      <w:r w:rsidRPr="000F6D49">
        <w:rPr>
          <w:rFonts w:ascii="Times New Roman" w:eastAsia="Times New Roman" w:hAnsi="Times New Roman" w:cs="Times New Roman"/>
          <w:sz w:val="28"/>
          <w:szCs w:val="28"/>
          <w:lang w:val="uk-UA" w:eastAsia="ru-RU"/>
        </w:rPr>
        <w:t>Розроблено концептуально новий підхід щодо бюджетної децентралізації, що полягає у створенні умов для відповідального виконання функцій публічної влади, який базується на принципах фіскальної солідарності та еквівалентності, економічних критеріях розподілу повноважень, видаткових зобов’язань і доходних джерел між бюджетами різних рівнів.</w:t>
      </w:r>
    </w:p>
    <w:p w:rsidR="00E4742B" w:rsidRPr="000F6D49" w:rsidRDefault="00C545A3" w:rsidP="00482CBA">
      <w:pPr>
        <w:spacing w:after="0" w:line="240" w:lineRule="auto"/>
        <w:ind w:firstLine="709"/>
        <w:jc w:val="both"/>
        <w:rPr>
          <w:rFonts w:ascii="Times New Roman" w:eastAsia="Times New Roman" w:hAnsi="Times New Roman" w:cs="Times New Roman"/>
          <w:noProof/>
          <w:sz w:val="28"/>
          <w:szCs w:val="28"/>
          <w:lang w:val="uk-UA" w:eastAsia="ru-RU"/>
        </w:rPr>
      </w:pPr>
      <w:r w:rsidRPr="000F6D49">
        <w:rPr>
          <w:rFonts w:ascii="Times New Roman" w:eastAsia="Times New Roman" w:hAnsi="Times New Roman" w:cs="Times New Roman"/>
          <w:sz w:val="28"/>
          <w:szCs w:val="28"/>
          <w:lang w:val="uk-UA" w:eastAsia="ru-RU"/>
        </w:rPr>
        <w:t>С</w:t>
      </w:r>
      <w:r w:rsidR="00E4742B" w:rsidRPr="000F6D49">
        <w:rPr>
          <w:rFonts w:ascii="Times New Roman" w:eastAsia="Times New Roman" w:hAnsi="Times New Roman" w:cs="Times New Roman"/>
          <w:sz w:val="28"/>
          <w:szCs w:val="28"/>
          <w:lang w:val="uk-UA" w:eastAsia="ru-RU"/>
        </w:rPr>
        <w:t>тратегі</w:t>
      </w:r>
      <w:r w:rsidRPr="000F6D49">
        <w:rPr>
          <w:rFonts w:ascii="Times New Roman" w:eastAsia="Times New Roman" w:hAnsi="Times New Roman" w:cs="Times New Roman"/>
          <w:sz w:val="28"/>
          <w:szCs w:val="28"/>
          <w:lang w:val="uk-UA" w:eastAsia="ru-RU"/>
        </w:rPr>
        <w:t>я</w:t>
      </w:r>
      <w:r w:rsidR="00E4742B" w:rsidRPr="000F6D49">
        <w:rPr>
          <w:rFonts w:ascii="Times New Roman" w:eastAsia="Times New Roman" w:hAnsi="Times New Roman" w:cs="Times New Roman"/>
          <w:sz w:val="28"/>
          <w:szCs w:val="28"/>
          <w:lang w:val="uk-UA" w:eastAsia="ru-RU"/>
        </w:rPr>
        <w:t xml:space="preserve"> реформування міжбюджетних відносин має </w:t>
      </w:r>
      <w:r w:rsidRPr="000F6D49">
        <w:rPr>
          <w:rFonts w:ascii="Times New Roman" w:eastAsia="Times New Roman" w:hAnsi="Times New Roman" w:cs="Times New Roman"/>
          <w:sz w:val="28"/>
          <w:szCs w:val="28"/>
          <w:lang w:val="uk-UA" w:eastAsia="ru-RU"/>
        </w:rPr>
        <w:t>визначати</w:t>
      </w:r>
      <w:r w:rsidR="00E4742B" w:rsidRPr="000F6D49">
        <w:rPr>
          <w:rFonts w:ascii="Times New Roman" w:eastAsia="Times New Roman" w:hAnsi="Times New Roman" w:cs="Times New Roman"/>
          <w:sz w:val="28"/>
          <w:szCs w:val="28"/>
          <w:lang w:val="uk-UA" w:eastAsia="ru-RU"/>
        </w:rPr>
        <w:t xml:space="preserve"> чіткий розподіл повноважень між органами державної влади та органами місцевого самоврядування, розподіл об’єктів загальнодержавної та комунальної власності </w:t>
      </w:r>
      <w:r w:rsidR="00E4742B" w:rsidRPr="000F6D49">
        <w:rPr>
          <w:rFonts w:ascii="Times New Roman" w:eastAsia="Times New Roman" w:hAnsi="Times New Roman" w:cs="Times New Roman"/>
          <w:sz w:val="28"/>
          <w:szCs w:val="28"/>
          <w:lang w:val="uk-UA" w:eastAsia="ru-RU"/>
        </w:rPr>
        <w:lastRenderedPageBreak/>
        <w:t>відповідно до функціональних повноважень органів влади, перерозподіл доходів і виб</w:t>
      </w:r>
      <w:r w:rsidR="00E56935" w:rsidRPr="000F6D49">
        <w:rPr>
          <w:rFonts w:ascii="Times New Roman" w:eastAsia="Times New Roman" w:hAnsi="Times New Roman" w:cs="Times New Roman"/>
          <w:sz w:val="28"/>
          <w:szCs w:val="28"/>
          <w:lang w:val="uk-UA" w:eastAsia="ru-RU"/>
        </w:rPr>
        <w:t>і</w:t>
      </w:r>
      <w:r w:rsidR="00E4742B" w:rsidRPr="000F6D49">
        <w:rPr>
          <w:rFonts w:ascii="Times New Roman" w:eastAsia="Times New Roman" w:hAnsi="Times New Roman" w:cs="Times New Roman"/>
          <w:sz w:val="28"/>
          <w:szCs w:val="28"/>
          <w:lang w:val="uk-UA" w:eastAsia="ru-RU"/>
        </w:rPr>
        <w:t xml:space="preserve">р формули трансфертів. </w:t>
      </w:r>
      <w:r w:rsidR="00E4742B" w:rsidRPr="000F6D49">
        <w:rPr>
          <w:rFonts w:ascii="Times New Roman" w:eastAsia="Times New Roman" w:hAnsi="Times New Roman" w:cs="Times New Roman"/>
          <w:noProof/>
          <w:sz w:val="28"/>
          <w:szCs w:val="28"/>
          <w:lang w:val="uk-UA" w:eastAsia="ru-RU"/>
        </w:rPr>
        <w:t>Визначено інституційні ризики нестабільності державних фінансів країни та заходи щодо покращання стану державних фінансів як передумови вирішення економічних проблем, підвищення ролі держави у розвитку інфраструктури країни.</w:t>
      </w:r>
    </w:p>
    <w:p w:rsidR="00302DA8" w:rsidRPr="000F6D49" w:rsidRDefault="002B43D9" w:rsidP="00482CBA">
      <w:pPr>
        <w:tabs>
          <w:tab w:val="left" w:pos="540"/>
        </w:tabs>
        <w:suppressAutoHyphens/>
        <w:autoSpaceDE w:val="0"/>
        <w:autoSpaceDN w:val="0"/>
        <w:spacing w:after="0" w:line="240" w:lineRule="auto"/>
        <w:ind w:right="227" w:firstLine="425"/>
        <w:jc w:val="both"/>
        <w:rPr>
          <w:rFonts w:ascii="Times New Roman" w:eastAsia="Times New Roman" w:hAnsi="Times New Roman" w:cs="Times New Roman"/>
          <w:sz w:val="28"/>
          <w:szCs w:val="28"/>
          <w:lang w:val="uk-UA" w:eastAsia="ru-RU"/>
        </w:rPr>
      </w:pPr>
      <w:r w:rsidRPr="000F6D49">
        <w:rPr>
          <w:rFonts w:ascii="Times New Roman" w:eastAsia="Times New Roman" w:hAnsi="Times New Roman" w:cs="Times New Roman"/>
          <w:sz w:val="28"/>
          <w:szCs w:val="28"/>
          <w:lang w:val="uk-UA" w:eastAsia="ru-RU"/>
        </w:rPr>
        <w:t xml:space="preserve">    </w:t>
      </w:r>
      <w:r w:rsidR="00302DA8" w:rsidRPr="000F6D49">
        <w:rPr>
          <w:rFonts w:ascii="Times New Roman" w:eastAsia="Times New Roman" w:hAnsi="Times New Roman" w:cs="Times New Roman"/>
          <w:sz w:val="28"/>
          <w:szCs w:val="28"/>
          <w:lang w:val="uk-UA" w:eastAsia="ru-RU"/>
        </w:rPr>
        <w:t>Розкрито економічну сутність бюджетної системи в якості інструменту регулювання економічного розвитку, що полягає у використанні бюджетної архітектоніки, яка визначається оптимальними співвідношеннями між елементами бюджетної системи, для впливу на динаміку економічного розвитку. Показано роль бюджетної системи як адаптивного механізму у системі регулювання економіки, спрямованого на забезпечення адекватності регулятивних заходів внутрішнім і зовнішнім змінам економічного середовища з метою економічного розвитку держави та адміністративно-те</w:t>
      </w:r>
      <w:r w:rsidR="00302DA8" w:rsidRPr="000F6D49">
        <w:rPr>
          <w:rFonts w:ascii="Times New Roman" w:eastAsia="Times New Roman" w:hAnsi="Times New Roman" w:cs="Times New Roman"/>
          <w:b/>
          <w:bCs/>
          <w:sz w:val="28"/>
          <w:szCs w:val="28"/>
          <w:lang w:val="uk-UA" w:eastAsia="ru-RU"/>
        </w:rPr>
        <w:softHyphen/>
      </w:r>
      <w:r w:rsidR="00302DA8" w:rsidRPr="000F6D49">
        <w:rPr>
          <w:rFonts w:ascii="Times New Roman" w:eastAsia="Times New Roman" w:hAnsi="Times New Roman" w:cs="Times New Roman"/>
          <w:sz w:val="28"/>
          <w:szCs w:val="28"/>
          <w:lang w:val="uk-UA" w:eastAsia="ru-RU"/>
        </w:rPr>
        <w:t>ри</w:t>
      </w:r>
      <w:r w:rsidR="00302DA8" w:rsidRPr="000F6D49">
        <w:rPr>
          <w:rFonts w:ascii="Times New Roman" w:eastAsia="Times New Roman" w:hAnsi="Times New Roman" w:cs="Times New Roman"/>
          <w:b/>
          <w:bCs/>
          <w:sz w:val="28"/>
          <w:szCs w:val="28"/>
          <w:lang w:val="uk-UA" w:eastAsia="ru-RU"/>
        </w:rPr>
        <w:softHyphen/>
      </w:r>
      <w:r w:rsidR="00302DA8" w:rsidRPr="000F6D49">
        <w:rPr>
          <w:rFonts w:ascii="Times New Roman" w:eastAsia="Times New Roman" w:hAnsi="Times New Roman" w:cs="Times New Roman"/>
          <w:sz w:val="28"/>
          <w:szCs w:val="28"/>
          <w:lang w:val="uk-UA" w:eastAsia="ru-RU"/>
        </w:rPr>
        <w:t>то</w:t>
      </w:r>
      <w:r w:rsidR="00302DA8" w:rsidRPr="000F6D49">
        <w:rPr>
          <w:rFonts w:ascii="Times New Roman" w:eastAsia="Times New Roman" w:hAnsi="Times New Roman" w:cs="Times New Roman"/>
          <w:b/>
          <w:bCs/>
          <w:sz w:val="28"/>
          <w:szCs w:val="28"/>
          <w:lang w:val="uk-UA" w:eastAsia="ru-RU"/>
        </w:rPr>
        <w:softHyphen/>
      </w:r>
      <w:r w:rsidR="00302DA8" w:rsidRPr="000F6D49">
        <w:rPr>
          <w:rFonts w:ascii="Times New Roman" w:eastAsia="Times New Roman" w:hAnsi="Times New Roman" w:cs="Times New Roman"/>
          <w:sz w:val="28"/>
          <w:szCs w:val="28"/>
          <w:lang w:val="uk-UA" w:eastAsia="ru-RU"/>
        </w:rPr>
        <w:t>ріаль</w:t>
      </w:r>
      <w:r w:rsidR="00302DA8" w:rsidRPr="000F6D49">
        <w:rPr>
          <w:rFonts w:ascii="Times New Roman" w:eastAsia="Times New Roman" w:hAnsi="Times New Roman" w:cs="Times New Roman"/>
          <w:b/>
          <w:bCs/>
          <w:sz w:val="28"/>
          <w:szCs w:val="28"/>
          <w:lang w:val="uk-UA" w:eastAsia="ru-RU"/>
        </w:rPr>
        <w:softHyphen/>
      </w:r>
      <w:r w:rsidR="00302DA8" w:rsidRPr="000F6D49">
        <w:rPr>
          <w:rFonts w:ascii="Times New Roman" w:eastAsia="Times New Roman" w:hAnsi="Times New Roman" w:cs="Times New Roman"/>
          <w:sz w:val="28"/>
          <w:szCs w:val="28"/>
          <w:lang w:val="uk-UA" w:eastAsia="ru-RU"/>
        </w:rPr>
        <w:t>них одиниць.</w:t>
      </w:r>
    </w:p>
    <w:p w:rsidR="002B43D9" w:rsidRPr="000F6D49" w:rsidRDefault="002B43D9" w:rsidP="00482CBA">
      <w:pPr>
        <w:spacing w:after="0" w:line="240" w:lineRule="auto"/>
        <w:jc w:val="both"/>
        <w:rPr>
          <w:rFonts w:ascii="Times New Roman" w:eastAsia="Times New Roman" w:hAnsi="Times New Roman" w:cs="Times New Roman"/>
          <w:sz w:val="28"/>
          <w:szCs w:val="28"/>
          <w:lang w:val="uk-UA" w:eastAsia="uk-UA"/>
        </w:rPr>
      </w:pPr>
      <w:r w:rsidRPr="000F6D49">
        <w:rPr>
          <w:rFonts w:ascii="Times New Roman" w:eastAsia="Times New Roman" w:hAnsi="Times New Roman" w:cs="Times New Roman"/>
          <w:sz w:val="28"/>
          <w:szCs w:val="28"/>
          <w:lang w:val="uk-UA" w:eastAsia="ru-RU"/>
        </w:rPr>
        <w:t xml:space="preserve">        </w:t>
      </w:r>
      <w:r w:rsidR="00302DA8" w:rsidRPr="000F6D49">
        <w:rPr>
          <w:rFonts w:ascii="Times New Roman" w:eastAsia="Times New Roman" w:hAnsi="Times New Roman" w:cs="Times New Roman"/>
          <w:sz w:val="28"/>
          <w:szCs w:val="28"/>
          <w:lang w:val="uk-UA" w:eastAsia="ru-RU"/>
        </w:rPr>
        <w:t xml:space="preserve">Запропоновано структурно-функціональну модель системи бюджетного регулювання, яка ґрунтується на інтеграції державного регулювання дохідної і видаткової частин бюджету, міжбюджетних відносин, дефіциту (профіциту) бюджету, державного боргу з урахуванням динаміки економічних процесів та зовнішньоекономічного середовища. </w:t>
      </w:r>
      <w:r w:rsidR="00AE225D" w:rsidRPr="000F6D49">
        <w:rPr>
          <w:rFonts w:ascii="Times New Roman" w:eastAsia="Times New Roman" w:hAnsi="Times New Roman" w:cs="Times New Roman"/>
          <w:sz w:val="28"/>
          <w:szCs w:val="28"/>
          <w:lang w:val="uk-UA" w:eastAsia="uk-UA"/>
        </w:rPr>
        <w:t>Визначено особливості бюджетного регулювання як складової економічного розвитку, інституційні засади розвитку фінансово-бюджетних відносин.</w:t>
      </w:r>
      <w:r w:rsidR="00261754" w:rsidRPr="000F6D49">
        <w:rPr>
          <w:rFonts w:ascii="Times New Roman" w:eastAsia="Times New Roman" w:hAnsi="Times New Roman" w:cs="Times New Roman"/>
          <w:sz w:val="28"/>
          <w:szCs w:val="28"/>
          <w:lang w:val="uk-UA" w:eastAsia="uk-UA"/>
        </w:rPr>
        <w:t xml:space="preserve"> Розкрито сутність формування бюджетної стратегії у системі економічної циклічності. </w:t>
      </w:r>
      <w:r w:rsidR="00AE225D" w:rsidRPr="000F6D49">
        <w:rPr>
          <w:rFonts w:ascii="Times New Roman" w:eastAsia="Times New Roman" w:hAnsi="Times New Roman" w:cs="Times New Roman"/>
          <w:sz w:val="28"/>
          <w:szCs w:val="28"/>
          <w:lang w:val="uk-UA" w:eastAsia="uk-UA"/>
        </w:rPr>
        <w:t xml:space="preserve"> Здійснено розробку інтегрованих бюджетних показників відповідно до темпів економічного зростання у довгостроковій перспективі. </w:t>
      </w:r>
    </w:p>
    <w:p w:rsidR="00302DA8" w:rsidRPr="000F6D49" w:rsidRDefault="002B43D9" w:rsidP="00482CBA">
      <w:pPr>
        <w:spacing w:after="0" w:line="240" w:lineRule="auto"/>
        <w:jc w:val="both"/>
        <w:rPr>
          <w:rFonts w:ascii="Times New Roman" w:eastAsia="Times New Roman" w:hAnsi="Times New Roman" w:cs="Times New Roman"/>
          <w:sz w:val="28"/>
          <w:szCs w:val="28"/>
          <w:lang w:val="uk-UA" w:eastAsia="ru-RU"/>
        </w:rPr>
      </w:pPr>
      <w:r w:rsidRPr="000F6D49">
        <w:rPr>
          <w:rFonts w:ascii="Times New Roman" w:eastAsia="Times New Roman" w:hAnsi="Times New Roman" w:cs="Times New Roman"/>
          <w:sz w:val="26"/>
          <w:szCs w:val="26"/>
          <w:lang w:val="uk-UA" w:eastAsia="uk-UA"/>
        </w:rPr>
        <w:t xml:space="preserve">        </w:t>
      </w:r>
      <w:r w:rsidRPr="000F6D49">
        <w:rPr>
          <w:rFonts w:ascii="Times New Roman" w:eastAsia="Times New Roman" w:hAnsi="Times New Roman" w:cs="Times New Roman"/>
          <w:sz w:val="28"/>
          <w:szCs w:val="28"/>
          <w:lang w:val="uk-UA" w:eastAsia="uk-UA"/>
        </w:rPr>
        <w:t xml:space="preserve">Бюджетна стратегія є однією з найбільш вагомих складових системи державного регулювання соціально-економічного розвитку країни. </w:t>
      </w:r>
      <w:r w:rsidR="009C42F1" w:rsidRPr="000F6D49">
        <w:rPr>
          <w:rFonts w:ascii="Times New Roman" w:eastAsia="Times New Roman" w:hAnsi="Times New Roman" w:cs="Times New Roman"/>
          <w:sz w:val="28"/>
          <w:szCs w:val="28"/>
          <w:lang w:val="uk-UA" w:eastAsia="uk-UA"/>
        </w:rPr>
        <w:t>Система б</w:t>
      </w:r>
      <w:r w:rsidRPr="000F6D49">
        <w:rPr>
          <w:rFonts w:ascii="Times New Roman" w:eastAsia="Times New Roman" w:hAnsi="Times New Roman" w:cs="Times New Roman"/>
          <w:sz w:val="28"/>
          <w:szCs w:val="28"/>
          <w:lang w:val="uk-UA" w:eastAsia="uk-UA"/>
        </w:rPr>
        <w:t>юджетного регулювання має постійно вдосконалюватися та адаптуватися до інституційних перетворень економічного середовища, динаміки і тенденцій суспільного розвитку, економічної циклічності з урахуванням необхідності підвищення рівня збалансованості та ефективності функціонування державних фінансів.</w:t>
      </w:r>
      <w:r w:rsidRPr="000F6D49">
        <w:rPr>
          <w:rFonts w:ascii="Calibri" w:eastAsia="Times New Roman" w:hAnsi="Calibri" w:cs="Times New Roman"/>
          <w:sz w:val="28"/>
          <w:szCs w:val="28"/>
          <w:lang w:val="uk-UA" w:eastAsia="ru-RU"/>
        </w:rPr>
        <w:t xml:space="preserve"> </w:t>
      </w:r>
      <w:r w:rsidRPr="000F6D49">
        <w:rPr>
          <w:rFonts w:ascii="Times New Roman" w:eastAsia="Times New Roman" w:hAnsi="Times New Roman" w:cs="Times New Roman"/>
          <w:sz w:val="28"/>
          <w:szCs w:val="28"/>
          <w:lang w:val="uk-UA" w:eastAsia="ru-RU"/>
        </w:rPr>
        <w:t xml:space="preserve"> Результативність бюджетної стратегії визначається як перевищення ефективності видатків бюджету фіскального впливу доходів бюджету</w:t>
      </w:r>
      <w:r w:rsidR="00B6417B" w:rsidRPr="000F6D49">
        <w:rPr>
          <w:rFonts w:ascii="Times New Roman" w:eastAsia="Times New Roman" w:hAnsi="Times New Roman" w:cs="Times New Roman"/>
          <w:sz w:val="28"/>
          <w:szCs w:val="28"/>
          <w:lang w:val="uk-UA" w:eastAsia="ru-RU"/>
        </w:rPr>
        <w:t>,</w:t>
      </w:r>
      <w:r w:rsidRPr="000F6D49">
        <w:rPr>
          <w:rFonts w:ascii="Times New Roman" w:eastAsia="Times New Roman" w:hAnsi="Times New Roman" w:cs="Times New Roman"/>
          <w:sz w:val="28"/>
          <w:szCs w:val="28"/>
          <w:lang w:val="uk-UA" w:eastAsia="ru-RU"/>
        </w:rPr>
        <w:t xml:space="preserve"> </w:t>
      </w:r>
      <w:r w:rsidR="00B6417B" w:rsidRPr="000F6D49">
        <w:rPr>
          <w:rFonts w:ascii="Times New Roman" w:eastAsia="Times New Roman" w:hAnsi="Times New Roman" w:cs="Times New Roman"/>
          <w:sz w:val="28"/>
          <w:szCs w:val="28"/>
          <w:lang w:val="uk-UA" w:eastAsia="ru-RU"/>
        </w:rPr>
        <w:t>з</w:t>
      </w:r>
      <w:r w:rsidRPr="000F6D49">
        <w:rPr>
          <w:rFonts w:ascii="Times New Roman" w:eastAsia="Times New Roman" w:hAnsi="Times New Roman" w:cs="Times New Roman"/>
          <w:sz w:val="28"/>
          <w:szCs w:val="28"/>
          <w:lang w:val="uk-UA" w:eastAsia="ru-RU"/>
        </w:rPr>
        <w:t xml:space="preserve">начення цього перевищення </w:t>
      </w:r>
      <w:r w:rsidR="00B6417B" w:rsidRPr="000F6D49">
        <w:rPr>
          <w:rFonts w:ascii="Times New Roman" w:eastAsia="Times New Roman" w:hAnsi="Times New Roman" w:cs="Times New Roman"/>
          <w:sz w:val="28"/>
          <w:szCs w:val="28"/>
          <w:lang w:val="uk-UA" w:eastAsia="ru-RU"/>
        </w:rPr>
        <w:t>повинно бути найбільшим. Країни</w:t>
      </w:r>
      <w:r w:rsidRPr="000F6D49">
        <w:rPr>
          <w:rFonts w:ascii="Times New Roman" w:eastAsia="Times New Roman" w:hAnsi="Times New Roman" w:cs="Times New Roman"/>
          <w:sz w:val="28"/>
          <w:szCs w:val="28"/>
          <w:lang w:val="uk-UA" w:eastAsia="ru-RU"/>
        </w:rPr>
        <w:t>, які здатні у певній мірі досягнути зазначеного мають дієвий фінансовий ін</w:t>
      </w:r>
      <w:r w:rsidR="00261754" w:rsidRPr="000F6D49">
        <w:rPr>
          <w:rFonts w:ascii="Times New Roman" w:eastAsia="Times New Roman" w:hAnsi="Times New Roman" w:cs="Times New Roman"/>
          <w:sz w:val="28"/>
          <w:szCs w:val="28"/>
          <w:lang w:val="uk-UA" w:eastAsia="ru-RU"/>
        </w:rPr>
        <w:t>струмент економічного зростання</w:t>
      </w:r>
      <w:r w:rsidR="00C92B4A" w:rsidRPr="000F6D49">
        <w:rPr>
          <w:rFonts w:ascii="Times New Roman" w:eastAsia="Times New Roman" w:hAnsi="Times New Roman" w:cs="Times New Roman"/>
          <w:sz w:val="28"/>
          <w:szCs w:val="28"/>
          <w:lang w:val="uk-UA" w:eastAsia="ru-RU"/>
        </w:rPr>
        <w:t>.</w:t>
      </w:r>
    </w:p>
    <w:p w:rsidR="005A670C" w:rsidRPr="000F6D49" w:rsidRDefault="00C92B4A" w:rsidP="00F82DE4">
      <w:pPr>
        <w:spacing w:after="0" w:line="240" w:lineRule="auto"/>
        <w:ind w:firstLine="709"/>
        <w:jc w:val="both"/>
        <w:rPr>
          <w:rFonts w:ascii="Times New Roman" w:hAnsi="Times New Roman" w:cs="Times New Roman"/>
          <w:sz w:val="28"/>
          <w:szCs w:val="28"/>
          <w:lang w:val="uk-UA"/>
        </w:rPr>
      </w:pPr>
      <w:r w:rsidRPr="000F6D49">
        <w:rPr>
          <w:rFonts w:ascii="Times New Roman" w:hAnsi="Times New Roman" w:cs="Times New Roman"/>
          <w:sz w:val="28"/>
          <w:szCs w:val="28"/>
          <w:lang w:val="uk-UA"/>
        </w:rPr>
        <w:t>Розроблено теоретичне підґрунтя інституці</w:t>
      </w:r>
      <w:r w:rsidR="009054CE" w:rsidRPr="000F6D49">
        <w:rPr>
          <w:rFonts w:ascii="Times New Roman" w:hAnsi="Times New Roman" w:cs="Times New Roman"/>
          <w:sz w:val="28"/>
          <w:szCs w:val="28"/>
          <w:lang w:val="uk-UA"/>
        </w:rPr>
        <w:t>й</w:t>
      </w:r>
      <w:r w:rsidRPr="000F6D49">
        <w:rPr>
          <w:rFonts w:ascii="Times New Roman" w:hAnsi="Times New Roman" w:cs="Times New Roman"/>
          <w:sz w:val="28"/>
          <w:szCs w:val="28"/>
          <w:lang w:val="uk-UA"/>
        </w:rPr>
        <w:t>ної трансформації інвестиційної діяльності та основн</w:t>
      </w:r>
      <w:r w:rsidR="009054CE" w:rsidRPr="000F6D49">
        <w:rPr>
          <w:rFonts w:ascii="Times New Roman" w:hAnsi="Times New Roman" w:cs="Times New Roman"/>
          <w:sz w:val="28"/>
          <w:szCs w:val="28"/>
          <w:lang w:val="uk-UA"/>
        </w:rPr>
        <w:t>і</w:t>
      </w:r>
      <w:r w:rsidRPr="000F6D49">
        <w:rPr>
          <w:rFonts w:ascii="Times New Roman" w:hAnsi="Times New Roman" w:cs="Times New Roman"/>
          <w:sz w:val="28"/>
          <w:szCs w:val="28"/>
          <w:lang w:val="uk-UA"/>
        </w:rPr>
        <w:t xml:space="preserve"> напрям</w:t>
      </w:r>
      <w:r w:rsidR="009054CE" w:rsidRPr="000F6D49">
        <w:rPr>
          <w:rFonts w:ascii="Times New Roman" w:hAnsi="Times New Roman" w:cs="Times New Roman"/>
          <w:sz w:val="28"/>
          <w:szCs w:val="28"/>
          <w:lang w:val="uk-UA"/>
        </w:rPr>
        <w:t>и</w:t>
      </w:r>
      <w:r w:rsidRPr="000F6D49">
        <w:rPr>
          <w:rFonts w:ascii="Times New Roman" w:hAnsi="Times New Roman" w:cs="Times New Roman"/>
          <w:sz w:val="28"/>
          <w:szCs w:val="28"/>
          <w:lang w:val="uk-UA"/>
        </w:rPr>
        <w:t xml:space="preserve"> здійснення ін</w:t>
      </w:r>
      <w:r w:rsidR="009054CE" w:rsidRPr="000F6D49">
        <w:rPr>
          <w:rFonts w:ascii="Times New Roman" w:hAnsi="Times New Roman" w:cs="Times New Roman"/>
          <w:sz w:val="28"/>
          <w:szCs w:val="28"/>
          <w:lang w:val="uk-UA"/>
        </w:rPr>
        <w:t>новаційної</w:t>
      </w:r>
      <w:r w:rsidRPr="000F6D49">
        <w:rPr>
          <w:rFonts w:ascii="Times New Roman" w:hAnsi="Times New Roman" w:cs="Times New Roman"/>
          <w:sz w:val="28"/>
          <w:szCs w:val="28"/>
          <w:lang w:val="uk-UA"/>
        </w:rPr>
        <w:t xml:space="preserve"> політики регіону.  Розвинено основні засади іміджу підприємств як стрижня інвестиційної політики з метою залучення потенційних інвесторів для вкладання коштів </w:t>
      </w:r>
      <w:r w:rsidR="009054CE" w:rsidRPr="000F6D49">
        <w:rPr>
          <w:rFonts w:ascii="Times New Roman" w:hAnsi="Times New Roman" w:cs="Times New Roman"/>
          <w:sz w:val="28"/>
          <w:szCs w:val="28"/>
          <w:lang w:val="uk-UA"/>
        </w:rPr>
        <w:t>у розвиток</w:t>
      </w:r>
      <w:r w:rsidRPr="000F6D49">
        <w:rPr>
          <w:rFonts w:ascii="Times New Roman" w:hAnsi="Times New Roman" w:cs="Times New Roman"/>
          <w:sz w:val="28"/>
          <w:szCs w:val="28"/>
          <w:lang w:val="uk-UA"/>
        </w:rPr>
        <w:t xml:space="preserve"> економік</w:t>
      </w:r>
      <w:r w:rsidR="009054CE" w:rsidRPr="000F6D49">
        <w:rPr>
          <w:rFonts w:ascii="Times New Roman" w:hAnsi="Times New Roman" w:cs="Times New Roman"/>
          <w:sz w:val="28"/>
          <w:szCs w:val="28"/>
          <w:lang w:val="uk-UA"/>
        </w:rPr>
        <w:t>и</w:t>
      </w:r>
      <w:r w:rsidRPr="000F6D49">
        <w:rPr>
          <w:rFonts w:ascii="Times New Roman" w:hAnsi="Times New Roman" w:cs="Times New Roman"/>
          <w:sz w:val="28"/>
          <w:szCs w:val="28"/>
          <w:lang w:val="uk-UA"/>
        </w:rPr>
        <w:t xml:space="preserve">. </w:t>
      </w:r>
      <w:r w:rsidR="004B398F" w:rsidRPr="000F6D49">
        <w:rPr>
          <w:rFonts w:ascii="Times New Roman" w:eastAsia="Times New Roman" w:hAnsi="Times New Roman" w:cs="Times New Roman"/>
          <w:sz w:val="28"/>
          <w:szCs w:val="28"/>
          <w:lang w:val="uk-UA" w:eastAsia="ru-RU"/>
        </w:rPr>
        <w:t xml:space="preserve"> Розвинено </w:t>
      </w:r>
      <w:r w:rsidR="005A670C" w:rsidRPr="000F6D49">
        <w:rPr>
          <w:rFonts w:ascii="Times New Roman" w:eastAsia="Times New Roman" w:hAnsi="Times New Roman" w:cs="Times New Roman"/>
          <w:sz w:val="28"/>
          <w:szCs w:val="28"/>
          <w:lang w:val="uk-UA" w:eastAsia="ru-RU"/>
        </w:rPr>
        <w:t>підходи до процесу інституційної трансформації фінансово-економічних відносин торговельних підприємств для забезпечення стратегічного фінансового розвитку в умовах глобалізації. Запропоновано інструментарій формування та імплементації розробленої фінансової стратегії цих підприємств в умовах нестабільного економічного середовища.</w:t>
      </w:r>
    </w:p>
    <w:p w:rsidR="008C7601" w:rsidRPr="000F6D49" w:rsidRDefault="00F82DE4" w:rsidP="00F82DE4">
      <w:pPr>
        <w:tabs>
          <w:tab w:val="num" w:pos="1080"/>
        </w:tabs>
        <w:spacing w:after="0" w:line="240" w:lineRule="auto"/>
        <w:ind w:firstLine="709"/>
        <w:jc w:val="both"/>
        <w:rPr>
          <w:rFonts w:ascii="Times New Roman" w:eastAsia="Times New Roman" w:hAnsi="Times New Roman" w:cs="Times New Roman"/>
          <w:sz w:val="28"/>
          <w:szCs w:val="28"/>
          <w:lang w:val="uk-UA" w:eastAsia="ru-RU"/>
        </w:rPr>
      </w:pPr>
      <w:r w:rsidRPr="000F6D49">
        <w:rPr>
          <w:rFonts w:ascii="Times New Roman" w:eastAsia="Times New Roman" w:hAnsi="Times New Roman" w:cs="Times New Roman"/>
          <w:sz w:val="28"/>
          <w:szCs w:val="28"/>
          <w:lang w:val="uk-UA" w:eastAsia="ru-RU"/>
        </w:rPr>
        <w:lastRenderedPageBreak/>
        <w:t>В</w:t>
      </w:r>
      <w:r w:rsidR="005A670C" w:rsidRPr="000F6D49">
        <w:rPr>
          <w:rFonts w:ascii="Times New Roman" w:eastAsia="Times New Roman" w:hAnsi="Times New Roman" w:cs="Times New Roman"/>
          <w:sz w:val="28"/>
          <w:szCs w:val="28"/>
          <w:lang w:val="uk-UA" w:eastAsia="ru-RU"/>
        </w:rPr>
        <w:t>изначено концептуальні засади розроблення фінансової стратегії підприємств торгівлі. Розгляд сучасних концепцій формування і реалізації стратегії підприємства дозволив інтегрувати їх у систему відповідних методологічних принципів стратегічного процесу у фінансовій діяльності торговельних підприємств</w:t>
      </w:r>
      <w:r w:rsidRPr="000F6D49">
        <w:rPr>
          <w:rFonts w:ascii="Times New Roman" w:eastAsia="Times New Roman" w:hAnsi="Times New Roman" w:cs="Times New Roman"/>
          <w:sz w:val="28"/>
          <w:szCs w:val="28"/>
          <w:lang w:val="uk-UA" w:eastAsia="ru-RU"/>
        </w:rPr>
        <w:t xml:space="preserve">. </w:t>
      </w:r>
      <w:r w:rsidR="005A670C" w:rsidRPr="000F6D49">
        <w:rPr>
          <w:rFonts w:ascii="Times New Roman" w:eastAsia="Times New Roman" w:hAnsi="Times New Roman" w:cs="Times New Roman"/>
          <w:sz w:val="28"/>
          <w:szCs w:val="28"/>
          <w:lang w:val="uk-UA" w:eastAsia="ru-RU"/>
        </w:rPr>
        <w:t>Суттєво впливає на процес формування і реалізації фінансової стратегії торговельних підприємств нестабільність зовнішнього фінансового середовища. У процесі дослідження сформульовано сутність цього поняття, запропоновано класифікацію видів цієї нестабільності, ідентифіковано основні чинники, що генерують таку нестабільність.</w:t>
      </w:r>
      <w:r w:rsidR="00163D9C" w:rsidRPr="000F6D49">
        <w:rPr>
          <w:rFonts w:ascii="Times New Roman" w:eastAsia="Times New Roman" w:hAnsi="Times New Roman" w:cs="Times New Roman"/>
          <w:sz w:val="28"/>
          <w:szCs w:val="28"/>
          <w:lang w:val="uk-UA" w:eastAsia="ru-RU"/>
        </w:rPr>
        <w:t xml:space="preserve"> </w:t>
      </w:r>
      <w:r w:rsidR="005A670C" w:rsidRPr="000F6D49">
        <w:rPr>
          <w:rFonts w:ascii="Times New Roman" w:eastAsia="Times New Roman" w:hAnsi="Times New Roman" w:cs="Times New Roman"/>
          <w:sz w:val="28"/>
          <w:szCs w:val="28"/>
          <w:lang w:val="uk-UA" w:eastAsia="ru-RU"/>
        </w:rPr>
        <w:t xml:space="preserve">Запропоновано теоретико-праксеологічні підходи до діагностування стратегічних можливостей фінансового розвитку торговельних підприємств, в основу яких покладено розроблену концепцію діагностування, яка включає принципи діагностування, класифікацію стратегічних можливостей підприємства, об’єкти діагностування, стратегічну сегментацію факторів зовнішнього фінансового середовища торговельних підприємств.  </w:t>
      </w:r>
      <w:r w:rsidR="00163D9C" w:rsidRPr="000F6D49">
        <w:rPr>
          <w:rFonts w:ascii="Times New Roman" w:eastAsia="Times New Roman" w:hAnsi="Times New Roman" w:cs="Times New Roman"/>
          <w:sz w:val="28"/>
          <w:szCs w:val="28"/>
          <w:lang w:val="uk-UA" w:eastAsia="ru-RU"/>
        </w:rPr>
        <w:t>Р</w:t>
      </w:r>
      <w:r w:rsidR="005A670C" w:rsidRPr="000F6D49">
        <w:rPr>
          <w:rFonts w:ascii="Times New Roman" w:eastAsia="Times New Roman" w:hAnsi="Times New Roman" w:cs="Times New Roman"/>
          <w:sz w:val="28"/>
          <w:szCs w:val="28"/>
          <w:lang w:val="uk-UA" w:eastAsia="ru-RU"/>
        </w:rPr>
        <w:t>оз</w:t>
      </w:r>
      <w:r w:rsidR="00D445FA" w:rsidRPr="000F6D49">
        <w:rPr>
          <w:rFonts w:ascii="Times New Roman" w:eastAsia="Times New Roman" w:hAnsi="Times New Roman" w:cs="Times New Roman"/>
          <w:sz w:val="28"/>
          <w:szCs w:val="28"/>
          <w:lang w:val="uk-UA" w:eastAsia="ru-RU"/>
        </w:rPr>
        <w:t>роблено</w:t>
      </w:r>
      <w:r w:rsidR="005A670C" w:rsidRPr="000F6D49">
        <w:rPr>
          <w:rFonts w:ascii="Times New Roman" w:eastAsia="Times New Roman" w:hAnsi="Times New Roman" w:cs="Times New Roman"/>
          <w:sz w:val="28"/>
          <w:szCs w:val="28"/>
          <w:lang w:val="uk-UA" w:eastAsia="ru-RU"/>
        </w:rPr>
        <w:t xml:space="preserve"> методологію обґрунтування системи стратегічних фінансових рішень торговельних підприємств. З цією метою </w:t>
      </w:r>
      <w:r w:rsidR="00D445FA" w:rsidRPr="000F6D49">
        <w:rPr>
          <w:rFonts w:ascii="Times New Roman" w:eastAsia="Times New Roman" w:hAnsi="Times New Roman" w:cs="Times New Roman"/>
          <w:sz w:val="28"/>
          <w:szCs w:val="28"/>
          <w:lang w:val="uk-UA" w:eastAsia="ru-RU"/>
        </w:rPr>
        <w:t>розвинено</w:t>
      </w:r>
      <w:r w:rsidR="005A670C" w:rsidRPr="000F6D49">
        <w:rPr>
          <w:rFonts w:ascii="Times New Roman" w:eastAsia="Times New Roman" w:hAnsi="Times New Roman" w:cs="Times New Roman"/>
          <w:sz w:val="28"/>
          <w:szCs w:val="28"/>
          <w:lang w:val="uk-UA" w:eastAsia="ru-RU"/>
        </w:rPr>
        <w:t xml:space="preserve"> теоретичні концепції  розробки    таких   рішень,       методологічні   підходи до обґрунтування вибору виду фінансової стратегії підприємств на основі матричного методу, формування стратегічних цілей їх фінансового розвитку і портфеля стратегічних фінансових ініціатив, оцінки розробленої фінансової стратегії.</w:t>
      </w:r>
      <w:r w:rsidR="0020227B" w:rsidRPr="000F6D49">
        <w:rPr>
          <w:rFonts w:ascii="Times New Roman" w:eastAsia="Times New Roman" w:hAnsi="Times New Roman" w:cs="Times New Roman"/>
          <w:sz w:val="28"/>
          <w:szCs w:val="28"/>
          <w:lang w:val="uk-UA" w:eastAsia="ru-RU"/>
        </w:rPr>
        <w:t xml:space="preserve"> </w:t>
      </w:r>
      <w:r w:rsidR="005A670C" w:rsidRPr="000F6D49">
        <w:rPr>
          <w:rFonts w:ascii="Times New Roman" w:eastAsia="Times New Roman" w:hAnsi="Times New Roman" w:cs="Times New Roman"/>
          <w:sz w:val="28"/>
          <w:szCs w:val="28"/>
          <w:lang w:val="uk-UA" w:eastAsia="ru-RU"/>
        </w:rPr>
        <w:t>Система сформульованих і обґрунтованих основних положень, висновків є новим підходом до вирішення важливої науково-прикладної проблеми забезпечення стратегічного фінансового розвитку торговельних підприємств в умовах глобалізації.</w:t>
      </w:r>
    </w:p>
    <w:p w:rsidR="005A670C" w:rsidRPr="000F6D49" w:rsidRDefault="00E061A1" w:rsidP="00482CBA">
      <w:pPr>
        <w:tabs>
          <w:tab w:val="left" w:pos="993"/>
        </w:tabs>
        <w:spacing w:after="0" w:line="240" w:lineRule="auto"/>
        <w:ind w:firstLine="567"/>
        <w:jc w:val="both"/>
        <w:rPr>
          <w:rFonts w:ascii="Times New Roman" w:eastAsia="Times New Roman" w:hAnsi="Times New Roman" w:cs="Times New Roman"/>
          <w:sz w:val="28"/>
          <w:szCs w:val="28"/>
          <w:lang w:val="uk-UA"/>
        </w:rPr>
      </w:pPr>
      <w:r w:rsidRPr="000F6D49">
        <w:rPr>
          <w:rFonts w:ascii="Times New Roman" w:eastAsia="Times New Roman" w:hAnsi="Times New Roman" w:cs="Times New Roman"/>
          <w:sz w:val="28"/>
          <w:szCs w:val="28"/>
          <w:lang w:val="uk-UA" w:eastAsia="ru-RU"/>
        </w:rPr>
        <w:t>З</w:t>
      </w:r>
      <w:r w:rsidR="00D15C6A" w:rsidRPr="000F6D49">
        <w:rPr>
          <w:rFonts w:ascii="Times New Roman" w:eastAsia="Times New Roman" w:hAnsi="Times New Roman" w:cs="Times New Roman"/>
          <w:sz w:val="28"/>
          <w:szCs w:val="28"/>
          <w:lang w:val="uk-UA" w:eastAsia="ru-RU"/>
        </w:rPr>
        <w:t>апропоновано підходи до інституційної трансформації системи фінансових відносин, інструментів та стимулів, які спрямовані на розвиток технічного прогресу, покращення використання основних виробничих фондів і оборотних коштів, зростання прибутку та підвищення ефективності виробництва на підприємствах паливно-енергетичного комплексу та інших галузей реального сектору національної економіки</w:t>
      </w:r>
      <w:r w:rsidR="002D48E7" w:rsidRPr="000F6D49">
        <w:rPr>
          <w:sz w:val="28"/>
          <w:szCs w:val="28"/>
          <w:lang w:val="uk-UA"/>
        </w:rPr>
        <w:t xml:space="preserve">: </w:t>
      </w:r>
      <w:r w:rsidR="00D15C6A" w:rsidRPr="000F6D49">
        <w:rPr>
          <w:rFonts w:ascii="Times New Roman" w:eastAsia="Times New Roman" w:hAnsi="Times New Roman" w:cs="Times New Roman"/>
          <w:sz w:val="28"/>
          <w:szCs w:val="28"/>
          <w:lang w:val="uk-UA"/>
        </w:rPr>
        <w:t>розроблено інституційний механізм фінансових відносин, що сприяє впровадженню інноваційних технологій у виробничу діяльність підприємств паливно-енергетичного комплексу та спрямований на покращення екологічного стану в державі на основі довгострокової програми адаптації високотехнологічних нетрадиційних джерел енергії до екологобезпечного розвитку основних галузей реального сектору вітчизняної економіки; визначено напрями інституційної трансформації  фінансового механізму розвитку підприємств паливно-енергетичного комплексу, яка базується на залежності  фінансового забезпечення від зниження наднормативних технологічних втрат електроенергії та передбачає удосконалення розрахункових відносин між виробниками та споживачами електроенергії на основі державно-приватного партнерства в паливно-енергетичній галузі;</w:t>
      </w:r>
      <w:r w:rsidR="002D48E7" w:rsidRPr="000F6D49">
        <w:rPr>
          <w:rFonts w:ascii="Times New Roman" w:eastAsia="Times New Roman" w:hAnsi="Times New Roman" w:cs="Times New Roman"/>
          <w:sz w:val="28"/>
          <w:szCs w:val="28"/>
          <w:lang w:val="uk-UA" w:eastAsia="ru-RU"/>
        </w:rPr>
        <w:t xml:space="preserve"> </w:t>
      </w:r>
      <w:r w:rsidR="00D15C6A" w:rsidRPr="000F6D49">
        <w:rPr>
          <w:rFonts w:ascii="Times New Roman" w:eastAsia="Times New Roman" w:hAnsi="Times New Roman" w:cs="Times New Roman"/>
          <w:sz w:val="28"/>
          <w:szCs w:val="28"/>
          <w:lang w:val="uk-UA"/>
        </w:rPr>
        <w:t xml:space="preserve">обґрунтовано теоретико-методологічні засади застосування </w:t>
      </w:r>
      <w:proofErr w:type="spellStart"/>
      <w:r w:rsidR="00D15C6A" w:rsidRPr="000F6D49">
        <w:rPr>
          <w:rFonts w:ascii="Times New Roman" w:eastAsia="Times New Roman" w:hAnsi="Times New Roman" w:cs="Times New Roman"/>
          <w:sz w:val="28"/>
          <w:szCs w:val="28"/>
          <w:lang w:val="uk-UA"/>
        </w:rPr>
        <w:t>контролінгу</w:t>
      </w:r>
      <w:proofErr w:type="spellEnd"/>
      <w:r w:rsidR="00D15C6A" w:rsidRPr="000F6D49">
        <w:rPr>
          <w:rFonts w:ascii="Times New Roman" w:eastAsia="Times New Roman" w:hAnsi="Times New Roman" w:cs="Times New Roman"/>
          <w:sz w:val="28"/>
          <w:szCs w:val="28"/>
          <w:lang w:val="uk-UA"/>
        </w:rPr>
        <w:t xml:space="preserve"> бізнес-процесів в контексті забезпечення фінансово-економічної безпеки підприємств паливно-енергетичного комплексу та енергетичної безпеки країни в умовах загострення нестабільності на ринку енергоносіїв;</w:t>
      </w:r>
      <w:r w:rsidR="002D48E7" w:rsidRPr="000F6D49">
        <w:rPr>
          <w:rFonts w:ascii="Times New Roman" w:eastAsia="Times New Roman" w:hAnsi="Times New Roman" w:cs="Times New Roman"/>
          <w:sz w:val="28"/>
          <w:szCs w:val="28"/>
          <w:lang w:val="uk-UA" w:eastAsia="ru-RU"/>
        </w:rPr>
        <w:t xml:space="preserve"> </w:t>
      </w:r>
      <w:r w:rsidR="00D15C6A" w:rsidRPr="000F6D49">
        <w:rPr>
          <w:rFonts w:ascii="Times New Roman" w:eastAsia="Times New Roman" w:hAnsi="Times New Roman" w:cs="Times New Roman"/>
          <w:sz w:val="28"/>
          <w:szCs w:val="28"/>
          <w:lang w:val="uk-UA"/>
        </w:rPr>
        <w:t xml:space="preserve">розкрито  </w:t>
      </w:r>
      <w:r w:rsidR="00D15C6A" w:rsidRPr="000F6D49">
        <w:rPr>
          <w:rFonts w:ascii="Times New Roman" w:eastAsia="Times New Roman" w:hAnsi="Times New Roman" w:cs="Times New Roman"/>
          <w:sz w:val="28"/>
          <w:szCs w:val="28"/>
          <w:lang w:val="uk-UA"/>
        </w:rPr>
        <w:lastRenderedPageBreak/>
        <w:t xml:space="preserve">принципи процесу послідовного створення інституційного механізму єдиної інвестиційної системи як частини фінансової системи країни, здатної забезпечити фінансовими ресурсами технологічну модернізацію та структурну перебудову реального сектору національної економіки; розроблено концептуальні засади застосування фінансово-економічних інструментів для стимулювання розвитку виробництва та експорту високотехнологічних товарів, підвищення конкурентоспроможності реального сектору національної економіки в умовах структурної трансформації зовнішньої торгівлі; </w:t>
      </w:r>
      <w:r w:rsidR="00294DE9" w:rsidRPr="000F6D49">
        <w:rPr>
          <w:rFonts w:ascii="Times New Roman" w:eastAsia="Times New Roman" w:hAnsi="Times New Roman" w:cs="Times New Roman"/>
          <w:sz w:val="28"/>
          <w:szCs w:val="28"/>
          <w:lang w:val="uk-UA"/>
        </w:rPr>
        <w:t xml:space="preserve">розроблено </w:t>
      </w:r>
      <w:r w:rsidR="00D15C6A" w:rsidRPr="000F6D49">
        <w:rPr>
          <w:rFonts w:ascii="Times New Roman" w:eastAsia="Times New Roman" w:hAnsi="Times New Roman" w:cs="Times New Roman"/>
          <w:sz w:val="28"/>
          <w:szCs w:val="28"/>
          <w:lang w:val="uk-UA"/>
        </w:rPr>
        <w:t>метод</w:t>
      </w:r>
      <w:r w:rsidR="00294DE9" w:rsidRPr="000F6D49">
        <w:rPr>
          <w:rFonts w:ascii="Times New Roman" w:eastAsia="Times New Roman" w:hAnsi="Times New Roman" w:cs="Times New Roman"/>
          <w:sz w:val="28"/>
          <w:szCs w:val="28"/>
          <w:lang w:val="uk-UA"/>
        </w:rPr>
        <w:t>ологічні</w:t>
      </w:r>
      <w:r w:rsidR="00D15C6A" w:rsidRPr="000F6D49">
        <w:rPr>
          <w:rFonts w:ascii="Times New Roman" w:eastAsia="Times New Roman" w:hAnsi="Times New Roman" w:cs="Times New Roman"/>
          <w:sz w:val="28"/>
          <w:szCs w:val="28"/>
          <w:lang w:val="uk-UA"/>
        </w:rPr>
        <w:t xml:space="preserve"> засади аналітичної системи оцінювання результатів праці, доходів, витрат, активів, власного капіталу, рентабельності, фінансового стану,міжнародної та інвестиційної діяльності на підприємствах реального сектору економіки.</w:t>
      </w:r>
    </w:p>
    <w:p w:rsidR="00FA3B53" w:rsidRPr="000F6D49" w:rsidRDefault="00FA3B53" w:rsidP="00F82DE4">
      <w:pPr>
        <w:pStyle w:val="a3"/>
        <w:spacing w:before="0" w:beforeAutospacing="0" w:after="0" w:afterAutospacing="0"/>
        <w:jc w:val="both"/>
        <w:rPr>
          <w:sz w:val="28"/>
          <w:szCs w:val="28"/>
          <w:lang w:val="uk-UA"/>
        </w:rPr>
      </w:pPr>
      <w:r w:rsidRPr="000F6D49">
        <w:rPr>
          <w:sz w:val="28"/>
          <w:szCs w:val="28"/>
          <w:lang w:val="uk-UA"/>
        </w:rPr>
        <w:t xml:space="preserve">         Створено науково-методичні основи, методи і засоби державно-приватного партнерства як складової фінансово-економічної системи України на основі провідного світового досвіду і вибору оптимальних для країни напрямів його адаптації: визначено сучасні тенденції розвитку державно-приватного партнерства як для модернізації інфраструктури життєзабезпечення, так і для підвищення ефективності системи управління державними фінансами у країнах, що розвиваються; систематизовано форми і механізмів співробітництва держави і бізнесу, що застосовуються в країнах з макроекономічною нестабільністю з диференціацією їх залежно від інвестиційних зобов‘язань сторін, розподілу повноважень та ризиків, передачі прав власності чи управління від держави до приватного партнера після закінчення реалізації проекту державно-приватного партнерства; доведено необхідність розвитку державно-приватного партнерства шляхом визначення єдиних концептуальних  та інституційних засад врегулювання  відносин, що формуються в рамках державно-приватного партнерства; запровадження системного бачення держави щодо упровадження та розвитку процесу взаємовигідного співробітництва держави з приватним бізнесом; визначено основні проблеми регулювання та інституційного середовища у сфері державно-приватного партнерства в Україні.  Застосування наданих пропозицій надало можливість покращити умови для залучення приватних інвестицій в країну на засадах державно-приватного партнерства та  забезпечити на цій основі сталий розвиток громад, покращення навколишнього середовища та підвищення якості життя населення.  </w:t>
      </w:r>
    </w:p>
    <w:p w:rsidR="00681F5B" w:rsidRPr="000F6D49" w:rsidRDefault="00FA3B53" w:rsidP="00F82DE4">
      <w:pPr>
        <w:spacing w:after="0" w:line="240" w:lineRule="auto"/>
        <w:ind w:firstLine="539"/>
        <w:jc w:val="both"/>
        <w:rPr>
          <w:rFonts w:ascii="Times New Roman" w:eastAsia="Times New Roman" w:hAnsi="Times New Roman" w:cs="Times New Roman"/>
          <w:sz w:val="28"/>
          <w:szCs w:val="28"/>
          <w:lang w:val="uk-UA" w:eastAsia="ru-RU"/>
        </w:rPr>
      </w:pPr>
      <w:r w:rsidRPr="000F6D49">
        <w:rPr>
          <w:rFonts w:ascii="Times New Roman" w:eastAsia="Times New Roman" w:hAnsi="Times New Roman" w:cs="Times New Roman"/>
          <w:sz w:val="28"/>
          <w:szCs w:val="28"/>
          <w:lang w:val="uk-UA" w:eastAsia="ru-RU"/>
        </w:rPr>
        <w:t xml:space="preserve">   </w:t>
      </w:r>
      <w:r w:rsidR="00681F5B" w:rsidRPr="000F6D49">
        <w:rPr>
          <w:rFonts w:ascii="Times New Roman" w:eastAsia="Times New Roman" w:hAnsi="Times New Roman" w:cs="Times New Roman"/>
          <w:sz w:val="28"/>
          <w:szCs w:val="28"/>
          <w:lang w:val="uk-UA" w:eastAsia="ru-RU"/>
        </w:rPr>
        <w:t xml:space="preserve">Поглиблено  </w:t>
      </w:r>
      <w:r w:rsidR="00681F5B" w:rsidRPr="000F6D49">
        <w:rPr>
          <w:rFonts w:ascii="Times New Roman" w:eastAsia="Calibri" w:hAnsi="Times New Roman" w:cs="Times New Roman"/>
          <w:sz w:val="28"/>
          <w:szCs w:val="28"/>
          <w:lang w:val="uk-UA"/>
        </w:rPr>
        <w:t xml:space="preserve">наукові основи </w:t>
      </w:r>
      <w:r w:rsidR="00681F5B" w:rsidRPr="000F6D49">
        <w:rPr>
          <w:rFonts w:ascii="Times New Roman" w:eastAsia="Calibri" w:hAnsi="Times New Roman" w:cs="Times New Roman"/>
          <w:bCs/>
          <w:sz w:val="28"/>
          <w:szCs w:val="28"/>
          <w:lang w:val="uk-UA"/>
        </w:rPr>
        <w:t xml:space="preserve">сучасної концепції макроекономічного прогнозування в частині </w:t>
      </w:r>
      <w:r w:rsidR="00681F5B" w:rsidRPr="000F6D49">
        <w:rPr>
          <w:rFonts w:ascii="Times New Roman" w:eastAsia="Calibri" w:hAnsi="Times New Roman" w:cs="Times New Roman"/>
          <w:sz w:val="28"/>
          <w:szCs w:val="28"/>
          <w:lang w:val="uk-UA"/>
        </w:rPr>
        <w:t>побудови інструментарію комплексних інтегрованих моделей економічного розвитку, орієнтованих на практичну реалізацію в умовах нестабільної економічної кон’юнктури.</w:t>
      </w:r>
      <w:r w:rsidR="00681F5B" w:rsidRPr="000F6D49">
        <w:rPr>
          <w:rFonts w:ascii="Times New Roman" w:eastAsia="Times New Roman" w:hAnsi="Times New Roman" w:cs="Times New Roman"/>
          <w:sz w:val="28"/>
          <w:szCs w:val="28"/>
          <w:lang w:val="uk-UA" w:eastAsia="ru-RU"/>
        </w:rPr>
        <w:t xml:space="preserve"> Основні теоретичні та практичні</w:t>
      </w:r>
      <w:r w:rsidR="00681F5B" w:rsidRPr="000F6D49">
        <w:rPr>
          <w:rFonts w:ascii="Times New Roman" w:eastAsia="Times New Roman" w:hAnsi="Times New Roman" w:cs="Times New Roman"/>
          <w:b/>
          <w:sz w:val="28"/>
          <w:szCs w:val="28"/>
          <w:lang w:val="uk-UA" w:eastAsia="ru-RU"/>
        </w:rPr>
        <w:t xml:space="preserve"> </w:t>
      </w:r>
      <w:r w:rsidR="00681F5B" w:rsidRPr="000F6D49">
        <w:rPr>
          <w:rFonts w:ascii="Times New Roman" w:eastAsia="Times New Roman" w:hAnsi="Times New Roman" w:cs="Times New Roman"/>
          <w:sz w:val="28"/>
          <w:szCs w:val="28"/>
          <w:lang w:val="uk-UA" w:eastAsia="ru-RU"/>
        </w:rPr>
        <w:t xml:space="preserve">здобутки у цій сфері полягають в тому, що розроблено </w:t>
      </w:r>
      <w:r w:rsidR="00681F5B" w:rsidRPr="000F6D49">
        <w:rPr>
          <w:rFonts w:ascii="Times New Roman" w:eastAsia="Times New Roman" w:hAnsi="Times New Roman" w:cs="Times New Roman"/>
          <w:noProof/>
          <w:sz w:val="28"/>
          <w:szCs w:val="28"/>
          <w:lang w:val="uk-UA" w:eastAsia="ru-RU"/>
        </w:rPr>
        <w:t>с</w:t>
      </w:r>
      <w:r w:rsidR="00681F5B" w:rsidRPr="000F6D49">
        <w:rPr>
          <w:rFonts w:ascii="Times New Roman" w:eastAsia="Times New Roman" w:hAnsi="Times New Roman" w:cs="Times New Roman"/>
          <w:sz w:val="28"/>
          <w:szCs w:val="28"/>
          <w:lang w:val="uk-UA" w:eastAsia="ru-RU"/>
        </w:rPr>
        <w:t>истему макромоделей прогнозування економіки України як м</w:t>
      </w:r>
      <w:r w:rsidR="00681F5B" w:rsidRPr="000F6D49">
        <w:rPr>
          <w:rFonts w:ascii="Times New Roman" w:eastAsia="Times New Roman" w:hAnsi="Times New Roman" w:cs="Times New Roman"/>
          <w:noProof/>
          <w:sz w:val="28"/>
          <w:szCs w:val="28"/>
          <w:lang w:val="uk-UA" w:eastAsia="ru-RU"/>
        </w:rPr>
        <w:t xml:space="preserve">етодологічну основу програмно-аналітичного інструментарію </w:t>
      </w:r>
      <w:r w:rsidR="00681F5B" w:rsidRPr="000F6D49">
        <w:rPr>
          <w:rFonts w:ascii="Times New Roman" w:eastAsia="Times New Roman" w:hAnsi="Times New Roman" w:cs="Times New Roman"/>
          <w:sz w:val="28"/>
          <w:szCs w:val="28"/>
          <w:lang w:val="uk-UA" w:eastAsia="ru-RU"/>
        </w:rPr>
        <w:t xml:space="preserve">супроводження бюджетного процесу </w:t>
      </w:r>
      <w:r w:rsidR="00681F5B" w:rsidRPr="000F6D49">
        <w:rPr>
          <w:rFonts w:ascii="Times New Roman" w:eastAsia="Times New Roman" w:hAnsi="Times New Roman" w:cs="Times New Roman"/>
          <w:noProof/>
          <w:sz w:val="28"/>
          <w:szCs w:val="28"/>
          <w:lang w:val="uk-UA" w:eastAsia="ru-RU"/>
        </w:rPr>
        <w:t>«Макропрогноз економіки України»</w:t>
      </w:r>
      <w:r w:rsidR="00681F5B" w:rsidRPr="000F6D49">
        <w:rPr>
          <w:rFonts w:ascii="Times New Roman" w:eastAsia="Times New Roman" w:hAnsi="Times New Roman" w:cs="Times New Roman"/>
          <w:sz w:val="28"/>
          <w:szCs w:val="28"/>
          <w:lang w:val="uk-UA" w:eastAsia="ru-RU"/>
        </w:rPr>
        <w:t xml:space="preserve">. Система макромоделей включає інтегровані моделі прогнозування економіки України, модель балансування реальних і фінансових потоків за секторами економіки та орієнтована на практичну реалізацію в умовах нестабільної економічної кон’юнктури. </w:t>
      </w:r>
      <w:r w:rsidR="00681F5B" w:rsidRPr="000F6D49">
        <w:rPr>
          <w:rFonts w:ascii="Times New Roman" w:eastAsia="Calibri" w:hAnsi="Times New Roman" w:cs="Times New Roman"/>
          <w:sz w:val="28"/>
          <w:szCs w:val="28"/>
          <w:lang w:val="uk-UA"/>
        </w:rPr>
        <w:lastRenderedPageBreak/>
        <w:t xml:space="preserve">Комплексні моделі прогнозування економіки України </w:t>
      </w:r>
      <w:r w:rsidR="00681F5B" w:rsidRPr="000F6D49">
        <w:rPr>
          <w:rFonts w:ascii="Times New Roman" w:eastAsia="Calibri" w:hAnsi="Times New Roman" w:cs="Times New Roman"/>
          <w:iCs/>
          <w:sz w:val="28"/>
          <w:szCs w:val="28"/>
          <w:lang w:val="uk-UA"/>
        </w:rPr>
        <w:t>ув’язують в єдину інтегровану систему різні сфери вітчизняної економіки та є відповідною базою для кількісного обґрунтування параметрів економічної політики і оцінки їх впливу на динаміку</w:t>
      </w:r>
      <w:r w:rsidR="000F776F" w:rsidRPr="000F6D49">
        <w:rPr>
          <w:rFonts w:ascii="Times New Roman" w:eastAsia="Calibri" w:hAnsi="Times New Roman" w:cs="Times New Roman"/>
          <w:iCs/>
          <w:sz w:val="28"/>
          <w:szCs w:val="28"/>
          <w:lang w:val="uk-UA"/>
        </w:rPr>
        <w:t xml:space="preserve"> економічного</w:t>
      </w:r>
      <w:r w:rsidR="00681F5B" w:rsidRPr="000F6D49">
        <w:rPr>
          <w:rFonts w:ascii="Times New Roman" w:eastAsia="Calibri" w:hAnsi="Times New Roman" w:cs="Times New Roman"/>
          <w:iCs/>
          <w:sz w:val="28"/>
          <w:szCs w:val="28"/>
          <w:lang w:val="uk-UA"/>
        </w:rPr>
        <w:t xml:space="preserve"> розвитку. </w:t>
      </w:r>
      <w:r w:rsidR="00681F5B" w:rsidRPr="000F6D49">
        <w:rPr>
          <w:rFonts w:ascii="Times New Roman" w:eastAsia="Times New Roman" w:hAnsi="Times New Roman" w:cs="Times New Roman"/>
          <w:sz w:val="28"/>
          <w:szCs w:val="28"/>
          <w:lang w:val="uk-UA" w:eastAsia="ru-RU"/>
        </w:rPr>
        <w:t xml:space="preserve">Розкрито особливості </w:t>
      </w:r>
      <w:proofErr w:type="spellStart"/>
      <w:r w:rsidR="00681F5B" w:rsidRPr="000F6D49">
        <w:rPr>
          <w:rFonts w:ascii="Times New Roman" w:eastAsia="Times New Roman" w:hAnsi="Times New Roman" w:cs="Times New Roman"/>
          <w:sz w:val="28"/>
          <w:szCs w:val="28"/>
          <w:lang w:val="uk-UA" w:eastAsia="ru-RU"/>
        </w:rPr>
        <w:t>міжсекторного</w:t>
      </w:r>
      <w:proofErr w:type="spellEnd"/>
      <w:r w:rsidR="00681F5B" w:rsidRPr="000F6D49">
        <w:rPr>
          <w:rFonts w:ascii="Times New Roman" w:eastAsia="Times New Roman" w:hAnsi="Times New Roman" w:cs="Times New Roman"/>
          <w:sz w:val="28"/>
          <w:szCs w:val="28"/>
          <w:lang w:val="uk-UA" w:eastAsia="ru-RU"/>
        </w:rPr>
        <w:t xml:space="preserve"> взаємовпливу факторів розвитку у системі сумісних рівнянь через аналіз системи макроекономічних показників, що характеризують розподіл ВВП за системою національних рахунків, показники бюджетного сектора, грошові агрегати та </w:t>
      </w:r>
      <w:proofErr w:type="spellStart"/>
      <w:r w:rsidR="00681F5B" w:rsidRPr="000F6D49">
        <w:rPr>
          <w:rFonts w:ascii="Times New Roman" w:eastAsia="Times New Roman" w:hAnsi="Times New Roman" w:cs="Times New Roman"/>
          <w:sz w:val="28"/>
          <w:szCs w:val="28"/>
          <w:lang w:val="uk-UA" w:eastAsia="ru-RU"/>
        </w:rPr>
        <w:t>макроскладові</w:t>
      </w:r>
      <w:proofErr w:type="spellEnd"/>
      <w:r w:rsidR="00681F5B" w:rsidRPr="000F6D49">
        <w:rPr>
          <w:rFonts w:ascii="Times New Roman" w:eastAsia="Times New Roman" w:hAnsi="Times New Roman" w:cs="Times New Roman"/>
          <w:sz w:val="28"/>
          <w:szCs w:val="28"/>
          <w:lang w:val="uk-UA" w:eastAsia="ru-RU"/>
        </w:rPr>
        <w:t xml:space="preserve"> платіжного балансу.</w:t>
      </w:r>
      <w:r w:rsidR="00681F5B" w:rsidRPr="000F6D49">
        <w:rPr>
          <w:rFonts w:ascii="Times New Roman" w:eastAsia="Calibri" w:hAnsi="Times New Roman" w:cs="Times New Roman"/>
          <w:sz w:val="28"/>
          <w:szCs w:val="28"/>
          <w:lang w:val="uk-UA"/>
        </w:rPr>
        <w:t xml:space="preserve"> </w:t>
      </w:r>
      <w:r w:rsidR="00681F5B" w:rsidRPr="000F6D49">
        <w:rPr>
          <w:rFonts w:ascii="Times New Roman" w:eastAsia="Calibri" w:hAnsi="Times New Roman" w:cs="Times New Roman"/>
          <w:iCs/>
          <w:sz w:val="28"/>
          <w:szCs w:val="28"/>
          <w:lang w:val="uk-UA"/>
        </w:rPr>
        <w:t>Обгрунтовано</w:t>
      </w:r>
      <w:r w:rsidR="00681F5B" w:rsidRPr="000F6D49">
        <w:rPr>
          <w:rFonts w:ascii="Times New Roman" w:eastAsia="Calibri" w:hAnsi="Times New Roman" w:cs="Times New Roman"/>
          <w:sz w:val="28"/>
          <w:szCs w:val="28"/>
          <w:lang w:val="uk-UA"/>
        </w:rPr>
        <w:t xml:space="preserve"> </w:t>
      </w:r>
      <w:r w:rsidR="00681F5B" w:rsidRPr="000F6D49">
        <w:rPr>
          <w:rFonts w:ascii="Times New Roman" w:eastAsia="Times New Roman" w:hAnsi="Times New Roman" w:cs="Times New Roman"/>
          <w:sz w:val="28"/>
          <w:szCs w:val="28"/>
          <w:lang w:val="uk-UA" w:eastAsia="ru-RU"/>
        </w:rPr>
        <w:t xml:space="preserve">можливості зазначеного модельного інструментарію щодо прогнозування макропоказників розвитку економіки України, </w:t>
      </w:r>
      <w:r w:rsidR="00681F5B" w:rsidRPr="000F6D49">
        <w:rPr>
          <w:rFonts w:ascii="Times New Roman" w:eastAsia="Calibri" w:hAnsi="Times New Roman" w:cs="Times New Roman"/>
          <w:sz w:val="28"/>
          <w:szCs w:val="28"/>
          <w:lang w:val="uk-UA"/>
        </w:rPr>
        <w:t xml:space="preserve">формалізовано особливості взаємодії основних чинників </w:t>
      </w:r>
      <w:proofErr w:type="spellStart"/>
      <w:r w:rsidR="00681F5B" w:rsidRPr="000F6D49">
        <w:rPr>
          <w:rFonts w:ascii="Times New Roman" w:eastAsia="Calibri" w:hAnsi="Times New Roman" w:cs="Times New Roman"/>
          <w:sz w:val="28"/>
          <w:szCs w:val="28"/>
          <w:lang w:val="uk-UA"/>
        </w:rPr>
        <w:t>макронестабільності</w:t>
      </w:r>
      <w:proofErr w:type="spellEnd"/>
      <w:r w:rsidR="00681F5B" w:rsidRPr="000F6D49">
        <w:rPr>
          <w:rFonts w:ascii="Times New Roman" w:eastAsia="Calibri" w:hAnsi="Times New Roman" w:cs="Times New Roman"/>
          <w:sz w:val="28"/>
          <w:szCs w:val="28"/>
          <w:lang w:val="uk-UA"/>
        </w:rPr>
        <w:t xml:space="preserve"> та небезпечних економічних дисбалансів в Україні у розрізі основних </w:t>
      </w:r>
      <w:proofErr w:type="spellStart"/>
      <w:r w:rsidR="00681F5B" w:rsidRPr="000F6D49">
        <w:rPr>
          <w:rFonts w:ascii="Times New Roman" w:eastAsia="Calibri" w:hAnsi="Times New Roman" w:cs="Times New Roman"/>
          <w:sz w:val="28"/>
          <w:szCs w:val="28"/>
          <w:lang w:val="uk-UA"/>
        </w:rPr>
        <w:t>макро-секторів</w:t>
      </w:r>
      <w:proofErr w:type="spellEnd"/>
      <w:r w:rsidR="00681F5B" w:rsidRPr="000F6D49">
        <w:rPr>
          <w:rFonts w:ascii="Times New Roman" w:eastAsia="Calibri" w:hAnsi="Times New Roman" w:cs="Times New Roman"/>
          <w:sz w:val="28"/>
          <w:szCs w:val="28"/>
          <w:lang w:val="uk-UA"/>
        </w:rPr>
        <w:t xml:space="preserve"> економіки (реальний, бюджетний, грошово-кредитний, зовнішньоекономічний) </w:t>
      </w:r>
      <w:r w:rsidR="00681F5B" w:rsidRPr="000F6D49">
        <w:rPr>
          <w:rFonts w:ascii="Times New Roman" w:eastAsia="Calibri" w:hAnsi="Times New Roman" w:cs="Times New Roman"/>
          <w:bCs/>
          <w:sz w:val="28"/>
          <w:szCs w:val="28"/>
          <w:lang w:val="uk-UA"/>
        </w:rPr>
        <w:t xml:space="preserve">за сучасних </w:t>
      </w:r>
      <w:proofErr w:type="spellStart"/>
      <w:r w:rsidR="00681F5B" w:rsidRPr="000F6D49">
        <w:rPr>
          <w:rFonts w:ascii="Times New Roman" w:eastAsia="Calibri" w:hAnsi="Times New Roman" w:cs="Times New Roman"/>
          <w:bCs/>
          <w:sz w:val="28"/>
          <w:szCs w:val="28"/>
          <w:lang w:val="uk-UA"/>
        </w:rPr>
        <w:t>волатильних</w:t>
      </w:r>
      <w:proofErr w:type="spellEnd"/>
      <w:r w:rsidR="00681F5B" w:rsidRPr="000F6D49">
        <w:rPr>
          <w:rFonts w:ascii="Times New Roman" w:eastAsia="Calibri" w:hAnsi="Times New Roman" w:cs="Times New Roman"/>
          <w:bCs/>
          <w:sz w:val="28"/>
          <w:szCs w:val="28"/>
          <w:lang w:val="uk-UA"/>
        </w:rPr>
        <w:t xml:space="preserve"> умов розвитку світової і вітчизняної економіки та </w:t>
      </w:r>
      <w:r w:rsidR="00681F5B" w:rsidRPr="000F6D49">
        <w:rPr>
          <w:rFonts w:ascii="Times New Roman" w:eastAsia="Calibri" w:hAnsi="Times New Roman" w:cs="Times New Roman"/>
          <w:sz w:val="28"/>
          <w:szCs w:val="28"/>
          <w:lang w:val="uk-UA"/>
        </w:rPr>
        <w:t xml:space="preserve">виконано сценарне прогнозування основних макроекономічних показників України на </w:t>
      </w:r>
      <w:r w:rsidR="008F3FFF" w:rsidRPr="000F6D49">
        <w:rPr>
          <w:rFonts w:ascii="Times New Roman" w:eastAsia="Calibri" w:hAnsi="Times New Roman" w:cs="Times New Roman"/>
          <w:sz w:val="28"/>
          <w:szCs w:val="28"/>
          <w:lang w:val="uk-UA"/>
        </w:rPr>
        <w:t xml:space="preserve"> середньостроковий </w:t>
      </w:r>
      <w:r w:rsidR="00681F5B" w:rsidRPr="000F6D49">
        <w:rPr>
          <w:rFonts w:ascii="Times New Roman" w:eastAsia="Calibri" w:hAnsi="Times New Roman" w:cs="Times New Roman"/>
          <w:sz w:val="28"/>
          <w:szCs w:val="28"/>
          <w:lang w:val="uk-UA"/>
        </w:rPr>
        <w:t xml:space="preserve">період. </w:t>
      </w:r>
    </w:p>
    <w:p w:rsidR="00681F5B" w:rsidRPr="000F6D49" w:rsidRDefault="00681F5B" w:rsidP="00482CBA">
      <w:pPr>
        <w:widowControl w:val="0"/>
        <w:tabs>
          <w:tab w:val="left" w:pos="720"/>
          <w:tab w:val="left" w:pos="900"/>
        </w:tabs>
        <w:spacing w:after="0" w:line="240" w:lineRule="auto"/>
        <w:jc w:val="both"/>
        <w:rPr>
          <w:rFonts w:ascii="Times New Roman" w:eastAsia="Calibri" w:hAnsi="Times New Roman" w:cs="Times New Roman"/>
          <w:sz w:val="28"/>
          <w:szCs w:val="28"/>
          <w:lang w:val="uk-UA"/>
        </w:rPr>
      </w:pPr>
      <w:r w:rsidRPr="000F6D49">
        <w:rPr>
          <w:rFonts w:ascii="Times New Roman" w:eastAsia="Times New Roman" w:hAnsi="Times New Roman" w:cs="Times New Roman"/>
          <w:sz w:val="28"/>
          <w:szCs w:val="28"/>
          <w:lang w:val="uk-UA" w:eastAsia="ru-RU"/>
        </w:rPr>
        <w:tab/>
      </w:r>
      <w:r w:rsidRPr="000F6D49">
        <w:rPr>
          <w:rFonts w:ascii="Times New Roman" w:eastAsia="Times New Roman" w:hAnsi="Times New Roman" w:cs="Times New Roman"/>
          <w:sz w:val="28"/>
          <w:szCs w:val="28"/>
          <w:lang w:val="uk-UA" w:eastAsia="uk-UA"/>
        </w:rPr>
        <w:t>Здійснені розробки моделей різнопланового характеру дозволяють у реальному режимі часу вести необхідний комплекс обґрунтування економічної політики</w:t>
      </w:r>
      <w:r w:rsidR="000F776F" w:rsidRPr="000F6D49">
        <w:rPr>
          <w:rFonts w:ascii="Times New Roman" w:eastAsia="Times New Roman" w:hAnsi="Times New Roman" w:cs="Times New Roman"/>
          <w:sz w:val="28"/>
          <w:szCs w:val="28"/>
          <w:lang w:val="uk-UA" w:eastAsia="uk-UA"/>
        </w:rPr>
        <w:t xml:space="preserve"> держави</w:t>
      </w:r>
      <w:r w:rsidRPr="000F6D49">
        <w:rPr>
          <w:rFonts w:ascii="Times New Roman" w:eastAsia="Times New Roman" w:hAnsi="Times New Roman" w:cs="Times New Roman"/>
          <w:sz w:val="28"/>
          <w:szCs w:val="28"/>
          <w:lang w:val="uk-UA" w:eastAsia="uk-UA"/>
        </w:rPr>
        <w:t>.</w:t>
      </w:r>
      <w:r w:rsidR="000F776F" w:rsidRPr="000F6D49">
        <w:rPr>
          <w:rFonts w:ascii="Times New Roman" w:eastAsia="Calibri" w:hAnsi="Times New Roman" w:cs="Times New Roman"/>
          <w:sz w:val="28"/>
          <w:szCs w:val="28"/>
          <w:lang w:val="uk-UA"/>
        </w:rPr>
        <w:t xml:space="preserve"> </w:t>
      </w:r>
      <w:r w:rsidRPr="000F6D49">
        <w:rPr>
          <w:rFonts w:ascii="Times New Roman" w:eastAsia="Calibri" w:hAnsi="Times New Roman" w:cs="Times New Roman"/>
          <w:sz w:val="28"/>
          <w:szCs w:val="28"/>
          <w:lang w:val="uk-UA"/>
        </w:rPr>
        <w:t xml:space="preserve">Розроблений </w:t>
      </w:r>
      <w:r w:rsidRPr="000F6D49">
        <w:rPr>
          <w:rFonts w:ascii="Times New Roman" w:eastAsia="Times New Roman" w:hAnsi="Times New Roman" w:cs="Times New Roman"/>
          <w:sz w:val="28"/>
          <w:szCs w:val="28"/>
          <w:lang w:val="uk-UA" w:eastAsia="ru-RU"/>
        </w:rPr>
        <w:t>модельний інструментарій</w:t>
      </w:r>
      <w:r w:rsidRPr="000F6D49">
        <w:rPr>
          <w:rFonts w:ascii="Times New Roman" w:eastAsia="Calibri" w:hAnsi="Times New Roman" w:cs="Times New Roman"/>
          <w:sz w:val="28"/>
          <w:szCs w:val="28"/>
          <w:lang w:val="uk-UA"/>
        </w:rPr>
        <w:t xml:space="preserve"> інтегрований в систему моделей світової економіки «Проект LINK» і  знаходиться у постійному робочому стані, що дозволяє два рази на рік оновлювати середньострокові прогнози розвитку макроекономічної ситуації в Україні та забезпечувати </w:t>
      </w:r>
      <w:r w:rsidRPr="000F6D49">
        <w:rPr>
          <w:rFonts w:ascii="Times New Roman" w:eastAsia="Calibri" w:hAnsi="Times New Roman" w:cs="Times New Roman"/>
          <w:bCs/>
          <w:sz w:val="28"/>
          <w:szCs w:val="28"/>
          <w:lang w:val="uk-UA"/>
        </w:rPr>
        <w:t xml:space="preserve">роботу </w:t>
      </w:r>
      <w:r w:rsidRPr="000F6D49">
        <w:rPr>
          <w:rFonts w:ascii="Times New Roman" w:eastAsia="Calibri" w:hAnsi="Times New Roman" w:cs="Times New Roman"/>
          <w:sz w:val="28"/>
          <w:szCs w:val="28"/>
          <w:lang w:val="uk-UA"/>
        </w:rPr>
        <w:t>міжнародної експертної групи зазначеного проекту щодо аналізу актуальних питань моделювання та прогнозування розвитку економіки світу, окремих країн та регіонів.</w:t>
      </w:r>
      <w:r w:rsidRPr="000F6D49">
        <w:rPr>
          <w:rFonts w:ascii="Times New Roman" w:eastAsia="Calibri" w:hAnsi="Times New Roman" w:cs="Times New Roman"/>
          <w:bCs/>
          <w:sz w:val="28"/>
          <w:szCs w:val="28"/>
          <w:lang w:val="uk-UA"/>
        </w:rPr>
        <w:t xml:space="preserve"> </w:t>
      </w:r>
      <w:r w:rsidRPr="000F6D49">
        <w:rPr>
          <w:rFonts w:ascii="Times New Roman" w:eastAsia="Times New Roman" w:hAnsi="Times New Roman" w:cs="Times New Roman"/>
          <w:sz w:val="28"/>
          <w:szCs w:val="28"/>
          <w:lang w:val="uk-UA" w:eastAsia="ru-RU"/>
        </w:rPr>
        <w:t>За результатами модельних розрахунків в</w:t>
      </w:r>
      <w:r w:rsidRPr="000F6D49">
        <w:rPr>
          <w:rFonts w:ascii="Times New Roman" w:eastAsia="Calibri" w:hAnsi="Times New Roman" w:cs="Times New Roman"/>
          <w:sz w:val="28"/>
          <w:szCs w:val="28"/>
          <w:lang w:val="uk-UA"/>
        </w:rPr>
        <w:t>изначено умови і фактори прискорення економічної динаміки в Україні відповідно до цільового сценарію зростання ВВП на період 2016-2020 р</w:t>
      </w:r>
      <w:r w:rsidR="008F3FFF" w:rsidRPr="000F6D49">
        <w:rPr>
          <w:rFonts w:ascii="Times New Roman" w:eastAsia="Calibri" w:hAnsi="Times New Roman" w:cs="Times New Roman"/>
          <w:sz w:val="28"/>
          <w:szCs w:val="28"/>
          <w:lang w:val="uk-UA"/>
        </w:rPr>
        <w:t>оків</w:t>
      </w:r>
      <w:r w:rsidRPr="000F6D49">
        <w:rPr>
          <w:rFonts w:ascii="Times New Roman" w:eastAsia="Calibri" w:hAnsi="Times New Roman" w:cs="Times New Roman"/>
          <w:sz w:val="28"/>
          <w:szCs w:val="28"/>
          <w:lang w:val="uk-UA"/>
        </w:rPr>
        <w:t>.</w:t>
      </w:r>
    </w:p>
    <w:p w:rsidR="00F82DE4" w:rsidRPr="000F6D49" w:rsidRDefault="00A84267" w:rsidP="00F82DE4">
      <w:pPr>
        <w:spacing w:after="0" w:line="240" w:lineRule="auto"/>
        <w:ind w:firstLine="709"/>
        <w:jc w:val="both"/>
        <w:rPr>
          <w:rFonts w:ascii="Times New Roman" w:eastAsia="Times New Roman" w:hAnsi="Times New Roman"/>
          <w:sz w:val="28"/>
          <w:szCs w:val="28"/>
          <w:lang w:val="uk-UA" w:eastAsia="ru-RU"/>
        </w:rPr>
      </w:pPr>
      <w:r w:rsidRPr="000F6D49">
        <w:rPr>
          <w:rFonts w:ascii="Times New Roman" w:hAnsi="Times New Roman"/>
          <w:sz w:val="28"/>
          <w:szCs w:val="28"/>
          <w:lang w:val="uk-UA"/>
        </w:rPr>
        <w:t>Запропонований метаекономічний підхід до формування моделі включення країни у процес глобалізації не має аналогів у світі.</w:t>
      </w:r>
      <w:r w:rsidRPr="000F6D49">
        <w:rPr>
          <w:rFonts w:ascii="Times New Roman" w:eastAsia="Times New Roman" w:hAnsi="Times New Roman"/>
          <w:sz w:val="28"/>
          <w:szCs w:val="28"/>
          <w:lang w:val="uk-UA" w:eastAsia="ru-RU"/>
        </w:rPr>
        <w:t xml:space="preserve"> </w:t>
      </w:r>
      <w:r w:rsidRPr="000F6D49">
        <w:rPr>
          <w:rFonts w:ascii="Times New Roman" w:hAnsi="Times New Roman"/>
          <w:sz w:val="28"/>
          <w:szCs w:val="28"/>
          <w:lang w:val="uk-UA"/>
        </w:rPr>
        <w:t>Результати дослідження впроваджено в освітньо-педагогічний процес вищих навчальних закладів України,</w:t>
      </w:r>
      <w:r w:rsidRPr="000F6D49">
        <w:rPr>
          <w:rFonts w:ascii="Times New Roman" w:eastAsia="Times New Roman" w:hAnsi="Times New Roman"/>
          <w:sz w:val="28"/>
          <w:szCs w:val="28"/>
          <w:lang w:val="uk-UA" w:eastAsia="ru-RU"/>
        </w:rPr>
        <w:t xml:space="preserve"> науково-дослідні економічні програми Інститутів Національної академії наук України, провідних аналітичних Центрів економічних досліджень світу, </w:t>
      </w:r>
      <w:r w:rsidRPr="000F6D49">
        <w:rPr>
          <w:rFonts w:ascii="Times New Roman" w:hAnsi="Times New Roman"/>
          <w:sz w:val="28"/>
          <w:szCs w:val="28"/>
          <w:lang w:val="uk-UA"/>
        </w:rPr>
        <w:t>діяльність Кабінету Міністрів України, Міністерства фінансів України, Міністерства економічного розвитку і торгівлі України.</w:t>
      </w:r>
      <w:r w:rsidR="00F82DE4" w:rsidRPr="000F6D49">
        <w:rPr>
          <w:rFonts w:ascii="Times New Roman" w:eastAsia="Times New Roman" w:hAnsi="Times New Roman"/>
          <w:sz w:val="28"/>
          <w:szCs w:val="28"/>
          <w:lang w:val="uk-UA" w:eastAsia="ru-RU"/>
        </w:rPr>
        <w:t xml:space="preserve"> </w:t>
      </w:r>
    </w:p>
    <w:p w:rsidR="00060097" w:rsidRPr="000F6D49" w:rsidRDefault="00A84267" w:rsidP="00F82DE4">
      <w:pPr>
        <w:spacing w:after="0" w:line="240" w:lineRule="auto"/>
        <w:ind w:firstLine="709"/>
        <w:jc w:val="both"/>
        <w:rPr>
          <w:rStyle w:val="a5"/>
          <w:rFonts w:ascii="Times New Roman" w:eastAsia="Times New Roman" w:hAnsi="Times New Roman"/>
          <w:b w:val="0"/>
          <w:bCs w:val="0"/>
          <w:smallCaps w:val="0"/>
          <w:color w:val="auto"/>
          <w:spacing w:val="0"/>
          <w:sz w:val="28"/>
          <w:szCs w:val="28"/>
          <w:u w:val="none"/>
          <w:lang w:val="uk-UA" w:eastAsia="ru-RU"/>
        </w:rPr>
      </w:pPr>
      <w:r w:rsidRPr="000F6D49">
        <w:rPr>
          <w:rFonts w:ascii="Times New Roman" w:hAnsi="Times New Roman"/>
          <w:sz w:val="28"/>
          <w:szCs w:val="28"/>
          <w:u w:val="single"/>
          <w:lang w:val="uk-UA"/>
        </w:rPr>
        <w:t>Кількість публікацій:</w:t>
      </w:r>
      <w:r w:rsidRPr="000F6D49">
        <w:rPr>
          <w:rFonts w:ascii="Times New Roman" w:hAnsi="Times New Roman"/>
          <w:sz w:val="28"/>
          <w:szCs w:val="28"/>
          <w:lang w:val="uk-UA"/>
        </w:rPr>
        <w:t xml:space="preserve"> 54 монографі</w:t>
      </w:r>
      <w:r w:rsidR="00384A15" w:rsidRPr="000F6D49">
        <w:rPr>
          <w:rFonts w:ascii="Times New Roman" w:hAnsi="Times New Roman"/>
          <w:sz w:val="28"/>
          <w:szCs w:val="28"/>
          <w:lang w:val="uk-UA"/>
        </w:rPr>
        <w:t>ї</w:t>
      </w:r>
      <w:r w:rsidRPr="000F6D49">
        <w:rPr>
          <w:rFonts w:ascii="Times New Roman" w:hAnsi="Times New Roman"/>
          <w:sz w:val="28"/>
          <w:szCs w:val="28"/>
          <w:lang w:val="uk-UA"/>
        </w:rPr>
        <w:t xml:space="preserve">, 25 підручників, 440 статей. Згідно бази даних </w:t>
      </w:r>
      <w:proofErr w:type="spellStart"/>
      <w:r w:rsidRPr="000F6D49">
        <w:rPr>
          <w:rFonts w:ascii="Times New Roman" w:hAnsi="Times New Roman"/>
          <w:sz w:val="28"/>
          <w:szCs w:val="28"/>
          <w:lang w:val="uk-UA"/>
        </w:rPr>
        <w:t>Google</w:t>
      </w:r>
      <w:proofErr w:type="spellEnd"/>
      <w:r w:rsidRPr="000F6D49">
        <w:rPr>
          <w:rFonts w:ascii="Times New Roman" w:hAnsi="Times New Roman"/>
          <w:sz w:val="28"/>
          <w:szCs w:val="28"/>
          <w:lang w:val="uk-UA"/>
        </w:rPr>
        <w:t xml:space="preserve"> </w:t>
      </w:r>
      <w:proofErr w:type="spellStart"/>
      <w:r w:rsidRPr="000F6D49">
        <w:rPr>
          <w:rFonts w:ascii="Times New Roman" w:hAnsi="Times New Roman"/>
          <w:sz w:val="28"/>
          <w:szCs w:val="28"/>
          <w:lang w:val="uk-UA"/>
        </w:rPr>
        <w:t>Scholar</w:t>
      </w:r>
      <w:proofErr w:type="spellEnd"/>
      <w:r w:rsidRPr="000F6D49">
        <w:rPr>
          <w:rFonts w:ascii="Times New Roman" w:hAnsi="Times New Roman"/>
          <w:sz w:val="28"/>
          <w:szCs w:val="28"/>
          <w:lang w:val="uk-UA"/>
        </w:rPr>
        <w:t xml:space="preserve"> загальна кількість посилань на публікації авторів складає 7345, h-індекс = 104. За даною тематикою захищено 19 докторських та </w:t>
      </w:r>
      <w:r w:rsidR="00347D29" w:rsidRPr="000F6D49">
        <w:rPr>
          <w:rFonts w:ascii="Times New Roman" w:hAnsi="Times New Roman"/>
          <w:sz w:val="28"/>
          <w:szCs w:val="28"/>
          <w:lang w:val="uk-UA"/>
        </w:rPr>
        <w:t xml:space="preserve">               </w:t>
      </w:r>
      <w:r w:rsidRPr="000F6D49">
        <w:rPr>
          <w:rFonts w:ascii="Times New Roman" w:hAnsi="Times New Roman"/>
          <w:sz w:val="28"/>
          <w:szCs w:val="28"/>
          <w:lang w:val="uk-UA"/>
        </w:rPr>
        <w:t>83 кандидатських дисертацій.</w:t>
      </w:r>
    </w:p>
    <w:sectPr w:rsidR="00060097" w:rsidRPr="000F6D49" w:rsidSect="00A8426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BB2"/>
    <w:multiLevelType w:val="multilevel"/>
    <w:tmpl w:val="7F705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D4CD3"/>
    <w:multiLevelType w:val="hybridMultilevel"/>
    <w:tmpl w:val="07EE7D34"/>
    <w:lvl w:ilvl="0" w:tplc="1700AEDE">
      <w:start w:val="1"/>
      <w:numFmt w:val="bullet"/>
      <w:lvlText w:val="-"/>
      <w:lvlJc w:val="left"/>
      <w:pPr>
        <w:ind w:left="1170" w:hanging="360"/>
      </w:pPr>
      <w:rPr>
        <w:rFonts w:ascii="Times New Roman" w:eastAsia="MS Mincho"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
    <w:nsid w:val="1EE5678E"/>
    <w:multiLevelType w:val="hybridMultilevel"/>
    <w:tmpl w:val="12C2E774"/>
    <w:lvl w:ilvl="0" w:tplc="6D6EA3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2F120E6A"/>
    <w:multiLevelType w:val="hybridMultilevel"/>
    <w:tmpl w:val="03AAE2A2"/>
    <w:lvl w:ilvl="0" w:tplc="4C06CF3E">
      <w:numFmt w:val="bullet"/>
      <w:lvlText w:val="-"/>
      <w:lvlJc w:val="left"/>
      <w:pPr>
        <w:ind w:left="927"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270288"/>
    <w:multiLevelType w:val="hybridMultilevel"/>
    <w:tmpl w:val="74427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A96161F"/>
    <w:multiLevelType w:val="multilevel"/>
    <w:tmpl w:val="97D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AE3AAC"/>
    <w:multiLevelType w:val="hybridMultilevel"/>
    <w:tmpl w:val="6BA4F4B2"/>
    <w:lvl w:ilvl="0" w:tplc="0422000F">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51E63BC4"/>
    <w:multiLevelType w:val="hybridMultilevel"/>
    <w:tmpl w:val="00F4C8EC"/>
    <w:lvl w:ilvl="0" w:tplc="CC489DE0">
      <w:numFmt w:val="bullet"/>
      <w:lvlText w:val="-"/>
      <w:lvlJc w:val="left"/>
      <w:pPr>
        <w:ind w:left="1069" w:hanging="360"/>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3D7305E"/>
    <w:multiLevelType w:val="multilevel"/>
    <w:tmpl w:val="A3CA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41477F"/>
    <w:multiLevelType w:val="hybridMultilevel"/>
    <w:tmpl w:val="42E6D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3B7BC7"/>
    <w:multiLevelType w:val="singleLevel"/>
    <w:tmpl w:val="93580256"/>
    <w:lvl w:ilvl="0">
      <w:numFmt w:val="bullet"/>
      <w:lvlText w:val="-"/>
      <w:lvlJc w:val="left"/>
      <w:pPr>
        <w:tabs>
          <w:tab w:val="num" w:pos="360"/>
        </w:tabs>
        <w:ind w:left="360" w:hanging="360"/>
      </w:pPr>
    </w:lvl>
  </w:abstractNum>
  <w:abstractNum w:abstractNumId="11">
    <w:nsid w:val="73CC334F"/>
    <w:multiLevelType w:val="multilevel"/>
    <w:tmpl w:val="46709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746EA3"/>
    <w:multiLevelType w:val="multilevel"/>
    <w:tmpl w:val="5AD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E9429A"/>
    <w:multiLevelType w:val="multilevel"/>
    <w:tmpl w:val="91D0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13"/>
  </w:num>
  <w:num w:numId="5">
    <w:abstractNumId w:val="11"/>
  </w:num>
  <w:num w:numId="6">
    <w:abstractNumId w:val="0"/>
  </w:num>
  <w:num w:numId="7">
    <w:abstractNumId w:val="5"/>
  </w:num>
  <w:num w:numId="8">
    <w:abstractNumId w:val="12"/>
  </w:num>
  <w:num w:numId="9">
    <w:abstractNumId w:val="8"/>
  </w:num>
  <w:num w:numId="10">
    <w:abstractNumId w:val="9"/>
  </w:num>
  <w:num w:numId="11">
    <w:abstractNumId w:val="7"/>
  </w:num>
  <w:num w:numId="12">
    <w:abstractNumId w:val="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32"/>
    <w:rsid w:val="000030BF"/>
    <w:rsid w:val="00021615"/>
    <w:rsid w:val="00027D2E"/>
    <w:rsid w:val="00054A53"/>
    <w:rsid w:val="00060097"/>
    <w:rsid w:val="00071F9A"/>
    <w:rsid w:val="000D5A3B"/>
    <w:rsid w:val="000F6D49"/>
    <w:rsid w:val="000F776F"/>
    <w:rsid w:val="001134E5"/>
    <w:rsid w:val="00163D9C"/>
    <w:rsid w:val="00164B54"/>
    <w:rsid w:val="00184387"/>
    <w:rsid w:val="001C4606"/>
    <w:rsid w:val="0020227B"/>
    <w:rsid w:val="00206BF5"/>
    <w:rsid w:val="00231406"/>
    <w:rsid w:val="00231503"/>
    <w:rsid w:val="00247765"/>
    <w:rsid w:val="00261754"/>
    <w:rsid w:val="002671C2"/>
    <w:rsid w:val="00293011"/>
    <w:rsid w:val="00294DE9"/>
    <w:rsid w:val="002B43D9"/>
    <w:rsid w:val="002B69B8"/>
    <w:rsid w:val="002D48E7"/>
    <w:rsid w:val="00302DA8"/>
    <w:rsid w:val="00306FC6"/>
    <w:rsid w:val="00310C32"/>
    <w:rsid w:val="0032061A"/>
    <w:rsid w:val="00337A51"/>
    <w:rsid w:val="00347D29"/>
    <w:rsid w:val="00384A15"/>
    <w:rsid w:val="004320EB"/>
    <w:rsid w:val="004803D6"/>
    <w:rsid w:val="00482CBA"/>
    <w:rsid w:val="004B398F"/>
    <w:rsid w:val="004B61EB"/>
    <w:rsid w:val="0057376F"/>
    <w:rsid w:val="005A670C"/>
    <w:rsid w:val="005B7905"/>
    <w:rsid w:val="005C699D"/>
    <w:rsid w:val="00606ECA"/>
    <w:rsid w:val="00627158"/>
    <w:rsid w:val="006434B3"/>
    <w:rsid w:val="00647F79"/>
    <w:rsid w:val="0067059A"/>
    <w:rsid w:val="00681F5B"/>
    <w:rsid w:val="006A3C3E"/>
    <w:rsid w:val="006A439A"/>
    <w:rsid w:val="006D2C99"/>
    <w:rsid w:val="006F3B55"/>
    <w:rsid w:val="00703ABE"/>
    <w:rsid w:val="00757E4B"/>
    <w:rsid w:val="007C5844"/>
    <w:rsid w:val="007D3994"/>
    <w:rsid w:val="00831D04"/>
    <w:rsid w:val="00852659"/>
    <w:rsid w:val="008C7601"/>
    <w:rsid w:val="008E1AFD"/>
    <w:rsid w:val="008F3FFF"/>
    <w:rsid w:val="00903647"/>
    <w:rsid w:val="009054CE"/>
    <w:rsid w:val="00987276"/>
    <w:rsid w:val="009A6F52"/>
    <w:rsid w:val="009C42F1"/>
    <w:rsid w:val="00A049A7"/>
    <w:rsid w:val="00A712B2"/>
    <w:rsid w:val="00A7744B"/>
    <w:rsid w:val="00A84267"/>
    <w:rsid w:val="00AA3555"/>
    <w:rsid w:val="00AE225D"/>
    <w:rsid w:val="00B33627"/>
    <w:rsid w:val="00B6417B"/>
    <w:rsid w:val="00BF5AED"/>
    <w:rsid w:val="00C545A3"/>
    <w:rsid w:val="00C92B4A"/>
    <w:rsid w:val="00C9318C"/>
    <w:rsid w:val="00CE2D18"/>
    <w:rsid w:val="00D15C6A"/>
    <w:rsid w:val="00D445FA"/>
    <w:rsid w:val="00D70E4D"/>
    <w:rsid w:val="00D8649B"/>
    <w:rsid w:val="00DA4A5B"/>
    <w:rsid w:val="00DB1DFD"/>
    <w:rsid w:val="00DC7853"/>
    <w:rsid w:val="00E061A1"/>
    <w:rsid w:val="00E4742B"/>
    <w:rsid w:val="00E5188A"/>
    <w:rsid w:val="00E56935"/>
    <w:rsid w:val="00E75908"/>
    <w:rsid w:val="00EC6E6A"/>
    <w:rsid w:val="00F05274"/>
    <w:rsid w:val="00F82DE4"/>
    <w:rsid w:val="00F87EC6"/>
    <w:rsid w:val="00FA3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4267"/>
    <w:pPr>
      <w:keepNext/>
      <w:spacing w:before="240" w:after="60"/>
      <w:outlineLvl w:val="0"/>
    </w:pPr>
    <w:rPr>
      <w:rFonts w:ascii="Cambria" w:eastAsia="Times New Roman" w:hAnsi="Cambria"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1F9A"/>
    <w:pPr>
      <w:ind w:left="720"/>
      <w:contextualSpacing/>
    </w:pPr>
  </w:style>
  <w:style w:type="character" w:customStyle="1" w:styleId="10">
    <w:name w:val="Заголовок 1 Знак"/>
    <w:basedOn w:val="a0"/>
    <w:link w:val="1"/>
    <w:uiPriority w:val="9"/>
    <w:rsid w:val="00A84267"/>
    <w:rPr>
      <w:rFonts w:ascii="Cambria" w:eastAsia="Times New Roman" w:hAnsi="Cambria" w:cs="Times New Roman"/>
      <w:b/>
      <w:bCs/>
      <w:kern w:val="32"/>
      <w:sz w:val="32"/>
      <w:szCs w:val="32"/>
      <w:lang w:val="uk-UA"/>
    </w:rPr>
  </w:style>
  <w:style w:type="character" w:styleId="a5">
    <w:name w:val="Intense Reference"/>
    <w:basedOn w:val="a0"/>
    <w:uiPriority w:val="32"/>
    <w:qFormat/>
    <w:rsid w:val="0018438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4267"/>
    <w:pPr>
      <w:keepNext/>
      <w:spacing w:before="240" w:after="60"/>
      <w:outlineLvl w:val="0"/>
    </w:pPr>
    <w:rPr>
      <w:rFonts w:ascii="Cambria" w:eastAsia="Times New Roman" w:hAnsi="Cambria"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1F9A"/>
    <w:pPr>
      <w:ind w:left="720"/>
      <w:contextualSpacing/>
    </w:pPr>
  </w:style>
  <w:style w:type="character" w:customStyle="1" w:styleId="10">
    <w:name w:val="Заголовок 1 Знак"/>
    <w:basedOn w:val="a0"/>
    <w:link w:val="1"/>
    <w:uiPriority w:val="9"/>
    <w:rsid w:val="00A84267"/>
    <w:rPr>
      <w:rFonts w:ascii="Cambria" w:eastAsia="Times New Roman" w:hAnsi="Cambria" w:cs="Times New Roman"/>
      <w:b/>
      <w:bCs/>
      <w:kern w:val="32"/>
      <w:sz w:val="32"/>
      <w:szCs w:val="32"/>
      <w:lang w:val="uk-UA"/>
    </w:rPr>
  </w:style>
  <w:style w:type="character" w:styleId="a5">
    <w:name w:val="Intense Reference"/>
    <w:basedOn w:val="a0"/>
    <w:uiPriority w:val="32"/>
    <w:qFormat/>
    <w:rsid w:val="0018438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07958">
      <w:bodyDiv w:val="1"/>
      <w:marLeft w:val="0"/>
      <w:marRight w:val="0"/>
      <w:marTop w:val="0"/>
      <w:marBottom w:val="0"/>
      <w:divBdr>
        <w:top w:val="none" w:sz="0" w:space="0" w:color="auto"/>
        <w:left w:val="none" w:sz="0" w:space="0" w:color="auto"/>
        <w:bottom w:val="none" w:sz="0" w:space="0" w:color="auto"/>
        <w:right w:val="none" w:sz="0" w:space="0" w:color="auto"/>
      </w:divBdr>
    </w:div>
    <w:div w:id="17074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18487</Words>
  <Characters>10538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elena</cp:lastModifiedBy>
  <cp:revision>2</cp:revision>
  <dcterms:created xsi:type="dcterms:W3CDTF">2017-03-28T08:46:00Z</dcterms:created>
  <dcterms:modified xsi:type="dcterms:W3CDTF">2017-03-28T08:46:00Z</dcterms:modified>
</cp:coreProperties>
</file>