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1" w:rsidRPr="00D34446" w:rsidRDefault="00407F41" w:rsidP="00407F41">
      <w:pPr>
        <w:shd w:val="clear" w:color="auto" w:fill="FFFFFF"/>
        <w:spacing w:before="396" w:line="444" w:lineRule="exact"/>
        <w:ind w:left="24" w:hanging="24"/>
        <w:jc w:val="center"/>
        <w:rPr>
          <w:bCs/>
          <w:sz w:val="28"/>
          <w:szCs w:val="28"/>
        </w:rPr>
      </w:pPr>
      <w:r w:rsidRPr="00D3444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АЦІОНАЛЬНА АКАДЕМІЯ НАУК УКРАЇНИ</w:t>
      </w:r>
    </w:p>
    <w:p w:rsidR="00407F41" w:rsidRPr="00D34446" w:rsidRDefault="00407F41" w:rsidP="00407F41">
      <w:pPr>
        <w:jc w:val="center"/>
        <w:rPr>
          <w:sz w:val="28"/>
          <w:szCs w:val="28"/>
          <w:u w:val="single"/>
        </w:rPr>
      </w:pPr>
    </w:p>
    <w:p w:rsidR="00407F41" w:rsidRPr="00433CB5" w:rsidRDefault="00407F41" w:rsidP="00407F41">
      <w:pPr>
        <w:jc w:val="center"/>
        <w:rPr>
          <w:sz w:val="28"/>
          <w:szCs w:val="28"/>
        </w:rPr>
      </w:pPr>
      <w:r w:rsidRPr="00433CB5">
        <w:rPr>
          <w:sz w:val="28"/>
          <w:szCs w:val="28"/>
        </w:rPr>
        <w:t>Інститут географії НАН України</w:t>
      </w:r>
    </w:p>
    <w:p w:rsidR="00407F41" w:rsidRPr="00D34446" w:rsidRDefault="00407F41" w:rsidP="00407F41">
      <w:pPr>
        <w:jc w:val="center"/>
        <w:rPr>
          <w:sz w:val="28"/>
          <w:szCs w:val="28"/>
          <w:u w:val="single"/>
        </w:rPr>
      </w:pPr>
    </w:p>
    <w:p w:rsidR="00407F41" w:rsidRPr="00FC23D5" w:rsidRDefault="00407F41" w:rsidP="00407F41">
      <w:pPr>
        <w:jc w:val="center"/>
        <w:rPr>
          <w:sz w:val="28"/>
          <w:szCs w:val="28"/>
        </w:rPr>
      </w:pPr>
      <w:r w:rsidRPr="00FC23D5">
        <w:rPr>
          <w:sz w:val="28"/>
          <w:szCs w:val="28"/>
        </w:rPr>
        <w:t xml:space="preserve">Цикл наукових праць </w:t>
      </w:r>
    </w:p>
    <w:p w:rsidR="00407F41" w:rsidRPr="00FC23D5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  <w:r w:rsidRPr="00FC23D5">
        <w:rPr>
          <w:b/>
          <w:sz w:val="28"/>
          <w:szCs w:val="28"/>
        </w:rPr>
        <w:t xml:space="preserve">на здобуття щорічної премії Президента України </w:t>
      </w:r>
      <w:r w:rsidRPr="00FC23D5">
        <w:rPr>
          <w:b/>
          <w:sz w:val="28"/>
          <w:szCs w:val="28"/>
        </w:rPr>
        <w:br/>
        <w:t>для молодих вчених</w:t>
      </w:r>
    </w:p>
    <w:p w:rsidR="00407F41" w:rsidRPr="00C91BE2" w:rsidRDefault="00407F41" w:rsidP="00407F41"/>
    <w:p w:rsidR="00407F41" w:rsidRPr="00C91BE2" w:rsidRDefault="00407F41" w:rsidP="00407F41">
      <w:pPr>
        <w:pStyle w:val="1"/>
        <w:spacing w:before="120" w:after="120"/>
        <w:jc w:val="center"/>
        <w:rPr>
          <w:b w:val="0"/>
          <w:color w:val="000000"/>
          <w:sz w:val="32"/>
          <w:szCs w:val="32"/>
        </w:rPr>
      </w:pPr>
    </w:p>
    <w:p w:rsidR="00407F41" w:rsidRPr="00672409" w:rsidRDefault="00407F41" w:rsidP="00407F41">
      <w:pPr>
        <w:pStyle w:val="1"/>
        <w:spacing w:before="120" w:after="120"/>
        <w:jc w:val="center"/>
        <w:rPr>
          <w:rFonts w:ascii="Times New Roman" w:hAnsi="Times New Roman"/>
          <w:color w:val="auto"/>
        </w:rPr>
      </w:pPr>
      <w:r w:rsidRPr="00672409">
        <w:rPr>
          <w:rFonts w:ascii="Times New Roman" w:hAnsi="Times New Roman"/>
          <w:color w:val="auto"/>
        </w:rPr>
        <w:t>«УМОВИ ЖИТТЯ НАСЕЛЕННЯ ВЕЛИКИХ МІСТ УКРАЇНИ</w:t>
      </w:r>
      <w:r w:rsidRPr="00672409">
        <w:rPr>
          <w:rFonts w:ascii="Times New Roman" w:hAnsi="Times New Roman"/>
          <w:color w:val="auto"/>
          <w:lang w:val="ru-RU"/>
        </w:rPr>
        <w:t xml:space="preserve">: </w:t>
      </w:r>
      <w:r w:rsidRPr="00672409">
        <w:rPr>
          <w:rFonts w:ascii="Times New Roman" w:hAnsi="Times New Roman"/>
          <w:color w:val="auto"/>
        </w:rPr>
        <w:t>СУСПІЛЬНО-ГЕОГРАФІЧНЕ ДОСЛІДЖЕННЯ»</w:t>
      </w:r>
    </w:p>
    <w:p w:rsidR="00407F41" w:rsidRDefault="00407F41" w:rsidP="00407F41">
      <w:pPr>
        <w:shd w:val="clear" w:color="auto" w:fill="FFFFFF"/>
        <w:jc w:val="center"/>
        <w:rPr>
          <w:b/>
          <w:caps/>
          <w:color w:val="000000"/>
          <w:sz w:val="32"/>
          <w:szCs w:val="32"/>
        </w:rPr>
      </w:pPr>
    </w:p>
    <w:p w:rsidR="00407F41" w:rsidRDefault="00407F41" w:rsidP="00407F41">
      <w:pPr>
        <w:shd w:val="clear" w:color="auto" w:fill="FFFFFF"/>
        <w:jc w:val="center"/>
        <w:rPr>
          <w:b/>
          <w:caps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7F41" w:rsidRPr="008442D1" w:rsidTr="00352C08">
        <w:tc>
          <w:tcPr>
            <w:tcW w:w="3794" w:type="dxa"/>
            <w:vAlign w:val="center"/>
          </w:tcPr>
          <w:p w:rsidR="00407F41" w:rsidRDefault="00407F41" w:rsidP="00352C08">
            <w:pPr>
              <w:rPr>
                <w:b/>
                <w:color w:val="000000"/>
                <w:sz w:val="28"/>
                <w:szCs w:val="28"/>
              </w:rPr>
            </w:pPr>
            <w:r w:rsidRPr="008442D1"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ОКЛЯЦЬКИЙ</w:t>
            </w:r>
          </w:p>
          <w:p w:rsidR="00407F41" w:rsidRPr="008442D1" w:rsidRDefault="00407F41" w:rsidP="00352C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</w:t>
            </w:r>
            <w:r w:rsidRPr="008442D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Анатолійович       </w:t>
            </w:r>
            <w:r w:rsidRPr="008442D1">
              <w:rPr>
                <w:b/>
                <w:color w:val="000000"/>
                <w:sz w:val="28"/>
                <w:szCs w:val="28"/>
              </w:rPr>
              <w:t> </w:t>
            </w:r>
            <w:r w:rsidRPr="008442D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77" w:type="dxa"/>
            <w:vAlign w:val="center"/>
          </w:tcPr>
          <w:p w:rsidR="00407F41" w:rsidRDefault="00407F41" w:rsidP="00352C08">
            <w:pPr>
              <w:rPr>
                <w:sz w:val="28"/>
                <w:szCs w:val="28"/>
              </w:rPr>
            </w:pPr>
            <w:r w:rsidRPr="00CA2FDC">
              <w:rPr>
                <w:sz w:val="28"/>
                <w:szCs w:val="28"/>
              </w:rPr>
              <w:t xml:space="preserve">кандидат географічних наук, </w:t>
            </w:r>
          </w:p>
          <w:p w:rsidR="00407F41" w:rsidRPr="00CA2FDC" w:rsidRDefault="00407F41" w:rsidP="00352C08">
            <w:pPr>
              <w:rPr>
                <w:b/>
                <w:color w:val="000000"/>
                <w:sz w:val="28"/>
                <w:szCs w:val="28"/>
              </w:rPr>
            </w:pPr>
            <w:r w:rsidRPr="00CA2FDC">
              <w:rPr>
                <w:sz w:val="28"/>
                <w:szCs w:val="28"/>
              </w:rPr>
              <w:t xml:space="preserve">науковий співробітник </w:t>
            </w:r>
            <w:r>
              <w:rPr>
                <w:sz w:val="28"/>
                <w:szCs w:val="28"/>
              </w:rPr>
              <w:t xml:space="preserve">відділу природокористування та збалансованого розвитку </w:t>
            </w:r>
            <w:r w:rsidRPr="00CA2FDC">
              <w:rPr>
                <w:sz w:val="28"/>
                <w:szCs w:val="28"/>
              </w:rPr>
              <w:t>Інституту географії НАН України</w:t>
            </w:r>
          </w:p>
        </w:tc>
      </w:tr>
    </w:tbl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</w:p>
    <w:p w:rsidR="00407F41" w:rsidRPr="00C91BE2" w:rsidRDefault="00407F41" w:rsidP="00407F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07F41" w:rsidRPr="00407F41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  <w:lang w:val="ru-RU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jc w:val="center"/>
        <w:rPr>
          <w:b/>
          <w:sz w:val="28"/>
          <w:szCs w:val="28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407F41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  <w:lang w:val="ru-RU"/>
        </w:rPr>
      </w:pPr>
    </w:p>
    <w:p w:rsidR="00407F41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  <w:lang w:val="ru-RU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  <w:lang w:val="ru-RU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  <w:lang w:val="ru-RU"/>
        </w:rPr>
      </w:pPr>
    </w:p>
    <w:p w:rsidR="00407F41" w:rsidRPr="00D34446" w:rsidRDefault="00407F41" w:rsidP="00407F41">
      <w:pPr>
        <w:shd w:val="clear" w:color="auto" w:fill="FFFFFF"/>
        <w:spacing w:before="120" w:line="281" w:lineRule="exact"/>
        <w:jc w:val="center"/>
        <w:rPr>
          <w:b/>
          <w:sz w:val="28"/>
          <w:szCs w:val="28"/>
          <w:lang w:val="ru-RU"/>
        </w:rPr>
      </w:pPr>
      <w:r w:rsidRPr="00D34446">
        <w:rPr>
          <w:b/>
          <w:sz w:val="28"/>
          <w:szCs w:val="28"/>
        </w:rPr>
        <w:t>Київ – 2016</w:t>
      </w:r>
    </w:p>
    <w:p w:rsidR="00B008EC" w:rsidRPr="00D34446" w:rsidRDefault="00B008EC" w:rsidP="00213F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b/>
          <w:i/>
          <w:sz w:val="28"/>
          <w:szCs w:val="28"/>
        </w:rPr>
        <w:lastRenderedPageBreak/>
        <w:t>Актуальність теми.</w:t>
      </w:r>
      <w:r w:rsidRPr="00D34446">
        <w:rPr>
          <w:rFonts w:ascii="Times New Roman" w:hAnsi="Times New Roman"/>
          <w:sz w:val="28"/>
          <w:szCs w:val="28"/>
        </w:rPr>
        <w:t xml:space="preserve"> С</w:t>
      </w:r>
      <w:r w:rsidRPr="00D34446">
        <w:rPr>
          <w:rFonts w:ascii="Times New Roman" w:hAnsi="Times New Roman"/>
          <w:sz w:val="28"/>
          <w:szCs w:val="28"/>
          <w:lang w:eastAsia="ru-RU"/>
        </w:rPr>
        <w:t>учасне</w:t>
      </w:r>
      <w:r w:rsidR="00976DF8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суспільство стає все </w:t>
      </w:r>
      <w:r w:rsidR="00565F77" w:rsidRPr="00D34446">
        <w:rPr>
          <w:rFonts w:ascii="Times New Roman" w:hAnsi="Times New Roman"/>
          <w:sz w:val="28"/>
          <w:szCs w:val="28"/>
          <w:lang w:eastAsia="ru-RU"/>
        </w:rPr>
        <w:t xml:space="preserve">більш </w:t>
      </w:r>
      <w:r w:rsidR="00666439" w:rsidRPr="00D34446">
        <w:rPr>
          <w:rFonts w:ascii="Times New Roman" w:hAnsi="Times New Roman"/>
          <w:sz w:val="28"/>
          <w:szCs w:val="28"/>
          <w:lang w:eastAsia="ru-RU"/>
        </w:rPr>
        <w:t>вибагли</w:t>
      </w:r>
      <w:r w:rsidR="00EC12D1" w:rsidRPr="00D34446">
        <w:rPr>
          <w:rFonts w:ascii="Times New Roman" w:hAnsi="Times New Roman"/>
          <w:sz w:val="28"/>
          <w:szCs w:val="28"/>
          <w:lang w:eastAsia="ru-RU"/>
        </w:rPr>
        <w:t>вим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 до середовища,</w:t>
      </w:r>
      <w:r w:rsidR="00EC12D1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446">
        <w:rPr>
          <w:rFonts w:ascii="Times New Roman" w:hAnsi="Times New Roman"/>
          <w:sz w:val="28"/>
          <w:szCs w:val="28"/>
          <w:lang w:eastAsia="ru-RU"/>
        </w:rPr>
        <w:t>в якому воно проживає</w:t>
      </w:r>
      <w:r w:rsidRPr="00D34446">
        <w:rPr>
          <w:rFonts w:ascii="Times New Roman" w:hAnsi="Times New Roman"/>
          <w:sz w:val="28"/>
          <w:szCs w:val="28"/>
        </w:rPr>
        <w:t xml:space="preserve">. Відбуваються зміни у демографічній ситуації, змінюються економічні, соціальні, екологічні, соціокультурні умови життя, </w:t>
      </w:r>
      <w:r w:rsidR="005E063F" w:rsidRPr="00D34446">
        <w:rPr>
          <w:rFonts w:ascii="Times New Roman" w:hAnsi="Times New Roman"/>
          <w:sz w:val="28"/>
          <w:szCs w:val="28"/>
        </w:rPr>
        <w:t>виникають</w:t>
      </w:r>
      <w:r w:rsidRPr="00D34446">
        <w:rPr>
          <w:rFonts w:ascii="Times New Roman" w:hAnsi="Times New Roman"/>
          <w:sz w:val="28"/>
          <w:szCs w:val="28"/>
        </w:rPr>
        <w:t xml:space="preserve"> нові потреби та інтереси</w:t>
      </w:r>
      <w:r w:rsidR="00EC12D1" w:rsidRPr="00D34446">
        <w:rPr>
          <w:rFonts w:ascii="Times New Roman" w:hAnsi="Times New Roman"/>
          <w:sz w:val="28"/>
          <w:szCs w:val="28"/>
        </w:rPr>
        <w:t xml:space="preserve"> населення</w:t>
      </w:r>
      <w:r w:rsidRPr="00D34446">
        <w:rPr>
          <w:rFonts w:ascii="Times New Roman" w:hAnsi="Times New Roman"/>
          <w:sz w:val="28"/>
          <w:szCs w:val="28"/>
        </w:rPr>
        <w:t xml:space="preserve">. </w:t>
      </w:r>
      <w:r w:rsidR="00EC12D1" w:rsidRPr="00D34446">
        <w:rPr>
          <w:rFonts w:ascii="Times New Roman" w:hAnsi="Times New Roman"/>
          <w:sz w:val="28"/>
          <w:szCs w:val="28"/>
        </w:rPr>
        <w:t>Особливо</w:t>
      </w:r>
      <w:r w:rsidR="005E063F" w:rsidRPr="00D34446">
        <w:rPr>
          <w:rFonts w:ascii="Times New Roman" w:hAnsi="Times New Roman"/>
          <w:sz w:val="28"/>
          <w:szCs w:val="28"/>
        </w:rPr>
        <w:t xml:space="preserve"> інтенсивно цей процес відбувається</w:t>
      </w:r>
      <w:r w:rsidR="00EC12D1" w:rsidRPr="00D34446">
        <w:rPr>
          <w:rFonts w:ascii="Times New Roman" w:hAnsi="Times New Roman"/>
          <w:sz w:val="28"/>
          <w:szCs w:val="28"/>
        </w:rPr>
        <w:t xml:space="preserve"> у містах. </w:t>
      </w:r>
      <w:r w:rsidRPr="00D34446">
        <w:rPr>
          <w:rFonts w:ascii="Times New Roman" w:hAnsi="Times New Roman"/>
          <w:sz w:val="28"/>
          <w:szCs w:val="28"/>
        </w:rPr>
        <w:t xml:space="preserve">Разом </w:t>
      </w:r>
      <w:r w:rsidR="00F835DA" w:rsidRPr="00D34446">
        <w:rPr>
          <w:rFonts w:ascii="Times New Roman" w:hAnsi="Times New Roman"/>
          <w:sz w:val="28"/>
          <w:szCs w:val="28"/>
        </w:rPr>
        <w:t>і</w:t>
      </w:r>
      <w:r w:rsidRPr="00D34446">
        <w:rPr>
          <w:rFonts w:ascii="Times New Roman" w:hAnsi="Times New Roman"/>
          <w:sz w:val="28"/>
          <w:szCs w:val="28"/>
        </w:rPr>
        <w:t xml:space="preserve">з цим змінюється </w:t>
      </w:r>
      <w:r w:rsidR="00F835DA" w:rsidRPr="00D34446">
        <w:rPr>
          <w:rFonts w:ascii="Times New Roman" w:hAnsi="Times New Roman"/>
          <w:sz w:val="28"/>
          <w:szCs w:val="28"/>
        </w:rPr>
        <w:t>суб’єктивне сприйняття та</w:t>
      </w:r>
      <w:r w:rsidRPr="00D34446">
        <w:rPr>
          <w:rFonts w:ascii="Times New Roman" w:hAnsi="Times New Roman"/>
          <w:sz w:val="28"/>
          <w:szCs w:val="28"/>
        </w:rPr>
        <w:t xml:space="preserve"> оцінка </w:t>
      </w:r>
      <w:r w:rsidR="004860C5" w:rsidRPr="00D34446">
        <w:rPr>
          <w:rFonts w:ascii="Times New Roman" w:hAnsi="Times New Roman"/>
          <w:sz w:val="28"/>
          <w:szCs w:val="28"/>
        </w:rPr>
        <w:t>відповідних суспільно-географічних змін</w:t>
      </w:r>
      <w:r w:rsidRPr="00D34446">
        <w:rPr>
          <w:rFonts w:ascii="Times New Roman" w:hAnsi="Times New Roman"/>
          <w:sz w:val="28"/>
          <w:szCs w:val="28"/>
        </w:rPr>
        <w:t xml:space="preserve"> людьми, що свідчить про </w:t>
      </w:r>
      <w:r w:rsidR="00482465" w:rsidRPr="00D34446">
        <w:rPr>
          <w:rFonts w:ascii="Times New Roman" w:hAnsi="Times New Roman"/>
          <w:sz w:val="28"/>
          <w:szCs w:val="28"/>
        </w:rPr>
        <w:t>необхідність</w:t>
      </w:r>
      <w:r w:rsidRPr="00D34446">
        <w:rPr>
          <w:rFonts w:ascii="Times New Roman" w:hAnsi="Times New Roman"/>
          <w:sz w:val="28"/>
          <w:szCs w:val="28"/>
        </w:rPr>
        <w:t xml:space="preserve"> нового наукового осмислення </w:t>
      </w:r>
      <w:r w:rsidR="004860C5" w:rsidRPr="00D34446">
        <w:rPr>
          <w:rFonts w:ascii="Times New Roman" w:hAnsi="Times New Roman"/>
          <w:sz w:val="28"/>
          <w:szCs w:val="28"/>
        </w:rPr>
        <w:t>таких</w:t>
      </w:r>
      <w:r w:rsidRPr="00D34446">
        <w:rPr>
          <w:rFonts w:ascii="Times New Roman" w:hAnsi="Times New Roman"/>
          <w:sz w:val="28"/>
          <w:szCs w:val="28"/>
        </w:rPr>
        <w:t xml:space="preserve"> «життєвих» категорій</w:t>
      </w:r>
      <w:r w:rsidR="004860C5" w:rsidRPr="00D34446">
        <w:rPr>
          <w:rFonts w:ascii="Times New Roman" w:hAnsi="Times New Roman"/>
          <w:sz w:val="28"/>
          <w:szCs w:val="28"/>
        </w:rPr>
        <w:t xml:space="preserve"> як «якість життя», «рівень життя», «спосіб життя», і, звичайно, «умови життя»</w:t>
      </w:r>
      <w:r w:rsidRPr="00D34446">
        <w:rPr>
          <w:rFonts w:ascii="Times New Roman" w:hAnsi="Times New Roman"/>
          <w:sz w:val="28"/>
          <w:szCs w:val="28"/>
        </w:rPr>
        <w:t xml:space="preserve">. </w:t>
      </w:r>
    </w:p>
    <w:p w:rsidR="00CB63C8" w:rsidRPr="00D34446" w:rsidRDefault="00B008EC" w:rsidP="00213F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 xml:space="preserve">Україна не є </w:t>
      </w:r>
      <w:r w:rsidR="005E063F" w:rsidRPr="00D34446">
        <w:rPr>
          <w:rFonts w:ascii="Times New Roman" w:hAnsi="Times New Roman"/>
          <w:sz w:val="28"/>
          <w:szCs w:val="28"/>
        </w:rPr>
        <w:t xml:space="preserve">винятком </w:t>
      </w:r>
      <w:r w:rsidR="005C6E93" w:rsidRPr="00D34446">
        <w:rPr>
          <w:rFonts w:ascii="Times New Roman" w:hAnsi="Times New Roman"/>
          <w:sz w:val="28"/>
          <w:szCs w:val="28"/>
        </w:rPr>
        <w:t xml:space="preserve">щодо наявності процесів глибокої </w:t>
      </w:r>
      <w:r w:rsidR="004860C5" w:rsidRPr="00D34446">
        <w:rPr>
          <w:rFonts w:ascii="Times New Roman" w:hAnsi="Times New Roman"/>
          <w:sz w:val="28"/>
          <w:szCs w:val="28"/>
        </w:rPr>
        <w:t xml:space="preserve">трансформації міграційної, демографічної </w:t>
      </w:r>
      <w:r w:rsidR="005C6E93" w:rsidRPr="00D34446">
        <w:rPr>
          <w:rFonts w:ascii="Times New Roman" w:hAnsi="Times New Roman"/>
          <w:sz w:val="28"/>
          <w:szCs w:val="28"/>
        </w:rPr>
        <w:t>структури населення</w:t>
      </w:r>
      <w:r w:rsidRPr="00D34446">
        <w:rPr>
          <w:rFonts w:ascii="Times New Roman" w:hAnsi="Times New Roman"/>
          <w:sz w:val="28"/>
          <w:szCs w:val="28"/>
        </w:rPr>
        <w:t>,</w:t>
      </w:r>
      <w:r w:rsidR="005C6E93" w:rsidRPr="00D34446">
        <w:rPr>
          <w:rFonts w:ascii="Times New Roman" w:hAnsi="Times New Roman"/>
          <w:sz w:val="28"/>
          <w:szCs w:val="28"/>
        </w:rPr>
        <w:t xml:space="preserve"> виникнення нових зон політичних конфліктів, </w:t>
      </w:r>
      <w:r w:rsidR="00623B89" w:rsidRPr="00D34446">
        <w:rPr>
          <w:rFonts w:ascii="Times New Roman" w:hAnsi="Times New Roman"/>
          <w:sz w:val="28"/>
          <w:szCs w:val="28"/>
        </w:rPr>
        <w:t xml:space="preserve">які загрожують збалансованому розвитку держави та її регіонів, </w:t>
      </w:r>
      <w:r w:rsidR="005C6E93" w:rsidRPr="00D34446">
        <w:rPr>
          <w:rFonts w:ascii="Times New Roman" w:hAnsi="Times New Roman"/>
          <w:sz w:val="28"/>
          <w:szCs w:val="28"/>
        </w:rPr>
        <w:t xml:space="preserve">але </w:t>
      </w:r>
      <w:r w:rsidR="005E063F" w:rsidRPr="00D34446">
        <w:rPr>
          <w:rFonts w:ascii="Times New Roman" w:hAnsi="Times New Roman"/>
          <w:sz w:val="28"/>
          <w:szCs w:val="28"/>
        </w:rPr>
        <w:t>істотні</w:t>
      </w:r>
      <w:r w:rsidRPr="00D34446">
        <w:rPr>
          <w:rFonts w:ascii="Times New Roman" w:hAnsi="Times New Roman"/>
          <w:sz w:val="28"/>
          <w:szCs w:val="28"/>
        </w:rPr>
        <w:t xml:space="preserve"> міграційні і природні втрати</w:t>
      </w:r>
      <w:r w:rsidR="005E063F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населення </w:t>
      </w:r>
      <w:r w:rsidR="005C6E93" w:rsidRPr="00D34446">
        <w:rPr>
          <w:rFonts w:ascii="Times New Roman" w:hAnsi="Times New Roman"/>
          <w:sz w:val="28"/>
          <w:szCs w:val="28"/>
        </w:rPr>
        <w:t xml:space="preserve">у нашій країні </w:t>
      </w:r>
      <w:r w:rsidRPr="00D34446">
        <w:rPr>
          <w:rFonts w:ascii="Times New Roman" w:hAnsi="Times New Roman"/>
          <w:sz w:val="28"/>
          <w:szCs w:val="28"/>
        </w:rPr>
        <w:t>пов’язані</w:t>
      </w:r>
      <w:r w:rsidR="005C6E93" w:rsidRPr="00D34446">
        <w:rPr>
          <w:rFonts w:ascii="Times New Roman" w:hAnsi="Times New Roman"/>
          <w:sz w:val="28"/>
          <w:szCs w:val="28"/>
        </w:rPr>
        <w:t>,</w:t>
      </w:r>
      <w:r w:rsidRPr="00D34446">
        <w:rPr>
          <w:rFonts w:ascii="Times New Roman" w:hAnsi="Times New Roman"/>
          <w:sz w:val="28"/>
          <w:szCs w:val="28"/>
        </w:rPr>
        <w:t xml:space="preserve"> </w:t>
      </w:r>
      <w:r w:rsidR="00623B89" w:rsidRPr="00D34446">
        <w:rPr>
          <w:rFonts w:ascii="Times New Roman" w:hAnsi="Times New Roman"/>
          <w:sz w:val="28"/>
          <w:szCs w:val="28"/>
        </w:rPr>
        <w:t>значною мірою</w:t>
      </w:r>
      <w:r w:rsidR="005C6E93" w:rsidRPr="00D34446">
        <w:rPr>
          <w:rFonts w:ascii="Times New Roman" w:hAnsi="Times New Roman"/>
          <w:sz w:val="28"/>
          <w:szCs w:val="28"/>
        </w:rPr>
        <w:t>,</w:t>
      </w:r>
      <w:r w:rsidRPr="00D34446">
        <w:rPr>
          <w:rFonts w:ascii="Times New Roman" w:hAnsi="Times New Roman"/>
          <w:sz w:val="28"/>
          <w:szCs w:val="28"/>
        </w:rPr>
        <w:t xml:space="preserve"> саме із незадоволеністю людьми умовами </w:t>
      </w:r>
      <w:r w:rsidR="00623B89" w:rsidRPr="00D34446">
        <w:rPr>
          <w:rFonts w:ascii="Times New Roman" w:hAnsi="Times New Roman"/>
          <w:sz w:val="28"/>
          <w:szCs w:val="28"/>
        </w:rPr>
        <w:t xml:space="preserve">свого </w:t>
      </w:r>
      <w:r w:rsidRPr="00D34446">
        <w:rPr>
          <w:rFonts w:ascii="Times New Roman" w:hAnsi="Times New Roman"/>
          <w:sz w:val="28"/>
          <w:szCs w:val="28"/>
        </w:rPr>
        <w:t>життя</w:t>
      </w:r>
      <w:r w:rsidR="00623B89" w:rsidRPr="00D34446">
        <w:rPr>
          <w:rFonts w:ascii="Times New Roman" w:hAnsi="Times New Roman"/>
          <w:sz w:val="28"/>
          <w:szCs w:val="28"/>
        </w:rPr>
        <w:t>, низькою планкою соціальних, екологічних, економічних стандартів буття, які не сприяють задоволенню інтересів і потреб в жодному з регіонів держави</w:t>
      </w:r>
      <w:r w:rsidRPr="00D34446">
        <w:rPr>
          <w:rFonts w:ascii="Times New Roman" w:hAnsi="Times New Roman"/>
          <w:sz w:val="28"/>
          <w:szCs w:val="28"/>
        </w:rPr>
        <w:t xml:space="preserve">. Стратегічна роль </w:t>
      </w:r>
      <w:r w:rsidR="00AC0ECD" w:rsidRPr="00D34446">
        <w:rPr>
          <w:rFonts w:ascii="Times New Roman" w:hAnsi="Times New Roman"/>
          <w:sz w:val="28"/>
          <w:szCs w:val="28"/>
        </w:rPr>
        <w:t>у формуванні основ «підтримки самого життя»</w:t>
      </w:r>
      <w:r w:rsidRPr="00D34446">
        <w:rPr>
          <w:rFonts w:ascii="Times New Roman" w:hAnsi="Times New Roman"/>
          <w:sz w:val="28"/>
          <w:szCs w:val="28"/>
        </w:rPr>
        <w:t xml:space="preserve"> зберігається за великими містами, які є основою </w:t>
      </w:r>
      <w:proofErr w:type="spellStart"/>
      <w:r w:rsidRPr="00D34446">
        <w:rPr>
          <w:rFonts w:ascii="Times New Roman" w:hAnsi="Times New Roman"/>
          <w:sz w:val="28"/>
          <w:szCs w:val="28"/>
        </w:rPr>
        <w:t>геопросторового</w:t>
      </w:r>
      <w:proofErr w:type="spellEnd"/>
      <w:r w:rsidRPr="00D34446">
        <w:rPr>
          <w:rFonts w:ascii="Times New Roman" w:hAnsi="Times New Roman"/>
          <w:sz w:val="28"/>
          <w:szCs w:val="28"/>
        </w:rPr>
        <w:t xml:space="preserve"> каркасу України, впливають на розвиток регіонів країни, зосереджують </w:t>
      </w:r>
      <w:r w:rsidR="00F00019" w:rsidRPr="00D34446">
        <w:rPr>
          <w:rFonts w:ascii="Times New Roman" w:hAnsi="Times New Roman"/>
          <w:sz w:val="28"/>
          <w:szCs w:val="28"/>
        </w:rPr>
        <w:t xml:space="preserve">значний </w:t>
      </w:r>
      <w:r w:rsidRPr="00D34446">
        <w:rPr>
          <w:rFonts w:ascii="Times New Roman" w:hAnsi="Times New Roman"/>
          <w:sz w:val="28"/>
          <w:szCs w:val="28"/>
        </w:rPr>
        <w:t>соціально-економічний, фінансовий, управлінський</w:t>
      </w:r>
      <w:r w:rsidR="00D21919" w:rsidRPr="00D34446">
        <w:rPr>
          <w:rFonts w:ascii="Times New Roman" w:hAnsi="Times New Roman"/>
          <w:sz w:val="28"/>
          <w:szCs w:val="28"/>
        </w:rPr>
        <w:t xml:space="preserve"> і</w:t>
      </w:r>
      <w:r w:rsidR="00EC12D1" w:rsidRPr="00D34446">
        <w:rPr>
          <w:rFonts w:ascii="Times New Roman" w:hAnsi="Times New Roman"/>
          <w:sz w:val="28"/>
          <w:szCs w:val="28"/>
        </w:rPr>
        <w:t xml:space="preserve"> людський, </w:t>
      </w:r>
      <w:r w:rsidR="00AC0ECD" w:rsidRPr="00D34446">
        <w:rPr>
          <w:rFonts w:ascii="Times New Roman" w:hAnsi="Times New Roman"/>
          <w:sz w:val="28"/>
          <w:szCs w:val="28"/>
        </w:rPr>
        <w:t>у т.ч. інтелектуальний</w:t>
      </w:r>
      <w:r w:rsidR="00F00019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>потенціал.</w:t>
      </w:r>
      <w:r w:rsidR="00EC12D1" w:rsidRPr="00D34446">
        <w:rPr>
          <w:rFonts w:ascii="Times New Roman" w:hAnsi="Times New Roman"/>
          <w:sz w:val="28"/>
          <w:szCs w:val="28"/>
        </w:rPr>
        <w:t xml:space="preserve"> </w:t>
      </w:r>
      <w:r w:rsidR="00AC0ECD" w:rsidRPr="00D34446">
        <w:rPr>
          <w:rFonts w:ascii="Times New Roman" w:hAnsi="Times New Roman"/>
          <w:sz w:val="28"/>
          <w:szCs w:val="28"/>
        </w:rPr>
        <w:t xml:space="preserve">Це ті поселення, які, попри існування всіх негативних наслідків надмірної </w:t>
      </w:r>
      <w:proofErr w:type="spellStart"/>
      <w:r w:rsidR="00AC0ECD" w:rsidRPr="00D34446">
        <w:rPr>
          <w:rFonts w:ascii="Times New Roman" w:hAnsi="Times New Roman"/>
          <w:sz w:val="28"/>
          <w:szCs w:val="28"/>
        </w:rPr>
        <w:t>урбанізованості</w:t>
      </w:r>
      <w:proofErr w:type="spellEnd"/>
      <w:r w:rsidR="00AC0ECD" w:rsidRPr="00D34446">
        <w:rPr>
          <w:rFonts w:ascii="Times New Roman" w:hAnsi="Times New Roman"/>
          <w:sz w:val="28"/>
          <w:szCs w:val="28"/>
        </w:rPr>
        <w:t xml:space="preserve"> середовища буття у них, </w:t>
      </w:r>
      <w:r w:rsidR="00641F7D" w:rsidRPr="00D34446">
        <w:rPr>
          <w:rFonts w:ascii="Times New Roman" w:hAnsi="Times New Roman"/>
          <w:sz w:val="28"/>
          <w:szCs w:val="28"/>
        </w:rPr>
        <w:t>характеризуються диверсифікацією пропозицій праці і освіти, соціальних послуг різного рівня, їх часовою і просторовою доступністю. Отже, о</w:t>
      </w:r>
      <w:r w:rsidR="001974D0" w:rsidRPr="00D34446">
        <w:rPr>
          <w:rFonts w:ascii="Times New Roman" w:hAnsi="Times New Roman"/>
          <w:sz w:val="28"/>
          <w:szCs w:val="28"/>
        </w:rPr>
        <w:t>станньою «лінією</w:t>
      </w:r>
      <w:r w:rsidR="00864A0D" w:rsidRPr="00D34446">
        <w:rPr>
          <w:rFonts w:ascii="Times New Roman" w:hAnsi="Times New Roman"/>
          <w:sz w:val="28"/>
          <w:szCs w:val="28"/>
        </w:rPr>
        <w:t xml:space="preserve"> с</w:t>
      </w:r>
      <w:r w:rsidR="00CB63C8" w:rsidRPr="00D34446">
        <w:rPr>
          <w:rFonts w:ascii="Times New Roman" w:hAnsi="Times New Roman"/>
          <w:sz w:val="28"/>
          <w:szCs w:val="28"/>
        </w:rPr>
        <w:t>трим</w:t>
      </w:r>
      <w:r w:rsidR="00864A0D" w:rsidRPr="00D34446">
        <w:rPr>
          <w:rFonts w:ascii="Times New Roman" w:hAnsi="Times New Roman"/>
          <w:sz w:val="28"/>
          <w:szCs w:val="28"/>
        </w:rPr>
        <w:t>ув</w:t>
      </w:r>
      <w:r w:rsidR="00CB63C8" w:rsidRPr="00D34446">
        <w:rPr>
          <w:rFonts w:ascii="Times New Roman" w:hAnsi="Times New Roman"/>
          <w:sz w:val="28"/>
          <w:szCs w:val="28"/>
        </w:rPr>
        <w:t>ання</w:t>
      </w:r>
      <w:r w:rsidR="001974D0" w:rsidRPr="00D34446">
        <w:rPr>
          <w:rFonts w:ascii="Times New Roman" w:hAnsi="Times New Roman"/>
          <w:sz w:val="28"/>
          <w:szCs w:val="28"/>
        </w:rPr>
        <w:t>»</w:t>
      </w:r>
      <w:r w:rsidR="00CB63C8" w:rsidRPr="00D34446">
        <w:rPr>
          <w:rFonts w:ascii="Times New Roman" w:hAnsi="Times New Roman"/>
          <w:sz w:val="28"/>
          <w:szCs w:val="28"/>
        </w:rPr>
        <w:t xml:space="preserve"> населення від механічного і природного скорочення </w:t>
      </w:r>
      <w:r w:rsidR="001974D0" w:rsidRPr="00D34446">
        <w:rPr>
          <w:rFonts w:ascii="Times New Roman" w:hAnsi="Times New Roman"/>
          <w:sz w:val="28"/>
          <w:szCs w:val="28"/>
        </w:rPr>
        <w:t>у</w:t>
      </w:r>
      <w:r w:rsidR="00002809" w:rsidRPr="00D34446">
        <w:rPr>
          <w:rFonts w:ascii="Times New Roman" w:hAnsi="Times New Roman"/>
          <w:sz w:val="28"/>
          <w:szCs w:val="28"/>
        </w:rPr>
        <w:t xml:space="preserve"> нашій державі виступають саме</w:t>
      </w:r>
      <w:r w:rsidR="00CB63C8" w:rsidRPr="00D34446">
        <w:rPr>
          <w:rFonts w:ascii="Times New Roman" w:hAnsi="Times New Roman"/>
          <w:sz w:val="28"/>
          <w:szCs w:val="28"/>
        </w:rPr>
        <w:t xml:space="preserve"> великі міста</w:t>
      </w:r>
      <w:r w:rsidR="00002809" w:rsidRPr="00D34446">
        <w:rPr>
          <w:rFonts w:ascii="Times New Roman" w:hAnsi="Times New Roman"/>
          <w:sz w:val="28"/>
          <w:szCs w:val="28"/>
        </w:rPr>
        <w:t>. Достойні умови життя, а також максимальне задоволення потреб</w:t>
      </w:r>
      <w:r w:rsidR="001974D0" w:rsidRPr="00D34446">
        <w:rPr>
          <w:rFonts w:ascii="Times New Roman" w:hAnsi="Times New Roman"/>
          <w:sz w:val="28"/>
          <w:szCs w:val="28"/>
        </w:rPr>
        <w:t xml:space="preserve"> </w:t>
      </w:r>
      <w:r w:rsidR="00002809" w:rsidRPr="00D34446">
        <w:rPr>
          <w:rFonts w:ascii="Times New Roman" w:hAnsi="Times New Roman"/>
          <w:sz w:val="28"/>
          <w:szCs w:val="28"/>
        </w:rPr>
        <w:t>є основою формування привабливості великих міст</w:t>
      </w:r>
      <w:r w:rsidR="00864A0D" w:rsidRPr="00D34446">
        <w:rPr>
          <w:rFonts w:ascii="Times New Roman" w:hAnsi="Times New Roman"/>
          <w:sz w:val="28"/>
          <w:szCs w:val="28"/>
        </w:rPr>
        <w:t xml:space="preserve"> для населення</w:t>
      </w:r>
      <w:r w:rsidR="00002809" w:rsidRPr="00D34446">
        <w:rPr>
          <w:rFonts w:ascii="Times New Roman" w:hAnsi="Times New Roman"/>
          <w:sz w:val="28"/>
          <w:szCs w:val="28"/>
        </w:rPr>
        <w:t>.</w:t>
      </w:r>
    </w:p>
    <w:p w:rsidR="00B008EC" w:rsidRPr="00D34446" w:rsidRDefault="00F00019" w:rsidP="00213FF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446">
        <w:rPr>
          <w:rFonts w:ascii="Times New Roman" w:hAnsi="Times New Roman"/>
          <w:sz w:val="28"/>
          <w:szCs w:val="28"/>
          <w:lang w:eastAsia="ru-RU"/>
        </w:rPr>
        <w:t xml:space="preserve">Інтеграція знань з проблем урбанізації і розвитку світового господарства </w:t>
      </w:r>
      <w:r w:rsidR="00D21919" w:rsidRPr="00D34446">
        <w:rPr>
          <w:rFonts w:ascii="Times New Roman" w:hAnsi="Times New Roman"/>
          <w:sz w:val="28"/>
          <w:szCs w:val="28"/>
          <w:lang w:eastAsia="ru-RU"/>
        </w:rPr>
        <w:t>та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 регіонів України</w:t>
      </w:r>
      <w:r w:rsidR="00864A0D" w:rsidRPr="00D34446">
        <w:rPr>
          <w:rFonts w:ascii="Times New Roman" w:hAnsi="Times New Roman"/>
          <w:sz w:val="28"/>
          <w:szCs w:val="28"/>
          <w:lang w:eastAsia="ru-RU"/>
        </w:rPr>
        <w:t>,</w:t>
      </w:r>
      <w:r w:rsidR="00F80F7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DBB" w:rsidRPr="00D34446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A6618" w:rsidRPr="00D34446">
        <w:rPr>
          <w:rFonts w:ascii="Times New Roman" w:hAnsi="Times New Roman"/>
          <w:sz w:val="28"/>
          <w:szCs w:val="28"/>
          <w:lang w:eastAsia="ru-RU"/>
        </w:rPr>
        <w:t xml:space="preserve">формуванні </w:t>
      </w:r>
      <w:r w:rsidR="00F835DA" w:rsidRPr="00D34446">
        <w:rPr>
          <w:rFonts w:ascii="Times New Roman" w:hAnsi="Times New Roman"/>
          <w:sz w:val="28"/>
          <w:szCs w:val="28"/>
          <w:lang w:eastAsia="ru-RU"/>
        </w:rPr>
        <w:t>теорії та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 методології суспільної географії </w:t>
      </w:r>
      <w:r w:rsidR="00DA6618" w:rsidRPr="00D34446">
        <w:rPr>
          <w:rFonts w:ascii="Times New Roman" w:hAnsi="Times New Roman"/>
          <w:sz w:val="28"/>
          <w:szCs w:val="28"/>
          <w:lang w:eastAsia="ru-RU"/>
        </w:rPr>
        <w:t>знайшла відображення у</w:t>
      </w:r>
      <w:r w:rsidR="00F80F7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6618" w:rsidRPr="00D34446">
        <w:rPr>
          <w:rFonts w:ascii="Times New Roman" w:hAnsi="Times New Roman"/>
          <w:sz w:val="28"/>
          <w:szCs w:val="28"/>
          <w:lang w:eastAsia="ru-RU"/>
        </w:rPr>
        <w:t xml:space="preserve">працях </w:t>
      </w:r>
      <w:r w:rsidR="001A3611" w:rsidRPr="00D34446">
        <w:rPr>
          <w:rFonts w:ascii="Times New Roman" w:hAnsi="Times New Roman"/>
          <w:sz w:val="28"/>
          <w:szCs w:val="28"/>
          <w:lang w:eastAsia="ru-RU"/>
        </w:rPr>
        <w:t xml:space="preserve">зарубіжних і </w:t>
      </w:r>
      <w:r w:rsidRPr="00D34446">
        <w:rPr>
          <w:rFonts w:ascii="Times New Roman" w:hAnsi="Times New Roman"/>
          <w:sz w:val="28"/>
          <w:szCs w:val="28"/>
          <w:lang w:eastAsia="ru-RU"/>
        </w:rPr>
        <w:t>вітчизняних географів</w:t>
      </w:r>
      <w:r w:rsidR="0051181A" w:rsidRPr="00D34446">
        <w:rPr>
          <w:rFonts w:ascii="Times New Roman" w:hAnsi="Times New Roman"/>
          <w:sz w:val="28"/>
          <w:szCs w:val="28"/>
          <w:lang w:eastAsia="ru-RU"/>
        </w:rPr>
        <w:t>.</w:t>
      </w:r>
      <w:r w:rsidR="00D21919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446">
        <w:rPr>
          <w:rFonts w:ascii="Times New Roman" w:hAnsi="Times New Roman"/>
          <w:sz w:val="28"/>
          <w:szCs w:val="28"/>
          <w:lang w:eastAsia="ru-RU"/>
        </w:rPr>
        <w:t>У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той же час, з початку 1990-х рр., в Україні відчутний брак </w:t>
      </w:r>
      <w:r w:rsidR="00AB3D3C" w:rsidRPr="00D34446">
        <w:rPr>
          <w:rFonts w:ascii="Times New Roman" w:hAnsi="Times New Roman"/>
          <w:sz w:val="28"/>
          <w:szCs w:val="28"/>
          <w:lang w:eastAsia="ru-RU"/>
        </w:rPr>
        <w:t xml:space="preserve">географічних 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досліджень, присвячених розгляду </w:t>
      </w:r>
      <w:r w:rsidR="00565F77" w:rsidRPr="00D34446">
        <w:rPr>
          <w:rFonts w:ascii="Times New Roman" w:hAnsi="Times New Roman"/>
          <w:sz w:val="28"/>
          <w:szCs w:val="28"/>
          <w:lang w:eastAsia="ru-RU"/>
        </w:rPr>
        <w:t>процесів</w:t>
      </w:r>
      <w:r w:rsidR="00AB3D3C" w:rsidRPr="00D34446">
        <w:rPr>
          <w:rFonts w:ascii="Times New Roman" w:hAnsi="Times New Roman"/>
          <w:sz w:val="28"/>
          <w:szCs w:val="28"/>
          <w:lang w:eastAsia="ru-RU"/>
        </w:rPr>
        <w:t xml:space="preserve"> і наслідків урбанізації</w:t>
      </w:r>
      <w:r w:rsidR="003E1DBB" w:rsidRPr="00D34446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565F77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BB5" w:rsidRPr="00D34446">
        <w:rPr>
          <w:rFonts w:ascii="Times New Roman" w:hAnsi="Times New Roman"/>
          <w:sz w:val="28"/>
          <w:szCs w:val="28"/>
          <w:lang w:eastAsia="ru-RU"/>
        </w:rPr>
        <w:t xml:space="preserve">проблем розвитку 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окремих категорій 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 xml:space="preserve">міських 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>поселень</w:t>
      </w:r>
      <w:r w:rsidR="001A3611" w:rsidRPr="00D34446">
        <w:rPr>
          <w:rFonts w:ascii="Times New Roman" w:hAnsi="Times New Roman"/>
          <w:sz w:val="28"/>
          <w:szCs w:val="28"/>
          <w:lang w:eastAsia="ru-RU"/>
        </w:rPr>
        <w:t xml:space="preserve"> в Україні загалом, які б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>торка</w:t>
      </w:r>
      <w:r w:rsidR="00AB3D3C" w:rsidRPr="00D34446">
        <w:rPr>
          <w:rFonts w:ascii="Times New Roman" w:hAnsi="Times New Roman"/>
          <w:sz w:val="28"/>
          <w:szCs w:val="28"/>
          <w:lang w:eastAsia="ru-RU"/>
        </w:rPr>
        <w:t>лися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AEA" w:rsidRPr="00D34446">
        <w:rPr>
          <w:rFonts w:ascii="Times New Roman" w:hAnsi="Times New Roman"/>
          <w:sz w:val="28"/>
          <w:szCs w:val="28"/>
          <w:lang w:eastAsia="ru-RU"/>
        </w:rPr>
        <w:t>опрацювання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606BB5" w:rsidRPr="00D34446">
        <w:rPr>
          <w:rFonts w:ascii="Times New Roman" w:hAnsi="Times New Roman"/>
          <w:sz w:val="28"/>
          <w:szCs w:val="28"/>
          <w:lang w:eastAsia="ru-RU"/>
        </w:rPr>
        <w:t>тільки</w:t>
      </w:r>
      <w:r w:rsidR="00E77DE7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08EC" w:rsidRPr="00D34446">
        <w:rPr>
          <w:rFonts w:ascii="Times New Roman" w:hAnsi="Times New Roman"/>
          <w:sz w:val="28"/>
          <w:szCs w:val="28"/>
          <w:lang w:eastAsia="ru-RU"/>
        </w:rPr>
        <w:t>екістичних</w:t>
      </w:r>
      <w:proofErr w:type="spellEnd"/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чи містобудівних питань. </w:t>
      </w:r>
      <w:r w:rsidR="00050AEA" w:rsidRPr="00D34446">
        <w:rPr>
          <w:rFonts w:ascii="Times New Roman" w:hAnsi="Times New Roman"/>
          <w:sz w:val="28"/>
          <w:szCs w:val="28"/>
          <w:lang w:eastAsia="ru-RU"/>
        </w:rPr>
        <w:t>З іншого боку,</w:t>
      </w:r>
      <w:r w:rsidR="00445B20" w:rsidRPr="00D34446">
        <w:rPr>
          <w:rFonts w:ascii="Times New Roman" w:hAnsi="Times New Roman"/>
          <w:sz w:val="28"/>
          <w:szCs w:val="28"/>
          <w:lang w:eastAsia="ru-RU"/>
        </w:rPr>
        <w:t xml:space="preserve"> і «у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>мови життя населення</w:t>
      </w:r>
      <w:r w:rsidR="00445B20" w:rsidRPr="00D34446">
        <w:rPr>
          <w:rFonts w:ascii="Times New Roman" w:hAnsi="Times New Roman"/>
          <w:sz w:val="28"/>
          <w:szCs w:val="28"/>
          <w:lang w:eastAsia="ru-RU"/>
        </w:rPr>
        <w:t>»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>,</w:t>
      </w:r>
      <w:r w:rsidR="00F80F7C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>як наукова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 категорі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>я</w:t>
      </w:r>
      <w:r w:rsidR="00F80F7C" w:rsidRPr="00D344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E1DBB" w:rsidRPr="00D34446">
        <w:rPr>
          <w:rFonts w:ascii="Times New Roman" w:hAnsi="Times New Roman"/>
          <w:sz w:val="28"/>
          <w:szCs w:val="28"/>
          <w:lang w:eastAsia="ru-RU"/>
        </w:rPr>
        <w:t>за</w:t>
      </w:r>
      <w:r w:rsidR="00C018E1" w:rsidRPr="00D34446">
        <w:rPr>
          <w:rFonts w:ascii="Times New Roman" w:hAnsi="Times New Roman"/>
          <w:sz w:val="28"/>
          <w:szCs w:val="28"/>
          <w:lang w:eastAsia="ru-RU"/>
        </w:rPr>
        <w:t xml:space="preserve">лишається 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>відкритою для численних інтерпретацій</w:t>
      </w:r>
      <w:r w:rsidR="00050AEA" w:rsidRPr="00D34446">
        <w:rPr>
          <w:rFonts w:ascii="Times New Roman" w:hAnsi="Times New Roman"/>
          <w:sz w:val="28"/>
          <w:szCs w:val="28"/>
          <w:lang w:eastAsia="ru-RU"/>
        </w:rPr>
        <w:t xml:space="preserve"> і трактувань</w:t>
      </w:r>
      <w:r w:rsidR="00B008EC" w:rsidRPr="00D3444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08EC" w:rsidRPr="00D34446" w:rsidRDefault="00050AEA" w:rsidP="00213FF4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>Виходячи з цього,</w:t>
      </w:r>
      <w:r w:rsidRPr="00D34446">
        <w:rPr>
          <w:b/>
          <w:i/>
          <w:sz w:val="28"/>
          <w:szCs w:val="28"/>
        </w:rPr>
        <w:t xml:space="preserve"> м</w:t>
      </w:r>
      <w:r w:rsidR="00B008EC" w:rsidRPr="00D34446">
        <w:rPr>
          <w:b/>
          <w:i/>
          <w:sz w:val="28"/>
          <w:szCs w:val="28"/>
        </w:rPr>
        <w:t>етою</w:t>
      </w:r>
      <w:r w:rsidR="00B008EC" w:rsidRPr="00D34446">
        <w:rPr>
          <w:b/>
          <w:sz w:val="28"/>
          <w:szCs w:val="28"/>
        </w:rPr>
        <w:t xml:space="preserve"> </w:t>
      </w:r>
      <w:r w:rsidRPr="00D34446">
        <w:rPr>
          <w:sz w:val="28"/>
          <w:szCs w:val="28"/>
        </w:rPr>
        <w:t>циклу запропонованих і взаємопов’язаних робіт за напрямами «суспільна географія» і «</w:t>
      </w:r>
      <w:proofErr w:type="spellStart"/>
      <w:r w:rsidRPr="00D34446">
        <w:rPr>
          <w:sz w:val="28"/>
          <w:szCs w:val="28"/>
        </w:rPr>
        <w:t>геоурбаністика</w:t>
      </w:r>
      <w:proofErr w:type="spellEnd"/>
      <w:r w:rsidRPr="00D34446">
        <w:rPr>
          <w:sz w:val="28"/>
          <w:szCs w:val="28"/>
        </w:rPr>
        <w:t xml:space="preserve">» </w:t>
      </w:r>
      <w:r w:rsidR="0051181A" w:rsidRPr="00D34446">
        <w:rPr>
          <w:sz w:val="28"/>
          <w:szCs w:val="28"/>
        </w:rPr>
        <w:t>стала розробка</w:t>
      </w:r>
      <w:r w:rsidR="00B008EC" w:rsidRPr="00D34446">
        <w:rPr>
          <w:sz w:val="28"/>
          <w:szCs w:val="28"/>
        </w:rPr>
        <w:t xml:space="preserve"> теоретико-методологічних засад і методики дослідження умов життя населення </w:t>
      </w:r>
      <w:r w:rsidR="00F80F7C" w:rsidRPr="00D34446">
        <w:rPr>
          <w:sz w:val="28"/>
          <w:szCs w:val="28"/>
        </w:rPr>
        <w:t>великих міст</w:t>
      </w:r>
      <w:r w:rsidR="00F01082" w:rsidRPr="00D34446">
        <w:rPr>
          <w:sz w:val="28"/>
          <w:szCs w:val="28"/>
        </w:rPr>
        <w:t>. Досягнення мети вимагало</w:t>
      </w:r>
      <w:r w:rsidR="00B008EC" w:rsidRPr="00D34446">
        <w:rPr>
          <w:sz w:val="28"/>
          <w:szCs w:val="28"/>
        </w:rPr>
        <w:t xml:space="preserve"> вирішення наступних </w:t>
      </w:r>
      <w:r w:rsidR="00B008EC" w:rsidRPr="00D34446">
        <w:rPr>
          <w:b/>
          <w:i/>
          <w:sz w:val="28"/>
          <w:szCs w:val="28"/>
        </w:rPr>
        <w:t>завдань</w:t>
      </w:r>
      <w:r w:rsidR="00B008EC" w:rsidRPr="00D34446">
        <w:rPr>
          <w:b/>
          <w:sz w:val="28"/>
          <w:szCs w:val="28"/>
        </w:rPr>
        <w:t>:</w:t>
      </w:r>
    </w:p>
    <w:p w:rsidR="00B008EC" w:rsidRPr="00D34446" w:rsidRDefault="00F01082" w:rsidP="00213FF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446">
        <w:rPr>
          <w:bCs/>
          <w:sz w:val="28"/>
          <w:szCs w:val="28"/>
        </w:rPr>
        <w:t>узагальнити</w:t>
      </w:r>
      <w:r w:rsidR="00B008EC" w:rsidRPr="00D34446">
        <w:rPr>
          <w:bCs/>
          <w:sz w:val="28"/>
          <w:szCs w:val="28"/>
        </w:rPr>
        <w:t xml:space="preserve"> і систематизувати існуючі </w:t>
      </w:r>
      <w:r w:rsidRPr="00D34446">
        <w:rPr>
          <w:bCs/>
          <w:sz w:val="28"/>
          <w:szCs w:val="28"/>
        </w:rPr>
        <w:t xml:space="preserve">наукові </w:t>
      </w:r>
      <w:r w:rsidR="00B008EC" w:rsidRPr="00D34446">
        <w:rPr>
          <w:bCs/>
          <w:sz w:val="28"/>
          <w:szCs w:val="28"/>
        </w:rPr>
        <w:t xml:space="preserve">підходи до розуміння </w:t>
      </w:r>
      <w:r w:rsidRPr="00D34446">
        <w:rPr>
          <w:bCs/>
          <w:sz w:val="28"/>
          <w:szCs w:val="28"/>
        </w:rPr>
        <w:t>поняття «</w:t>
      </w:r>
      <w:r w:rsidR="00B008EC" w:rsidRPr="00D34446">
        <w:rPr>
          <w:bCs/>
          <w:sz w:val="28"/>
          <w:szCs w:val="28"/>
        </w:rPr>
        <w:t>міст</w:t>
      </w:r>
      <w:r w:rsidRPr="00D34446">
        <w:rPr>
          <w:bCs/>
          <w:sz w:val="28"/>
          <w:szCs w:val="28"/>
        </w:rPr>
        <w:t>о»</w:t>
      </w:r>
      <w:r w:rsidR="00B008EC" w:rsidRPr="00D34446">
        <w:rPr>
          <w:bCs/>
          <w:sz w:val="28"/>
          <w:szCs w:val="28"/>
        </w:rPr>
        <w:t xml:space="preserve"> та його особливої категорії «велике місто»;</w:t>
      </w:r>
    </w:p>
    <w:p w:rsidR="00B008EC" w:rsidRPr="00D34446" w:rsidRDefault="00B008EC" w:rsidP="00213FF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446">
        <w:rPr>
          <w:bCs/>
          <w:sz w:val="28"/>
          <w:szCs w:val="28"/>
        </w:rPr>
        <w:t>уточнити понятійно-термінологічний апарат дослідження умов життя населення великих міст;</w:t>
      </w:r>
    </w:p>
    <w:p w:rsidR="00B008EC" w:rsidRPr="00D34446" w:rsidRDefault="00B008EC" w:rsidP="00213FF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446">
        <w:rPr>
          <w:bCs/>
          <w:sz w:val="28"/>
          <w:szCs w:val="28"/>
        </w:rPr>
        <w:lastRenderedPageBreak/>
        <w:t>розробити методику суспільно-географічного дослідження умов життя населення великих міст;</w:t>
      </w:r>
    </w:p>
    <w:p w:rsidR="00B008EC" w:rsidRPr="00D34446" w:rsidRDefault="00B008EC" w:rsidP="00213FF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446">
        <w:rPr>
          <w:bCs/>
          <w:sz w:val="28"/>
          <w:szCs w:val="28"/>
        </w:rPr>
        <w:t xml:space="preserve">провести порівняльно-географічний аналіз умов життя населення 45 великих міст України за інтегральним індексом їх сприятливості </w:t>
      </w:r>
      <w:r w:rsidR="00F01082" w:rsidRPr="00D34446">
        <w:rPr>
          <w:bCs/>
          <w:sz w:val="28"/>
          <w:szCs w:val="28"/>
        </w:rPr>
        <w:t>та</w:t>
      </w:r>
      <w:r w:rsidRPr="00D34446">
        <w:rPr>
          <w:bCs/>
          <w:sz w:val="28"/>
          <w:szCs w:val="28"/>
        </w:rPr>
        <w:t xml:space="preserve"> вияв</w:t>
      </w:r>
      <w:r w:rsidR="00F01082" w:rsidRPr="00D34446">
        <w:rPr>
          <w:bCs/>
          <w:sz w:val="28"/>
          <w:szCs w:val="28"/>
        </w:rPr>
        <w:t>ити особливості</w:t>
      </w:r>
      <w:r w:rsidRPr="00D34446">
        <w:rPr>
          <w:bCs/>
          <w:sz w:val="28"/>
          <w:szCs w:val="28"/>
        </w:rPr>
        <w:t xml:space="preserve"> у</w:t>
      </w:r>
      <w:r w:rsidR="00F01082" w:rsidRPr="00D34446">
        <w:rPr>
          <w:bCs/>
          <w:sz w:val="28"/>
          <w:szCs w:val="28"/>
        </w:rPr>
        <w:t>мов життя в</w:t>
      </w:r>
      <w:r w:rsidR="00F70997" w:rsidRPr="00D34446">
        <w:rPr>
          <w:bCs/>
          <w:sz w:val="28"/>
          <w:szCs w:val="28"/>
        </w:rPr>
        <w:t xml:space="preserve"> кожному з них.</w:t>
      </w:r>
    </w:p>
    <w:p w:rsidR="0051181A" w:rsidRPr="00D34446" w:rsidRDefault="00B008EC" w:rsidP="00213FF4">
      <w:pPr>
        <w:ind w:firstLine="709"/>
        <w:jc w:val="both"/>
        <w:rPr>
          <w:b/>
          <w:sz w:val="28"/>
          <w:szCs w:val="28"/>
          <w:lang w:val="ru-RU"/>
        </w:rPr>
      </w:pPr>
      <w:r w:rsidRPr="00D34446">
        <w:rPr>
          <w:b/>
          <w:i/>
          <w:sz w:val="28"/>
          <w:szCs w:val="28"/>
        </w:rPr>
        <w:t>Наукова</w:t>
      </w:r>
      <w:r w:rsidR="0051181A" w:rsidRPr="00D34446">
        <w:rPr>
          <w:b/>
          <w:i/>
          <w:sz w:val="28"/>
          <w:szCs w:val="28"/>
        </w:rPr>
        <w:t xml:space="preserve"> новизна одержаних результатів</w:t>
      </w:r>
      <w:r w:rsidR="0051181A" w:rsidRPr="00D34446">
        <w:rPr>
          <w:b/>
          <w:sz w:val="28"/>
          <w:szCs w:val="28"/>
        </w:rPr>
        <w:t xml:space="preserve"> </w:t>
      </w:r>
      <w:r w:rsidR="0051181A" w:rsidRPr="00D34446">
        <w:rPr>
          <w:sz w:val="28"/>
          <w:szCs w:val="28"/>
        </w:rPr>
        <w:t>полягає в наступному</w:t>
      </w:r>
      <w:r w:rsidR="0051181A" w:rsidRPr="00D34446">
        <w:rPr>
          <w:sz w:val="28"/>
          <w:szCs w:val="28"/>
          <w:lang w:val="ru-RU"/>
        </w:rPr>
        <w:t>:</w:t>
      </w:r>
    </w:p>
    <w:p w:rsidR="00B008EC" w:rsidRPr="00D34446" w:rsidRDefault="00445B20" w:rsidP="00CF6E6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>з суспільно-географічних позицій обґрунтовано</w:t>
      </w:r>
      <w:r w:rsidR="00F835DA" w:rsidRPr="00D34446">
        <w:rPr>
          <w:rFonts w:ascii="Times New Roman" w:hAnsi="Times New Roman"/>
          <w:sz w:val="28"/>
          <w:szCs w:val="28"/>
        </w:rPr>
        <w:t xml:space="preserve"> визначення</w:t>
      </w:r>
      <w:r w:rsidRPr="00D34446">
        <w:rPr>
          <w:rFonts w:ascii="Times New Roman" w:hAnsi="Times New Roman"/>
          <w:sz w:val="28"/>
          <w:szCs w:val="28"/>
        </w:rPr>
        <w:t xml:space="preserve"> </w:t>
      </w:r>
      <w:r w:rsidR="00B008EC" w:rsidRPr="00D34446">
        <w:rPr>
          <w:rFonts w:ascii="Times New Roman" w:hAnsi="Times New Roman"/>
          <w:sz w:val="28"/>
          <w:szCs w:val="28"/>
        </w:rPr>
        <w:t xml:space="preserve">«умов життя населення великих міст» </w:t>
      </w:r>
      <w:r w:rsidR="00321891" w:rsidRPr="00D34446">
        <w:rPr>
          <w:rFonts w:ascii="Times New Roman" w:hAnsi="Times New Roman"/>
          <w:sz w:val="28"/>
          <w:szCs w:val="28"/>
        </w:rPr>
        <w:t>як комплексу параметрів середовища проживання населення, які формуються складно</w:t>
      </w:r>
      <w:r w:rsidRPr="00D34446">
        <w:rPr>
          <w:rFonts w:ascii="Times New Roman" w:hAnsi="Times New Roman"/>
          <w:sz w:val="28"/>
          <w:szCs w:val="28"/>
        </w:rPr>
        <w:t>ю організацією та диверсифікованістю</w:t>
      </w:r>
      <w:r w:rsidR="00321891" w:rsidRPr="00D34446">
        <w:rPr>
          <w:rFonts w:ascii="Times New Roman" w:hAnsi="Times New Roman"/>
          <w:sz w:val="28"/>
          <w:szCs w:val="28"/>
        </w:rPr>
        <w:t xml:space="preserve"> життєдіяльності суспільства</w:t>
      </w:r>
      <w:r w:rsidRPr="00D34446">
        <w:rPr>
          <w:rFonts w:ascii="Times New Roman" w:hAnsi="Times New Roman"/>
          <w:sz w:val="28"/>
          <w:szCs w:val="28"/>
        </w:rPr>
        <w:t xml:space="preserve"> у поселенні з людністю понад 100 тис. жителів і</w:t>
      </w:r>
      <w:r w:rsidR="00321891" w:rsidRPr="00D34446">
        <w:rPr>
          <w:rFonts w:ascii="Times New Roman" w:hAnsi="Times New Roman"/>
          <w:sz w:val="28"/>
          <w:szCs w:val="28"/>
        </w:rPr>
        <w:t xml:space="preserve"> відобража</w:t>
      </w:r>
      <w:r w:rsidRPr="00D34446">
        <w:rPr>
          <w:rFonts w:ascii="Times New Roman" w:hAnsi="Times New Roman"/>
          <w:sz w:val="28"/>
          <w:szCs w:val="28"/>
        </w:rPr>
        <w:t>ю</w:t>
      </w:r>
      <w:r w:rsidR="00321891" w:rsidRPr="00D34446">
        <w:rPr>
          <w:rFonts w:ascii="Times New Roman" w:hAnsi="Times New Roman"/>
          <w:sz w:val="28"/>
          <w:szCs w:val="28"/>
        </w:rPr>
        <w:t>ться на стані і перспективах</w:t>
      </w:r>
      <w:r w:rsidRPr="00D34446">
        <w:rPr>
          <w:rFonts w:ascii="Times New Roman" w:hAnsi="Times New Roman"/>
          <w:sz w:val="28"/>
          <w:szCs w:val="28"/>
        </w:rPr>
        <w:t xml:space="preserve"> розвитку людського потенціалу</w:t>
      </w:r>
      <w:r w:rsidR="00B008EC" w:rsidRPr="00D34446">
        <w:rPr>
          <w:rFonts w:ascii="Times New Roman" w:hAnsi="Times New Roman"/>
          <w:sz w:val="28"/>
          <w:szCs w:val="28"/>
        </w:rPr>
        <w:t>;</w:t>
      </w:r>
    </w:p>
    <w:p w:rsidR="00B008EC" w:rsidRPr="00D34446" w:rsidRDefault="00445B20" w:rsidP="00CF6E6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>обґрунтовано</w:t>
      </w:r>
      <w:r w:rsidR="00C16BB5" w:rsidRPr="00D34446">
        <w:rPr>
          <w:rFonts w:ascii="Times New Roman" w:hAnsi="Times New Roman"/>
          <w:sz w:val="28"/>
          <w:szCs w:val="28"/>
        </w:rPr>
        <w:t xml:space="preserve"> </w:t>
      </w:r>
      <w:r w:rsidR="008C318E" w:rsidRPr="00D34446">
        <w:rPr>
          <w:rFonts w:ascii="Times New Roman" w:hAnsi="Times New Roman"/>
          <w:sz w:val="28"/>
          <w:szCs w:val="28"/>
        </w:rPr>
        <w:t>об’єктивно-суб’єктивн</w:t>
      </w:r>
      <w:r w:rsidR="00C16BB5" w:rsidRPr="00D34446">
        <w:rPr>
          <w:rFonts w:ascii="Times New Roman" w:hAnsi="Times New Roman"/>
          <w:sz w:val="28"/>
          <w:szCs w:val="28"/>
        </w:rPr>
        <w:t>ий</w:t>
      </w:r>
      <w:r w:rsidR="008C318E" w:rsidRPr="00D34446">
        <w:rPr>
          <w:rFonts w:ascii="Times New Roman" w:hAnsi="Times New Roman"/>
          <w:sz w:val="28"/>
          <w:szCs w:val="28"/>
        </w:rPr>
        <w:t xml:space="preserve"> підх</w:t>
      </w:r>
      <w:r w:rsidR="00C16BB5" w:rsidRPr="00D34446">
        <w:rPr>
          <w:rFonts w:ascii="Times New Roman" w:hAnsi="Times New Roman"/>
          <w:sz w:val="28"/>
          <w:szCs w:val="28"/>
        </w:rPr>
        <w:t>ід</w:t>
      </w:r>
      <w:r w:rsidR="008C318E" w:rsidRPr="00D34446">
        <w:rPr>
          <w:rFonts w:ascii="Times New Roman" w:hAnsi="Times New Roman"/>
          <w:sz w:val="28"/>
          <w:szCs w:val="28"/>
        </w:rPr>
        <w:t xml:space="preserve"> до оці</w:t>
      </w:r>
      <w:r w:rsidR="00C16BB5" w:rsidRPr="00D34446">
        <w:rPr>
          <w:rFonts w:ascii="Times New Roman" w:hAnsi="Times New Roman"/>
          <w:sz w:val="28"/>
          <w:szCs w:val="28"/>
        </w:rPr>
        <w:t>нки умов життя населення</w:t>
      </w:r>
      <w:r w:rsidR="008C318E" w:rsidRPr="00D34446">
        <w:rPr>
          <w:rFonts w:ascii="Times New Roman" w:hAnsi="Times New Roman"/>
          <w:sz w:val="28"/>
          <w:szCs w:val="28"/>
        </w:rPr>
        <w:t xml:space="preserve">, </w:t>
      </w:r>
      <w:r w:rsidR="00C16BB5" w:rsidRPr="00D34446">
        <w:rPr>
          <w:rFonts w:ascii="Times New Roman" w:hAnsi="Times New Roman"/>
          <w:sz w:val="28"/>
          <w:szCs w:val="28"/>
        </w:rPr>
        <w:t xml:space="preserve">на підставі </w:t>
      </w:r>
      <w:r w:rsidR="00CF7B57" w:rsidRPr="00D34446">
        <w:rPr>
          <w:rFonts w:ascii="Times New Roman" w:hAnsi="Times New Roman"/>
          <w:sz w:val="28"/>
          <w:szCs w:val="28"/>
        </w:rPr>
        <w:t>якого</w:t>
      </w:r>
      <w:r w:rsidR="00E77DE7" w:rsidRPr="00D34446">
        <w:rPr>
          <w:rFonts w:ascii="Times New Roman" w:hAnsi="Times New Roman"/>
          <w:sz w:val="28"/>
          <w:szCs w:val="28"/>
        </w:rPr>
        <w:t xml:space="preserve"> </w:t>
      </w:r>
      <w:r w:rsidR="00B008EC" w:rsidRPr="00D34446">
        <w:rPr>
          <w:rFonts w:ascii="Times New Roman" w:hAnsi="Times New Roman"/>
          <w:sz w:val="28"/>
          <w:szCs w:val="28"/>
        </w:rPr>
        <w:t xml:space="preserve">розроблено </w:t>
      </w:r>
      <w:r w:rsidR="00CF6E6C" w:rsidRPr="00D34446">
        <w:rPr>
          <w:rFonts w:ascii="Times New Roman" w:hAnsi="Times New Roman"/>
          <w:sz w:val="28"/>
          <w:szCs w:val="28"/>
        </w:rPr>
        <w:t>алгоритм, дослідницьк</w:t>
      </w:r>
      <w:r w:rsidR="00C16BB5" w:rsidRPr="00D34446">
        <w:rPr>
          <w:rFonts w:ascii="Times New Roman" w:hAnsi="Times New Roman"/>
          <w:sz w:val="28"/>
          <w:szCs w:val="28"/>
        </w:rPr>
        <w:t xml:space="preserve">у модель і </w:t>
      </w:r>
      <w:r w:rsidR="00B008EC" w:rsidRPr="00D34446">
        <w:rPr>
          <w:rFonts w:ascii="Times New Roman" w:hAnsi="Times New Roman"/>
          <w:sz w:val="28"/>
          <w:szCs w:val="28"/>
        </w:rPr>
        <w:t>методику суспільно-географічного дослідження умов життя населення великих міст України;</w:t>
      </w:r>
    </w:p>
    <w:p w:rsidR="00B008EC" w:rsidRPr="00D34446" w:rsidRDefault="00445B20" w:rsidP="00CF6E6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 xml:space="preserve">проведено ранжування </w:t>
      </w:r>
      <w:r w:rsidR="00CF6E6C" w:rsidRPr="00D34446">
        <w:rPr>
          <w:rFonts w:ascii="Times New Roman" w:hAnsi="Times New Roman"/>
          <w:sz w:val="28"/>
          <w:szCs w:val="28"/>
        </w:rPr>
        <w:t>вел</w:t>
      </w:r>
      <w:r w:rsidRPr="00D34446">
        <w:rPr>
          <w:rFonts w:ascii="Times New Roman" w:hAnsi="Times New Roman"/>
          <w:sz w:val="28"/>
          <w:szCs w:val="28"/>
        </w:rPr>
        <w:t xml:space="preserve">иких міст України за </w:t>
      </w:r>
      <w:r w:rsidR="00082AC7" w:rsidRPr="00D34446">
        <w:rPr>
          <w:rFonts w:ascii="Times New Roman" w:hAnsi="Times New Roman"/>
          <w:sz w:val="28"/>
          <w:szCs w:val="28"/>
        </w:rPr>
        <w:t xml:space="preserve">розробленим автором </w:t>
      </w:r>
      <w:r w:rsidRPr="00D34446">
        <w:rPr>
          <w:rFonts w:ascii="Times New Roman" w:hAnsi="Times New Roman"/>
          <w:sz w:val="28"/>
          <w:szCs w:val="28"/>
        </w:rPr>
        <w:t xml:space="preserve">інтегральним </w:t>
      </w:r>
      <w:r w:rsidR="00CF6E6C" w:rsidRPr="00D34446">
        <w:rPr>
          <w:rFonts w:ascii="Times New Roman" w:hAnsi="Times New Roman"/>
          <w:sz w:val="28"/>
          <w:szCs w:val="28"/>
        </w:rPr>
        <w:t>індексом</w:t>
      </w:r>
      <w:r w:rsidRPr="00D34446">
        <w:rPr>
          <w:rFonts w:ascii="Times New Roman" w:hAnsi="Times New Roman"/>
          <w:sz w:val="28"/>
          <w:szCs w:val="28"/>
        </w:rPr>
        <w:t xml:space="preserve"> </w:t>
      </w:r>
      <w:r w:rsidR="00B008EC" w:rsidRPr="00D34446">
        <w:rPr>
          <w:rFonts w:ascii="Times New Roman" w:hAnsi="Times New Roman"/>
          <w:sz w:val="28"/>
          <w:szCs w:val="28"/>
        </w:rPr>
        <w:t xml:space="preserve">сприятливості умов життя населення, </w:t>
      </w:r>
      <w:r w:rsidR="00EF562B" w:rsidRPr="00D34446">
        <w:rPr>
          <w:rFonts w:ascii="Times New Roman" w:hAnsi="Times New Roman"/>
          <w:sz w:val="28"/>
          <w:szCs w:val="28"/>
        </w:rPr>
        <w:t xml:space="preserve">і окремо – за об’єктивною </w:t>
      </w:r>
      <w:r w:rsidR="00587675" w:rsidRPr="00D34446">
        <w:rPr>
          <w:rFonts w:ascii="Times New Roman" w:hAnsi="Times New Roman"/>
          <w:sz w:val="28"/>
          <w:szCs w:val="28"/>
        </w:rPr>
        <w:t>та</w:t>
      </w:r>
      <w:r w:rsidR="00EF562B" w:rsidRPr="00D34446">
        <w:rPr>
          <w:rFonts w:ascii="Times New Roman" w:hAnsi="Times New Roman"/>
          <w:sz w:val="28"/>
          <w:szCs w:val="28"/>
        </w:rPr>
        <w:t xml:space="preserve"> суб’єктивною їх оцінкою</w:t>
      </w:r>
      <w:r w:rsidR="00B008EC" w:rsidRPr="00D34446">
        <w:rPr>
          <w:rFonts w:ascii="Times New Roman" w:hAnsi="Times New Roman"/>
          <w:sz w:val="28"/>
          <w:szCs w:val="28"/>
        </w:rPr>
        <w:t>;</w:t>
      </w:r>
    </w:p>
    <w:p w:rsidR="008F0608" w:rsidRPr="00D34446" w:rsidRDefault="00B008EC" w:rsidP="00213FF4">
      <w:pPr>
        <w:ind w:firstLine="709"/>
        <w:jc w:val="both"/>
        <w:rPr>
          <w:sz w:val="28"/>
          <w:szCs w:val="28"/>
        </w:rPr>
      </w:pPr>
      <w:r w:rsidRPr="00D34446">
        <w:rPr>
          <w:b/>
          <w:i/>
          <w:sz w:val="28"/>
          <w:szCs w:val="28"/>
        </w:rPr>
        <w:t>Практичне значення одержаних результатів</w:t>
      </w:r>
      <w:r w:rsidR="00E77DE7" w:rsidRPr="00D34446">
        <w:rPr>
          <w:b/>
          <w:sz w:val="28"/>
          <w:szCs w:val="28"/>
          <w:lang w:val="ru-RU"/>
        </w:rPr>
        <w:t xml:space="preserve"> </w:t>
      </w:r>
      <w:r w:rsidR="00810382" w:rsidRPr="00D34446">
        <w:rPr>
          <w:sz w:val="28"/>
          <w:szCs w:val="28"/>
        </w:rPr>
        <w:t xml:space="preserve">полягає у тому, </w:t>
      </w:r>
      <w:r w:rsidR="007921ED" w:rsidRPr="00D34446">
        <w:rPr>
          <w:sz w:val="28"/>
          <w:szCs w:val="28"/>
        </w:rPr>
        <w:t xml:space="preserve">опубліковані автором </w:t>
      </w:r>
      <w:r w:rsidR="0051181A" w:rsidRPr="00D34446">
        <w:rPr>
          <w:sz w:val="28"/>
          <w:szCs w:val="28"/>
        </w:rPr>
        <w:t xml:space="preserve">матеріали </w:t>
      </w:r>
      <w:r w:rsidR="00810382" w:rsidRPr="00D34446">
        <w:rPr>
          <w:sz w:val="28"/>
          <w:szCs w:val="28"/>
        </w:rPr>
        <w:t xml:space="preserve">можуть бути </w:t>
      </w:r>
      <w:r w:rsidR="003C6075" w:rsidRPr="00D34446">
        <w:rPr>
          <w:sz w:val="28"/>
          <w:szCs w:val="28"/>
        </w:rPr>
        <w:t>взяті на озброєння при</w:t>
      </w:r>
      <w:r w:rsidR="00810382" w:rsidRPr="00D34446">
        <w:rPr>
          <w:sz w:val="28"/>
          <w:szCs w:val="28"/>
        </w:rPr>
        <w:t xml:space="preserve"> вирішенн</w:t>
      </w:r>
      <w:r w:rsidR="003C6075" w:rsidRPr="00D34446">
        <w:rPr>
          <w:sz w:val="28"/>
          <w:szCs w:val="28"/>
        </w:rPr>
        <w:t>і</w:t>
      </w:r>
      <w:r w:rsidR="00810382" w:rsidRPr="00D34446">
        <w:rPr>
          <w:sz w:val="28"/>
          <w:szCs w:val="28"/>
        </w:rPr>
        <w:t xml:space="preserve"> методологічних і практичних проблем регулювання соціально-економічного, екологічного</w:t>
      </w:r>
      <w:r w:rsidR="00F60744" w:rsidRPr="00D34446">
        <w:rPr>
          <w:sz w:val="28"/>
          <w:szCs w:val="28"/>
        </w:rPr>
        <w:t xml:space="preserve"> та</w:t>
      </w:r>
      <w:r w:rsidR="00810382" w:rsidRPr="00D34446">
        <w:rPr>
          <w:sz w:val="28"/>
          <w:szCs w:val="28"/>
        </w:rPr>
        <w:t xml:space="preserve"> соціокультурного розвитку великих міст України. Розроблена методика і висновки роботи можуть бути використані: а) при формуванні </w:t>
      </w:r>
      <w:r w:rsidR="007921ED" w:rsidRPr="00D34446">
        <w:rPr>
          <w:sz w:val="28"/>
          <w:szCs w:val="28"/>
        </w:rPr>
        <w:t xml:space="preserve">або уточненні </w:t>
      </w:r>
      <w:r w:rsidR="00810382" w:rsidRPr="00D34446">
        <w:rPr>
          <w:sz w:val="28"/>
          <w:szCs w:val="28"/>
        </w:rPr>
        <w:t xml:space="preserve">програм, стратегій </w:t>
      </w:r>
      <w:r w:rsidR="00F60744" w:rsidRPr="00D34446">
        <w:rPr>
          <w:sz w:val="28"/>
          <w:szCs w:val="28"/>
        </w:rPr>
        <w:t xml:space="preserve">і </w:t>
      </w:r>
      <w:r w:rsidR="00810382" w:rsidRPr="00D34446">
        <w:rPr>
          <w:sz w:val="28"/>
          <w:szCs w:val="28"/>
        </w:rPr>
        <w:t xml:space="preserve">концепцій соціально-економічного розвитку великих міст </w:t>
      </w:r>
      <w:r w:rsidR="007921ED" w:rsidRPr="00D34446">
        <w:rPr>
          <w:sz w:val="28"/>
          <w:szCs w:val="28"/>
        </w:rPr>
        <w:t xml:space="preserve">і регіонів </w:t>
      </w:r>
      <w:r w:rsidR="00810382" w:rsidRPr="00D34446">
        <w:rPr>
          <w:sz w:val="28"/>
          <w:szCs w:val="28"/>
        </w:rPr>
        <w:t xml:space="preserve">України; б) в аналітичних рейтингових дослідженнях розвитку міст </w:t>
      </w:r>
      <w:r w:rsidR="00E23B77" w:rsidRPr="00D34446">
        <w:rPr>
          <w:sz w:val="28"/>
          <w:szCs w:val="28"/>
        </w:rPr>
        <w:t xml:space="preserve">України та </w:t>
      </w:r>
      <w:r w:rsidR="00810382" w:rsidRPr="00D34446">
        <w:rPr>
          <w:sz w:val="28"/>
          <w:szCs w:val="28"/>
        </w:rPr>
        <w:t xml:space="preserve">інших країн; в) </w:t>
      </w:r>
      <w:r w:rsidR="00E23B77" w:rsidRPr="00D34446">
        <w:rPr>
          <w:sz w:val="28"/>
          <w:szCs w:val="28"/>
        </w:rPr>
        <w:t>при</w:t>
      </w:r>
      <w:r w:rsidR="00810382" w:rsidRPr="00D34446">
        <w:rPr>
          <w:sz w:val="28"/>
          <w:szCs w:val="28"/>
        </w:rPr>
        <w:t xml:space="preserve"> обґрунтуванні системи моніторингу соціально-економічного роз</w:t>
      </w:r>
      <w:r w:rsidR="007921ED" w:rsidRPr="00D34446">
        <w:rPr>
          <w:sz w:val="28"/>
          <w:szCs w:val="28"/>
        </w:rPr>
        <w:t xml:space="preserve">витку міст. </w:t>
      </w:r>
      <w:r w:rsidR="00810382" w:rsidRPr="00D34446">
        <w:rPr>
          <w:sz w:val="28"/>
          <w:szCs w:val="28"/>
        </w:rPr>
        <w:t>Ви</w:t>
      </w:r>
      <w:r w:rsidR="00E23B77" w:rsidRPr="00D34446">
        <w:rPr>
          <w:sz w:val="28"/>
          <w:szCs w:val="28"/>
        </w:rPr>
        <w:t>ділен</w:t>
      </w:r>
      <w:r w:rsidR="00810382" w:rsidRPr="00D34446">
        <w:rPr>
          <w:sz w:val="28"/>
          <w:szCs w:val="28"/>
        </w:rPr>
        <w:t xml:space="preserve">і </w:t>
      </w:r>
      <w:r w:rsidR="007921ED" w:rsidRPr="00D34446">
        <w:rPr>
          <w:sz w:val="28"/>
          <w:szCs w:val="28"/>
        </w:rPr>
        <w:t xml:space="preserve">за авторською методикою </w:t>
      </w:r>
      <w:r w:rsidR="00810382" w:rsidRPr="00D34446">
        <w:rPr>
          <w:sz w:val="28"/>
          <w:szCs w:val="28"/>
        </w:rPr>
        <w:t xml:space="preserve">типи великих міст за особливостями умов життя населення створюють базу для корегування соціально-економічної політики </w:t>
      </w:r>
      <w:r w:rsidR="00093F27" w:rsidRPr="00D34446">
        <w:rPr>
          <w:sz w:val="28"/>
          <w:szCs w:val="28"/>
        </w:rPr>
        <w:t xml:space="preserve">їх </w:t>
      </w:r>
      <w:r w:rsidR="00810382" w:rsidRPr="00D34446">
        <w:rPr>
          <w:sz w:val="28"/>
          <w:szCs w:val="28"/>
        </w:rPr>
        <w:t xml:space="preserve">розвитку </w:t>
      </w:r>
      <w:r w:rsidR="00F60744" w:rsidRPr="00D34446">
        <w:rPr>
          <w:sz w:val="28"/>
          <w:szCs w:val="28"/>
        </w:rPr>
        <w:t>і розробки</w:t>
      </w:r>
      <w:r w:rsidR="00810382" w:rsidRPr="00D34446">
        <w:rPr>
          <w:sz w:val="28"/>
          <w:szCs w:val="28"/>
        </w:rPr>
        <w:t xml:space="preserve"> інвестиційних проектів регіонального </w:t>
      </w:r>
      <w:r w:rsidR="00F835DA" w:rsidRPr="00D34446">
        <w:rPr>
          <w:sz w:val="28"/>
          <w:szCs w:val="28"/>
        </w:rPr>
        <w:t>та</w:t>
      </w:r>
      <w:r w:rsidR="00810382" w:rsidRPr="00D34446">
        <w:rPr>
          <w:sz w:val="28"/>
          <w:szCs w:val="28"/>
        </w:rPr>
        <w:t xml:space="preserve"> національного значення.</w:t>
      </w:r>
    </w:p>
    <w:p w:rsidR="00E47DBB" w:rsidRPr="00D34446" w:rsidRDefault="00E47DBB" w:rsidP="00213FF4">
      <w:pPr>
        <w:ind w:firstLine="709"/>
        <w:jc w:val="both"/>
        <w:rPr>
          <w:sz w:val="28"/>
          <w:szCs w:val="28"/>
        </w:rPr>
      </w:pPr>
      <w:r w:rsidRPr="00D34446">
        <w:rPr>
          <w:b/>
          <w:i/>
          <w:sz w:val="28"/>
          <w:szCs w:val="28"/>
        </w:rPr>
        <w:t>Потреба об’єднання наукових праць</w:t>
      </w:r>
      <w:r w:rsidRPr="00D34446">
        <w:rPr>
          <w:sz w:val="28"/>
          <w:szCs w:val="28"/>
        </w:rPr>
        <w:t xml:space="preserve"> в єдиний цикл обумовлена насамперед </w:t>
      </w:r>
      <w:proofErr w:type="spellStart"/>
      <w:r w:rsidRPr="00D34446">
        <w:rPr>
          <w:sz w:val="28"/>
          <w:szCs w:val="28"/>
        </w:rPr>
        <w:t>багатоаспектністю</w:t>
      </w:r>
      <w:proofErr w:type="spellEnd"/>
      <w:r w:rsidRPr="00D34446">
        <w:rPr>
          <w:sz w:val="28"/>
          <w:szCs w:val="28"/>
        </w:rPr>
        <w:t xml:space="preserve"> досліджуваних понять. «Умови життя населення» та «великі міста» </w:t>
      </w:r>
      <w:r w:rsidR="00D34446">
        <w:rPr>
          <w:sz w:val="28"/>
          <w:szCs w:val="28"/>
        </w:rPr>
        <w:t>–</w:t>
      </w:r>
      <w:r w:rsidR="007921ED" w:rsidRPr="00D34446">
        <w:rPr>
          <w:sz w:val="28"/>
          <w:szCs w:val="28"/>
        </w:rPr>
        <w:t xml:space="preserve"> </w:t>
      </w:r>
      <w:r w:rsidRPr="00D34446">
        <w:rPr>
          <w:sz w:val="28"/>
          <w:szCs w:val="28"/>
        </w:rPr>
        <w:t xml:space="preserve">складні категорії, </w:t>
      </w:r>
      <w:r w:rsidR="007921ED" w:rsidRPr="00D34446">
        <w:rPr>
          <w:sz w:val="28"/>
          <w:szCs w:val="28"/>
        </w:rPr>
        <w:t xml:space="preserve">змістовне наповнення і, навіть, кількісні ознаки яких варіюють від статті до статті. Автор намагався </w:t>
      </w:r>
      <w:r w:rsidRPr="00D34446">
        <w:rPr>
          <w:sz w:val="28"/>
          <w:szCs w:val="28"/>
        </w:rPr>
        <w:t xml:space="preserve">низькою публікацій </w:t>
      </w:r>
      <w:r w:rsidR="007921ED" w:rsidRPr="00D34446">
        <w:rPr>
          <w:sz w:val="28"/>
          <w:szCs w:val="28"/>
        </w:rPr>
        <w:t xml:space="preserve">внести необхідні понятійні уточнення у суть даних категорій, </w:t>
      </w:r>
      <w:r w:rsidR="0059697F" w:rsidRPr="00D34446">
        <w:rPr>
          <w:sz w:val="28"/>
          <w:szCs w:val="28"/>
        </w:rPr>
        <w:t xml:space="preserve">змістовно </w:t>
      </w:r>
      <w:r w:rsidR="007921ED" w:rsidRPr="00D34446">
        <w:rPr>
          <w:sz w:val="28"/>
          <w:szCs w:val="28"/>
        </w:rPr>
        <w:t xml:space="preserve">поєднати їх з іншими, а також </w:t>
      </w:r>
      <w:r w:rsidRPr="00D34446">
        <w:rPr>
          <w:sz w:val="28"/>
          <w:szCs w:val="28"/>
        </w:rPr>
        <w:t xml:space="preserve">охопити якомога </w:t>
      </w:r>
      <w:r w:rsidR="007921ED" w:rsidRPr="00D34446">
        <w:rPr>
          <w:sz w:val="28"/>
          <w:szCs w:val="28"/>
        </w:rPr>
        <w:t xml:space="preserve">більш широкий спектр проблем і показників, які </w:t>
      </w:r>
      <w:r w:rsidR="0059697F" w:rsidRPr="00D34446">
        <w:rPr>
          <w:sz w:val="28"/>
          <w:szCs w:val="28"/>
        </w:rPr>
        <w:t>найбільш</w:t>
      </w:r>
      <w:r w:rsidR="007921ED" w:rsidRPr="00D34446">
        <w:rPr>
          <w:sz w:val="28"/>
          <w:szCs w:val="28"/>
        </w:rPr>
        <w:t xml:space="preserve"> </w:t>
      </w:r>
      <w:r w:rsidRPr="00D34446">
        <w:rPr>
          <w:sz w:val="28"/>
          <w:szCs w:val="28"/>
        </w:rPr>
        <w:t>достовірн</w:t>
      </w:r>
      <w:r w:rsidR="0059697F" w:rsidRPr="00D34446">
        <w:rPr>
          <w:sz w:val="28"/>
          <w:szCs w:val="28"/>
        </w:rPr>
        <w:t>о характеризують сучасний стан справ</w:t>
      </w:r>
      <w:r w:rsidRPr="00D34446">
        <w:rPr>
          <w:sz w:val="28"/>
          <w:szCs w:val="28"/>
        </w:rPr>
        <w:t xml:space="preserve"> </w:t>
      </w:r>
      <w:r w:rsidR="0059697F" w:rsidRPr="00D34446">
        <w:rPr>
          <w:sz w:val="28"/>
          <w:szCs w:val="28"/>
        </w:rPr>
        <w:t>із забезпеченням життєдіяльності населення у містах з населенням більше 100 тис. осіб.</w:t>
      </w:r>
    </w:p>
    <w:p w:rsidR="00DF443D" w:rsidRPr="00D34446" w:rsidRDefault="00CD7987" w:rsidP="00213FF4">
      <w:pPr>
        <w:ind w:firstLine="709"/>
        <w:jc w:val="both"/>
        <w:rPr>
          <w:sz w:val="28"/>
          <w:szCs w:val="28"/>
        </w:rPr>
      </w:pPr>
      <w:r w:rsidRPr="00D34446">
        <w:rPr>
          <w:b/>
          <w:bCs/>
          <w:i/>
          <w:sz w:val="28"/>
          <w:szCs w:val="28"/>
        </w:rPr>
        <w:t xml:space="preserve">Основні результати. </w:t>
      </w:r>
      <w:r w:rsidR="00BA3D2E" w:rsidRPr="00D34446">
        <w:rPr>
          <w:sz w:val="28"/>
          <w:szCs w:val="28"/>
        </w:rPr>
        <w:t>А</w:t>
      </w:r>
      <w:r w:rsidR="00CE613F" w:rsidRPr="00D34446">
        <w:rPr>
          <w:sz w:val="28"/>
          <w:szCs w:val="28"/>
        </w:rPr>
        <w:t xml:space="preserve">наліз наукової літератури в галузі дослідження міст свідчить, що місто </w:t>
      </w:r>
      <w:r w:rsidR="00FB7B10" w:rsidRPr="00D34446">
        <w:rPr>
          <w:sz w:val="28"/>
          <w:szCs w:val="28"/>
        </w:rPr>
        <w:t>є міждисциплінарним</w:t>
      </w:r>
      <w:r w:rsidR="00CE613F" w:rsidRPr="00D34446">
        <w:rPr>
          <w:sz w:val="28"/>
          <w:szCs w:val="28"/>
        </w:rPr>
        <w:t xml:space="preserve"> об’єкт</w:t>
      </w:r>
      <w:r w:rsidR="00FB7B10" w:rsidRPr="00D34446">
        <w:rPr>
          <w:sz w:val="28"/>
          <w:szCs w:val="28"/>
        </w:rPr>
        <w:t>ом</w:t>
      </w:r>
      <w:r w:rsidR="00CE613F" w:rsidRPr="00D34446">
        <w:rPr>
          <w:sz w:val="28"/>
          <w:szCs w:val="28"/>
        </w:rPr>
        <w:t xml:space="preserve"> ви</w:t>
      </w:r>
      <w:r w:rsidR="007517E3" w:rsidRPr="00D34446">
        <w:rPr>
          <w:sz w:val="28"/>
          <w:szCs w:val="28"/>
        </w:rPr>
        <w:t>вчення. На основ</w:t>
      </w:r>
      <w:r w:rsidR="00CE613F" w:rsidRPr="00D34446">
        <w:rPr>
          <w:sz w:val="28"/>
          <w:szCs w:val="28"/>
        </w:rPr>
        <w:t>і ретроспективного аналізу літературних джерел виділено основні історичні етапи розвитку та найвпливовіші школи досліджень міст</w:t>
      </w:r>
      <w:r w:rsidR="00331634" w:rsidRPr="00D34446">
        <w:rPr>
          <w:sz w:val="28"/>
          <w:szCs w:val="28"/>
        </w:rPr>
        <w:t xml:space="preserve"> у</w:t>
      </w:r>
      <w:r w:rsidR="00CE613F" w:rsidRPr="00D34446">
        <w:rPr>
          <w:sz w:val="28"/>
          <w:szCs w:val="28"/>
        </w:rPr>
        <w:t xml:space="preserve"> </w:t>
      </w:r>
      <w:r w:rsidR="00331634" w:rsidRPr="00D34446">
        <w:rPr>
          <w:sz w:val="28"/>
          <w:szCs w:val="28"/>
        </w:rPr>
        <w:t>різних галузях знань</w:t>
      </w:r>
      <w:r w:rsidR="00F80F7C" w:rsidRPr="00D34446">
        <w:rPr>
          <w:sz w:val="28"/>
          <w:szCs w:val="28"/>
        </w:rPr>
        <w:t xml:space="preserve"> </w:t>
      </w:r>
      <w:r w:rsidR="00961F29" w:rsidRPr="00D34446">
        <w:rPr>
          <w:sz w:val="28"/>
          <w:szCs w:val="28"/>
        </w:rPr>
        <w:t xml:space="preserve">(філософії, архітектурі і </w:t>
      </w:r>
      <w:r w:rsidR="00331634" w:rsidRPr="00D34446">
        <w:rPr>
          <w:sz w:val="28"/>
          <w:szCs w:val="28"/>
        </w:rPr>
        <w:t>містобудуванні</w:t>
      </w:r>
      <w:r w:rsidR="00961F29" w:rsidRPr="00D34446">
        <w:rPr>
          <w:sz w:val="28"/>
          <w:szCs w:val="28"/>
        </w:rPr>
        <w:t>, економіці</w:t>
      </w:r>
      <w:r w:rsidR="00E77DE7" w:rsidRPr="00D34446">
        <w:rPr>
          <w:sz w:val="28"/>
          <w:szCs w:val="28"/>
        </w:rPr>
        <w:t xml:space="preserve"> </w:t>
      </w:r>
      <w:r w:rsidR="00961F29" w:rsidRPr="00D34446">
        <w:rPr>
          <w:sz w:val="28"/>
          <w:szCs w:val="28"/>
        </w:rPr>
        <w:t>і соціології)</w:t>
      </w:r>
      <w:r w:rsidR="00CE613F" w:rsidRPr="00D34446">
        <w:rPr>
          <w:sz w:val="28"/>
          <w:szCs w:val="28"/>
        </w:rPr>
        <w:t xml:space="preserve">, які є </w:t>
      </w:r>
      <w:r w:rsidR="00F912EC" w:rsidRPr="00D34446">
        <w:rPr>
          <w:sz w:val="28"/>
          <w:szCs w:val="28"/>
        </w:rPr>
        <w:t>тісно пов’язаними з</w:t>
      </w:r>
      <w:r w:rsidR="00CE613F" w:rsidRPr="00D34446">
        <w:rPr>
          <w:sz w:val="28"/>
          <w:szCs w:val="28"/>
        </w:rPr>
        <w:t xml:space="preserve"> географі</w:t>
      </w:r>
      <w:r w:rsidR="00F912EC" w:rsidRPr="00D34446">
        <w:rPr>
          <w:sz w:val="28"/>
          <w:szCs w:val="28"/>
        </w:rPr>
        <w:t>єю</w:t>
      </w:r>
      <w:r w:rsidR="00331634" w:rsidRPr="00D34446">
        <w:rPr>
          <w:sz w:val="28"/>
          <w:szCs w:val="28"/>
        </w:rPr>
        <w:t xml:space="preserve"> і ц</w:t>
      </w:r>
      <w:r w:rsidR="00F912EC" w:rsidRPr="00D34446">
        <w:rPr>
          <w:sz w:val="28"/>
          <w:szCs w:val="28"/>
        </w:rPr>
        <w:t>им</w:t>
      </w:r>
      <w:r w:rsidR="00E77DE7" w:rsidRPr="00D34446">
        <w:rPr>
          <w:sz w:val="28"/>
          <w:szCs w:val="28"/>
        </w:rPr>
        <w:t xml:space="preserve"> </w:t>
      </w:r>
      <w:r w:rsidR="00CE613F" w:rsidRPr="00D34446">
        <w:rPr>
          <w:sz w:val="28"/>
          <w:szCs w:val="28"/>
        </w:rPr>
        <w:t>дослідження</w:t>
      </w:r>
      <w:r w:rsidR="00F912EC" w:rsidRPr="00D34446">
        <w:rPr>
          <w:sz w:val="28"/>
          <w:szCs w:val="28"/>
        </w:rPr>
        <w:t>м</w:t>
      </w:r>
      <w:r w:rsidR="00CE613F" w:rsidRPr="00D34446">
        <w:rPr>
          <w:sz w:val="28"/>
          <w:szCs w:val="28"/>
        </w:rPr>
        <w:t xml:space="preserve">. </w:t>
      </w:r>
      <w:r w:rsidR="00100AB0" w:rsidRPr="00D34446">
        <w:rPr>
          <w:sz w:val="28"/>
          <w:szCs w:val="28"/>
        </w:rPr>
        <w:t xml:space="preserve">Встановлено, що найбільш </w:t>
      </w:r>
      <w:r w:rsidR="00100AB0" w:rsidRPr="00D34446">
        <w:rPr>
          <w:sz w:val="28"/>
          <w:szCs w:val="28"/>
        </w:rPr>
        <w:lastRenderedPageBreak/>
        <w:t>вагомими</w:t>
      </w:r>
      <w:r w:rsidR="00E77DE7" w:rsidRPr="00D34446">
        <w:rPr>
          <w:sz w:val="28"/>
          <w:szCs w:val="28"/>
        </w:rPr>
        <w:t xml:space="preserve"> </w:t>
      </w:r>
      <w:r w:rsidR="00F912EC" w:rsidRPr="00D34446">
        <w:rPr>
          <w:sz w:val="28"/>
          <w:szCs w:val="28"/>
        </w:rPr>
        <w:t>у</w:t>
      </w:r>
      <w:r w:rsidR="00100AB0" w:rsidRPr="00D34446">
        <w:rPr>
          <w:sz w:val="28"/>
          <w:szCs w:val="28"/>
        </w:rPr>
        <w:t xml:space="preserve"> світовому масштабі школами</w:t>
      </w:r>
      <w:r w:rsidR="00B77AC1" w:rsidRPr="00D34446">
        <w:rPr>
          <w:sz w:val="28"/>
          <w:szCs w:val="28"/>
        </w:rPr>
        <w:t xml:space="preserve"> дослідження міст </w:t>
      </w:r>
      <w:r w:rsidR="00100AB0" w:rsidRPr="00D34446">
        <w:rPr>
          <w:sz w:val="28"/>
          <w:szCs w:val="28"/>
        </w:rPr>
        <w:t>були</w:t>
      </w:r>
      <w:r w:rsidR="00B77AC1" w:rsidRPr="00D34446">
        <w:rPr>
          <w:sz w:val="28"/>
          <w:szCs w:val="28"/>
        </w:rPr>
        <w:t xml:space="preserve">: в античні часи </w:t>
      </w:r>
      <w:r w:rsidR="00F912EC" w:rsidRPr="00D34446">
        <w:rPr>
          <w:sz w:val="28"/>
          <w:szCs w:val="28"/>
        </w:rPr>
        <w:t xml:space="preserve">– </w:t>
      </w:r>
      <w:r w:rsidR="00B77AC1" w:rsidRPr="00D34446">
        <w:rPr>
          <w:sz w:val="28"/>
          <w:szCs w:val="28"/>
        </w:rPr>
        <w:t xml:space="preserve">давньоримські та давньогрецькі школи філософів і архітекторів; у середні віки – школи, сформовані арабськими та італійськими дослідниками; </w:t>
      </w:r>
      <w:r w:rsidR="001769CB" w:rsidRPr="00D34446">
        <w:rPr>
          <w:sz w:val="28"/>
          <w:szCs w:val="28"/>
        </w:rPr>
        <w:t>у</w:t>
      </w:r>
      <w:r w:rsidR="00B77AC1" w:rsidRPr="00D34446">
        <w:rPr>
          <w:sz w:val="28"/>
          <w:szCs w:val="28"/>
        </w:rPr>
        <w:t xml:space="preserve"> період нової історії </w:t>
      </w:r>
      <w:r w:rsidR="00F912EC" w:rsidRPr="00D34446">
        <w:rPr>
          <w:sz w:val="28"/>
          <w:szCs w:val="28"/>
        </w:rPr>
        <w:t xml:space="preserve">– </w:t>
      </w:r>
      <w:r w:rsidR="00B77AC1" w:rsidRPr="00D34446">
        <w:rPr>
          <w:sz w:val="28"/>
          <w:szCs w:val="28"/>
        </w:rPr>
        <w:t>німецьк</w:t>
      </w:r>
      <w:r w:rsidR="00F912EC" w:rsidRPr="00D34446">
        <w:rPr>
          <w:sz w:val="28"/>
          <w:szCs w:val="28"/>
        </w:rPr>
        <w:t>а</w:t>
      </w:r>
      <w:r w:rsidR="00B77AC1" w:rsidRPr="00D34446">
        <w:rPr>
          <w:sz w:val="28"/>
          <w:szCs w:val="28"/>
        </w:rPr>
        <w:t>, французьк</w:t>
      </w:r>
      <w:r w:rsidR="00F912EC" w:rsidRPr="00D34446">
        <w:rPr>
          <w:sz w:val="28"/>
          <w:szCs w:val="28"/>
        </w:rPr>
        <w:t>а</w:t>
      </w:r>
      <w:r w:rsidR="00B77AC1" w:rsidRPr="00D34446">
        <w:rPr>
          <w:sz w:val="28"/>
          <w:szCs w:val="28"/>
        </w:rPr>
        <w:t>, італійськ</w:t>
      </w:r>
      <w:r w:rsidR="00F912EC" w:rsidRPr="00D34446">
        <w:rPr>
          <w:sz w:val="28"/>
          <w:szCs w:val="28"/>
        </w:rPr>
        <w:t>а</w:t>
      </w:r>
      <w:r w:rsidR="00B77AC1" w:rsidRPr="00D34446">
        <w:rPr>
          <w:sz w:val="28"/>
          <w:szCs w:val="28"/>
        </w:rPr>
        <w:t xml:space="preserve"> та британськ</w:t>
      </w:r>
      <w:r w:rsidR="00F912EC" w:rsidRPr="00D34446">
        <w:rPr>
          <w:sz w:val="28"/>
          <w:szCs w:val="28"/>
        </w:rPr>
        <w:t>а</w:t>
      </w:r>
      <w:r w:rsidR="00B77AC1" w:rsidRPr="00D34446">
        <w:rPr>
          <w:sz w:val="28"/>
          <w:szCs w:val="28"/>
        </w:rPr>
        <w:t xml:space="preserve"> шк</w:t>
      </w:r>
      <w:r w:rsidR="00F912EC" w:rsidRPr="00D34446">
        <w:rPr>
          <w:sz w:val="28"/>
          <w:szCs w:val="28"/>
        </w:rPr>
        <w:t>оли</w:t>
      </w:r>
      <w:r w:rsidR="001769CB" w:rsidRPr="00D34446">
        <w:rPr>
          <w:sz w:val="28"/>
          <w:szCs w:val="28"/>
        </w:rPr>
        <w:t>. Н</w:t>
      </w:r>
      <w:r w:rsidR="00431998" w:rsidRPr="00D34446">
        <w:rPr>
          <w:sz w:val="28"/>
          <w:szCs w:val="28"/>
        </w:rPr>
        <w:t>овітня історія до вище</w:t>
      </w:r>
      <w:r w:rsidR="00B77AC1" w:rsidRPr="00D34446">
        <w:rPr>
          <w:sz w:val="28"/>
          <w:szCs w:val="28"/>
        </w:rPr>
        <w:t>названих додала скандинавську,</w:t>
      </w:r>
      <w:r w:rsidR="00431998" w:rsidRPr="00D34446">
        <w:rPr>
          <w:sz w:val="28"/>
          <w:szCs w:val="28"/>
        </w:rPr>
        <w:t xml:space="preserve"> американську та російську школи</w:t>
      </w:r>
      <w:r w:rsidR="00B77AC1" w:rsidRPr="00D34446">
        <w:rPr>
          <w:sz w:val="28"/>
          <w:szCs w:val="28"/>
        </w:rPr>
        <w:t xml:space="preserve"> дослідників урбанізації, </w:t>
      </w:r>
      <w:r w:rsidR="002F5EE8" w:rsidRPr="00D34446">
        <w:rPr>
          <w:sz w:val="28"/>
          <w:szCs w:val="28"/>
        </w:rPr>
        <w:t>здебільшого</w:t>
      </w:r>
      <w:r w:rsidR="00100AB0" w:rsidRPr="00D34446">
        <w:rPr>
          <w:sz w:val="28"/>
          <w:szCs w:val="28"/>
        </w:rPr>
        <w:t xml:space="preserve"> </w:t>
      </w:r>
      <w:r w:rsidR="00093F27" w:rsidRPr="00D34446">
        <w:rPr>
          <w:sz w:val="28"/>
          <w:szCs w:val="28"/>
        </w:rPr>
        <w:t>–</w:t>
      </w:r>
      <w:r w:rsidR="002F5EE8" w:rsidRPr="00D34446">
        <w:rPr>
          <w:sz w:val="28"/>
          <w:szCs w:val="28"/>
        </w:rPr>
        <w:t xml:space="preserve"> економіст</w:t>
      </w:r>
      <w:r w:rsidR="00414EF8" w:rsidRPr="00D34446">
        <w:rPr>
          <w:sz w:val="28"/>
          <w:szCs w:val="28"/>
        </w:rPr>
        <w:t>ів</w:t>
      </w:r>
      <w:r w:rsidR="002F5EE8" w:rsidRPr="00D34446">
        <w:rPr>
          <w:sz w:val="28"/>
          <w:szCs w:val="28"/>
        </w:rPr>
        <w:t xml:space="preserve"> </w:t>
      </w:r>
      <w:r w:rsidR="00414EF8" w:rsidRPr="00D34446">
        <w:rPr>
          <w:sz w:val="28"/>
          <w:szCs w:val="28"/>
        </w:rPr>
        <w:t>і</w:t>
      </w:r>
      <w:r w:rsidR="002F5EE8" w:rsidRPr="00D34446">
        <w:rPr>
          <w:sz w:val="28"/>
          <w:szCs w:val="28"/>
        </w:rPr>
        <w:t xml:space="preserve"> соціолог</w:t>
      </w:r>
      <w:r w:rsidR="00414EF8" w:rsidRPr="00D34446">
        <w:rPr>
          <w:sz w:val="28"/>
          <w:szCs w:val="28"/>
        </w:rPr>
        <w:t>ів</w:t>
      </w:r>
      <w:r w:rsidR="00B77AC1" w:rsidRPr="00D34446">
        <w:rPr>
          <w:sz w:val="28"/>
          <w:szCs w:val="28"/>
        </w:rPr>
        <w:t xml:space="preserve">. </w:t>
      </w:r>
    </w:p>
    <w:p w:rsidR="00F8729F" w:rsidRPr="00D34446" w:rsidRDefault="004E696C" w:rsidP="00213F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  <w:lang w:eastAsia="ru-RU"/>
        </w:rPr>
        <w:t>У</w:t>
      </w:r>
      <w:r w:rsidR="007517E3" w:rsidRPr="00D34446">
        <w:rPr>
          <w:rFonts w:ascii="Times New Roman" w:hAnsi="Times New Roman"/>
          <w:sz w:val="28"/>
          <w:szCs w:val="28"/>
          <w:lang w:eastAsia="ru-RU"/>
        </w:rPr>
        <w:t xml:space="preserve"> колі географів 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актуальними </w:t>
      </w:r>
      <w:r w:rsidR="007517E3" w:rsidRPr="00D34446">
        <w:rPr>
          <w:rFonts w:ascii="Times New Roman" w:hAnsi="Times New Roman"/>
          <w:sz w:val="28"/>
          <w:szCs w:val="28"/>
          <w:lang w:eastAsia="ru-RU"/>
        </w:rPr>
        <w:t xml:space="preserve">є </w:t>
      </w:r>
      <w:r w:rsidR="00CA2E21" w:rsidRPr="00D34446">
        <w:rPr>
          <w:rFonts w:ascii="Times New Roman" w:hAnsi="Times New Roman"/>
          <w:sz w:val="28"/>
          <w:szCs w:val="28"/>
        </w:rPr>
        <w:t>наступні</w:t>
      </w:r>
      <w:r w:rsidR="00B77AC1" w:rsidRPr="00D34446">
        <w:rPr>
          <w:rFonts w:ascii="Times New Roman" w:hAnsi="Times New Roman"/>
          <w:sz w:val="28"/>
          <w:szCs w:val="28"/>
        </w:rPr>
        <w:t xml:space="preserve"> </w:t>
      </w:r>
      <w:r w:rsidR="00CB244F" w:rsidRPr="00D34446">
        <w:rPr>
          <w:rFonts w:ascii="Times New Roman" w:hAnsi="Times New Roman"/>
          <w:sz w:val="28"/>
          <w:szCs w:val="28"/>
        </w:rPr>
        <w:t xml:space="preserve">проблемні блоки </w:t>
      </w:r>
      <w:r w:rsidR="00CA2E21" w:rsidRPr="00D34446">
        <w:rPr>
          <w:rFonts w:ascii="Times New Roman" w:hAnsi="Times New Roman"/>
          <w:sz w:val="28"/>
          <w:szCs w:val="28"/>
        </w:rPr>
        <w:t>досліджень міст: дослідження</w:t>
      </w:r>
      <w:r w:rsidR="001769CB" w:rsidRPr="00D34446">
        <w:rPr>
          <w:rFonts w:ascii="Times New Roman" w:hAnsi="Times New Roman"/>
          <w:sz w:val="28"/>
          <w:szCs w:val="28"/>
        </w:rPr>
        <w:t xml:space="preserve"> систем розселення </w:t>
      </w:r>
      <w:r w:rsidR="00CA2E21" w:rsidRPr="00D34446">
        <w:rPr>
          <w:rFonts w:ascii="Times New Roman" w:hAnsi="Times New Roman"/>
          <w:sz w:val="28"/>
          <w:szCs w:val="28"/>
        </w:rPr>
        <w:t xml:space="preserve">та окремих </w:t>
      </w:r>
      <w:r w:rsidR="001769CB" w:rsidRPr="00D34446">
        <w:rPr>
          <w:rFonts w:ascii="Times New Roman" w:hAnsi="Times New Roman"/>
          <w:sz w:val="28"/>
          <w:szCs w:val="28"/>
        </w:rPr>
        <w:t>категорі</w:t>
      </w:r>
      <w:r w:rsidR="00CA2E21" w:rsidRPr="00D34446">
        <w:rPr>
          <w:rFonts w:ascii="Times New Roman" w:hAnsi="Times New Roman"/>
          <w:sz w:val="28"/>
          <w:szCs w:val="28"/>
        </w:rPr>
        <w:t>й</w:t>
      </w:r>
      <w:r w:rsidR="001769CB" w:rsidRPr="00D34446">
        <w:rPr>
          <w:rFonts w:ascii="Times New Roman" w:hAnsi="Times New Roman"/>
          <w:sz w:val="28"/>
          <w:szCs w:val="28"/>
        </w:rPr>
        <w:t xml:space="preserve"> </w:t>
      </w:r>
      <w:r w:rsidR="00CA2E21" w:rsidRPr="00D34446">
        <w:rPr>
          <w:rFonts w:ascii="Times New Roman" w:hAnsi="Times New Roman"/>
          <w:sz w:val="28"/>
          <w:szCs w:val="28"/>
        </w:rPr>
        <w:t>поселень</w:t>
      </w:r>
      <w:r w:rsidR="00B77AC1" w:rsidRPr="00D34446">
        <w:rPr>
          <w:rFonts w:ascii="Times New Roman" w:hAnsi="Times New Roman"/>
          <w:sz w:val="28"/>
          <w:szCs w:val="28"/>
        </w:rPr>
        <w:t xml:space="preserve"> (малі, середні, великі</w:t>
      </w:r>
      <w:r w:rsidR="00CA2E21" w:rsidRPr="00D34446">
        <w:rPr>
          <w:rFonts w:ascii="Times New Roman" w:hAnsi="Times New Roman"/>
          <w:sz w:val="28"/>
          <w:szCs w:val="28"/>
        </w:rPr>
        <w:t xml:space="preserve"> міста);</w:t>
      </w:r>
      <w:r w:rsidR="00B77AC1" w:rsidRPr="00D34446">
        <w:rPr>
          <w:rFonts w:ascii="Times New Roman" w:hAnsi="Times New Roman"/>
          <w:sz w:val="28"/>
          <w:szCs w:val="28"/>
        </w:rPr>
        <w:t xml:space="preserve"> </w:t>
      </w:r>
      <w:r w:rsidR="00CA2E21" w:rsidRPr="00D34446">
        <w:rPr>
          <w:rFonts w:ascii="Times New Roman" w:hAnsi="Times New Roman"/>
          <w:sz w:val="28"/>
          <w:szCs w:val="28"/>
        </w:rPr>
        <w:t>дослідження</w:t>
      </w:r>
      <w:r w:rsidR="00CB244F" w:rsidRPr="00D34446">
        <w:rPr>
          <w:rFonts w:ascii="Times New Roman" w:hAnsi="Times New Roman"/>
          <w:sz w:val="28"/>
          <w:szCs w:val="28"/>
        </w:rPr>
        <w:t xml:space="preserve"> </w:t>
      </w:r>
      <w:r w:rsidR="00B77AC1" w:rsidRPr="00D34446">
        <w:rPr>
          <w:rFonts w:ascii="Times New Roman" w:hAnsi="Times New Roman"/>
          <w:sz w:val="28"/>
          <w:szCs w:val="28"/>
        </w:rPr>
        <w:t>агломераційн</w:t>
      </w:r>
      <w:r w:rsidR="00CB244F" w:rsidRPr="00D34446">
        <w:rPr>
          <w:rFonts w:ascii="Times New Roman" w:hAnsi="Times New Roman"/>
          <w:sz w:val="28"/>
          <w:szCs w:val="28"/>
        </w:rPr>
        <w:t xml:space="preserve">их </w:t>
      </w:r>
      <w:r w:rsidR="001769CB" w:rsidRPr="00D34446">
        <w:rPr>
          <w:rFonts w:ascii="Times New Roman" w:hAnsi="Times New Roman"/>
          <w:sz w:val="28"/>
          <w:szCs w:val="28"/>
        </w:rPr>
        <w:t>форм</w:t>
      </w:r>
      <w:r w:rsidR="00D11934" w:rsidRPr="00D34446">
        <w:rPr>
          <w:rFonts w:ascii="Times New Roman" w:hAnsi="Times New Roman"/>
          <w:sz w:val="28"/>
          <w:szCs w:val="28"/>
        </w:rPr>
        <w:t xml:space="preserve"> поселень</w:t>
      </w:r>
      <w:r w:rsidR="001769CB" w:rsidRPr="00D34446">
        <w:rPr>
          <w:rFonts w:ascii="Times New Roman" w:hAnsi="Times New Roman"/>
          <w:sz w:val="28"/>
          <w:szCs w:val="28"/>
        </w:rPr>
        <w:t xml:space="preserve">; </w:t>
      </w:r>
      <w:r w:rsidR="00D11934" w:rsidRPr="00D34446">
        <w:rPr>
          <w:rFonts w:ascii="Times New Roman" w:hAnsi="Times New Roman"/>
          <w:sz w:val="28"/>
          <w:szCs w:val="28"/>
        </w:rPr>
        <w:t xml:space="preserve">вивчення </w:t>
      </w:r>
      <w:r w:rsidR="00B77AC1" w:rsidRPr="00D34446">
        <w:rPr>
          <w:rFonts w:ascii="Times New Roman" w:hAnsi="Times New Roman"/>
          <w:sz w:val="28"/>
          <w:szCs w:val="28"/>
        </w:rPr>
        <w:t>процес</w:t>
      </w:r>
      <w:r w:rsidR="001769CB" w:rsidRPr="00D34446">
        <w:rPr>
          <w:rFonts w:ascii="Times New Roman" w:hAnsi="Times New Roman"/>
          <w:sz w:val="28"/>
          <w:szCs w:val="28"/>
        </w:rPr>
        <w:t>ів</w:t>
      </w:r>
      <w:r w:rsidR="00E77DE7" w:rsidRPr="00D34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AC1" w:rsidRPr="00D34446">
        <w:rPr>
          <w:rFonts w:ascii="Times New Roman" w:hAnsi="Times New Roman"/>
          <w:sz w:val="28"/>
          <w:szCs w:val="28"/>
        </w:rPr>
        <w:t>метрополізації</w:t>
      </w:r>
      <w:proofErr w:type="spellEnd"/>
      <w:r w:rsidR="00B77AC1" w:rsidRPr="00D34446">
        <w:rPr>
          <w:rFonts w:ascii="Times New Roman" w:hAnsi="Times New Roman"/>
          <w:sz w:val="28"/>
          <w:szCs w:val="28"/>
        </w:rPr>
        <w:t xml:space="preserve">. </w:t>
      </w:r>
      <w:r w:rsidR="00D11934" w:rsidRPr="00D34446">
        <w:rPr>
          <w:rFonts w:ascii="Times New Roman" w:hAnsi="Times New Roman"/>
          <w:sz w:val="28"/>
          <w:szCs w:val="28"/>
        </w:rPr>
        <w:t>У</w:t>
      </w:r>
      <w:r w:rsidR="00D93491" w:rsidRPr="00D34446">
        <w:rPr>
          <w:rFonts w:ascii="Times New Roman" w:hAnsi="Times New Roman"/>
          <w:sz w:val="28"/>
          <w:szCs w:val="28"/>
        </w:rPr>
        <w:t xml:space="preserve"> </w:t>
      </w:r>
      <w:r w:rsidR="00D11934" w:rsidRPr="00D34446">
        <w:rPr>
          <w:rFonts w:ascii="Times New Roman" w:hAnsi="Times New Roman"/>
          <w:sz w:val="28"/>
          <w:szCs w:val="28"/>
        </w:rPr>
        <w:t>світовій географічній науці</w:t>
      </w:r>
      <w:r w:rsidR="00E77DE7" w:rsidRPr="00D34446">
        <w:rPr>
          <w:rFonts w:ascii="Times New Roman" w:hAnsi="Times New Roman"/>
          <w:sz w:val="28"/>
          <w:szCs w:val="28"/>
        </w:rPr>
        <w:t xml:space="preserve"> </w:t>
      </w:r>
      <w:r w:rsidR="00B77AC1" w:rsidRPr="00D34446">
        <w:rPr>
          <w:rFonts w:ascii="Times New Roman" w:hAnsi="Times New Roman"/>
          <w:sz w:val="28"/>
          <w:szCs w:val="28"/>
        </w:rPr>
        <w:t xml:space="preserve">існують </w:t>
      </w:r>
      <w:r w:rsidR="00D11934" w:rsidRPr="00D34446">
        <w:rPr>
          <w:rFonts w:ascii="Times New Roman" w:hAnsi="Times New Roman"/>
          <w:sz w:val="28"/>
          <w:szCs w:val="28"/>
        </w:rPr>
        <w:t xml:space="preserve">добре </w:t>
      </w:r>
      <w:r w:rsidR="00B77AC1" w:rsidRPr="00D34446">
        <w:rPr>
          <w:rFonts w:ascii="Times New Roman" w:hAnsi="Times New Roman"/>
          <w:sz w:val="28"/>
          <w:szCs w:val="28"/>
        </w:rPr>
        <w:t xml:space="preserve">сформовані напрями </w:t>
      </w:r>
      <w:r w:rsidR="00D11934" w:rsidRPr="00D34446">
        <w:rPr>
          <w:rFonts w:ascii="Times New Roman" w:hAnsi="Times New Roman"/>
          <w:sz w:val="28"/>
          <w:szCs w:val="28"/>
        </w:rPr>
        <w:t>наукового осмислення розвитку</w:t>
      </w:r>
      <w:r w:rsidR="00B77AC1" w:rsidRPr="00D34446">
        <w:rPr>
          <w:rFonts w:ascii="Times New Roman" w:hAnsi="Times New Roman"/>
          <w:sz w:val="28"/>
          <w:szCs w:val="28"/>
        </w:rPr>
        <w:t xml:space="preserve"> міст – теоретичний, </w:t>
      </w:r>
      <w:proofErr w:type="spellStart"/>
      <w:r w:rsidR="00B77AC1" w:rsidRPr="00D34446">
        <w:rPr>
          <w:rFonts w:ascii="Times New Roman" w:hAnsi="Times New Roman"/>
          <w:sz w:val="28"/>
          <w:szCs w:val="28"/>
        </w:rPr>
        <w:t>екістичний</w:t>
      </w:r>
      <w:proofErr w:type="spellEnd"/>
      <w:r w:rsidR="00B77AC1" w:rsidRPr="00D34446">
        <w:rPr>
          <w:rFonts w:ascii="Times New Roman" w:hAnsi="Times New Roman"/>
          <w:sz w:val="28"/>
          <w:szCs w:val="28"/>
        </w:rPr>
        <w:t>, соціальний та економічний, у процесі формування перебувають екологічний, культурн</w:t>
      </w:r>
      <w:r w:rsidR="00D93491" w:rsidRPr="00D34446">
        <w:rPr>
          <w:rFonts w:ascii="Times New Roman" w:hAnsi="Times New Roman"/>
          <w:sz w:val="28"/>
          <w:szCs w:val="28"/>
        </w:rPr>
        <w:t>о-духовний, історичний та</w:t>
      </w:r>
      <w:r w:rsidR="00B77AC1" w:rsidRPr="00D34446">
        <w:rPr>
          <w:rFonts w:ascii="Times New Roman" w:hAnsi="Times New Roman"/>
          <w:sz w:val="28"/>
          <w:szCs w:val="28"/>
        </w:rPr>
        <w:t xml:space="preserve"> політичний напрями. </w:t>
      </w:r>
      <w:r w:rsidR="00EB02FE" w:rsidRPr="00D34446">
        <w:rPr>
          <w:rFonts w:ascii="Times New Roman" w:hAnsi="Times New Roman"/>
          <w:sz w:val="28"/>
          <w:szCs w:val="28"/>
        </w:rPr>
        <w:t>У</w:t>
      </w:r>
      <w:r w:rsidR="00CB244F" w:rsidRPr="00D34446">
        <w:rPr>
          <w:rFonts w:ascii="Times New Roman" w:hAnsi="Times New Roman"/>
          <w:sz w:val="28"/>
          <w:szCs w:val="28"/>
        </w:rPr>
        <w:t>се більшої актуальності набувають</w:t>
      </w:r>
      <w:r w:rsidR="00E77DE7" w:rsidRPr="00D34446">
        <w:rPr>
          <w:rFonts w:ascii="Times New Roman" w:hAnsi="Times New Roman"/>
          <w:sz w:val="28"/>
          <w:szCs w:val="28"/>
        </w:rPr>
        <w:t xml:space="preserve"> </w:t>
      </w:r>
      <w:r w:rsidR="00B77AC1" w:rsidRPr="00D34446">
        <w:rPr>
          <w:rFonts w:ascii="Times New Roman" w:hAnsi="Times New Roman"/>
          <w:sz w:val="28"/>
          <w:szCs w:val="28"/>
        </w:rPr>
        <w:t>і</w:t>
      </w:r>
      <w:r w:rsidR="00D11934" w:rsidRPr="00D34446">
        <w:rPr>
          <w:rFonts w:ascii="Times New Roman" w:hAnsi="Times New Roman"/>
          <w:sz w:val="28"/>
          <w:szCs w:val="28"/>
        </w:rPr>
        <w:t>нтегральні напрями дослідження</w:t>
      </w:r>
      <w:r w:rsidR="00CB244F" w:rsidRPr="00D34446">
        <w:rPr>
          <w:rFonts w:ascii="Times New Roman" w:hAnsi="Times New Roman"/>
          <w:sz w:val="28"/>
          <w:szCs w:val="28"/>
        </w:rPr>
        <w:t xml:space="preserve">: </w:t>
      </w:r>
      <w:r w:rsidR="00B77AC1" w:rsidRPr="00D34446">
        <w:rPr>
          <w:rFonts w:ascii="Times New Roman" w:hAnsi="Times New Roman"/>
          <w:sz w:val="28"/>
          <w:szCs w:val="28"/>
        </w:rPr>
        <w:t xml:space="preserve">збалансований розвиток міст, дослідження міського </w:t>
      </w:r>
      <w:r w:rsidR="00EB02FE" w:rsidRPr="00D34446">
        <w:rPr>
          <w:rFonts w:ascii="Times New Roman" w:hAnsi="Times New Roman"/>
          <w:sz w:val="28"/>
          <w:szCs w:val="28"/>
        </w:rPr>
        <w:t>середовища</w:t>
      </w:r>
      <w:r w:rsidR="00B77AC1" w:rsidRPr="00D34446">
        <w:rPr>
          <w:rFonts w:ascii="Times New Roman" w:hAnsi="Times New Roman"/>
          <w:sz w:val="28"/>
          <w:szCs w:val="28"/>
        </w:rPr>
        <w:t xml:space="preserve">, картографування міст, містобудування і управління розвитком міст. </w:t>
      </w:r>
    </w:p>
    <w:p w:rsidR="00F8729F" w:rsidRPr="00D34446" w:rsidRDefault="00BA3D2E" w:rsidP="00213FF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34446">
        <w:rPr>
          <w:rFonts w:ascii="Times New Roman" w:hAnsi="Times New Roman"/>
          <w:sz w:val="28"/>
          <w:szCs w:val="28"/>
        </w:rPr>
        <w:t>Опрацювання</w:t>
      </w:r>
      <w:r w:rsidR="00954C5B" w:rsidRPr="00D34446">
        <w:rPr>
          <w:rFonts w:ascii="Times New Roman" w:hAnsi="Times New Roman"/>
          <w:sz w:val="28"/>
          <w:szCs w:val="28"/>
        </w:rPr>
        <w:t xml:space="preserve"> численних рейтингів міст</w:t>
      </w:r>
      <w:r w:rsidR="004E696C" w:rsidRPr="00D34446">
        <w:rPr>
          <w:rFonts w:ascii="Times New Roman" w:hAnsi="Times New Roman"/>
          <w:sz w:val="28"/>
          <w:szCs w:val="28"/>
        </w:rPr>
        <w:t xml:space="preserve"> з оцінкою умов чи якості</w:t>
      </w:r>
      <w:r w:rsidR="009B554F" w:rsidRPr="00D34446">
        <w:rPr>
          <w:rFonts w:ascii="Times New Roman" w:hAnsi="Times New Roman"/>
          <w:sz w:val="28"/>
          <w:szCs w:val="28"/>
        </w:rPr>
        <w:t xml:space="preserve"> життя населення</w:t>
      </w:r>
      <w:r w:rsidRPr="00D34446">
        <w:rPr>
          <w:rFonts w:ascii="Times New Roman" w:hAnsi="Times New Roman"/>
          <w:sz w:val="28"/>
          <w:szCs w:val="28"/>
        </w:rPr>
        <w:t xml:space="preserve">, </w:t>
      </w:r>
      <w:r w:rsidR="006604E3" w:rsidRPr="00D34446">
        <w:rPr>
          <w:rFonts w:ascii="Times New Roman" w:hAnsi="Times New Roman"/>
          <w:sz w:val="28"/>
          <w:szCs w:val="28"/>
        </w:rPr>
        <w:t>що</w:t>
      </w:r>
      <w:r w:rsidRPr="00D34446">
        <w:rPr>
          <w:rFonts w:ascii="Times New Roman" w:hAnsi="Times New Roman"/>
          <w:sz w:val="28"/>
          <w:szCs w:val="28"/>
        </w:rPr>
        <w:t xml:space="preserve"> </w:t>
      </w:r>
      <w:r w:rsidR="001E0445" w:rsidRPr="00D34446">
        <w:rPr>
          <w:rFonts w:ascii="Times New Roman" w:hAnsi="Times New Roman"/>
          <w:sz w:val="28"/>
          <w:szCs w:val="28"/>
        </w:rPr>
        <w:t xml:space="preserve">були виконані </w:t>
      </w:r>
      <w:r w:rsidR="004E696C" w:rsidRPr="00D34446">
        <w:rPr>
          <w:rFonts w:ascii="Times New Roman" w:hAnsi="Times New Roman"/>
          <w:sz w:val="28"/>
          <w:szCs w:val="28"/>
        </w:rPr>
        <w:t>авторитетними</w:t>
      </w:r>
      <w:r w:rsidR="001E0445" w:rsidRPr="00D34446">
        <w:rPr>
          <w:rFonts w:ascii="Times New Roman" w:hAnsi="Times New Roman"/>
          <w:sz w:val="28"/>
          <w:szCs w:val="28"/>
        </w:rPr>
        <w:t xml:space="preserve"> міжнародними</w:t>
      </w:r>
      <w:r w:rsidR="00954C5B" w:rsidRPr="00D34446">
        <w:rPr>
          <w:rFonts w:ascii="Times New Roman" w:hAnsi="Times New Roman"/>
          <w:sz w:val="28"/>
          <w:szCs w:val="28"/>
        </w:rPr>
        <w:t xml:space="preserve"> організаціями на </w:t>
      </w:r>
      <w:r w:rsidR="004D0D1D" w:rsidRPr="00D34446">
        <w:rPr>
          <w:rFonts w:ascii="Times New Roman" w:hAnsi="Times New Roman"/>
          <w:sz w:val="28"/>
          <w:szCs w:val="28"/>
        </w:rPr>
        <w:t xml:space="preserve">різних </w:t>
      </w:r>
      <w:r w:rsidR="00D6557E" w:rsidRPr="00D34446">
        <w:rPr>
          <w:rFonts w:ascii="Times New Roman" w:hAnsi="Times New Roman"/>
          <w:sz w:val="28"/>
          <w:szCs w:val="28"/>
        </w:rPr>
        <w:t xml:space="preserve">рівнях </w:t>
      </w:r>
      <w:r w:rsidR="00954C5B" w:rsidRPr="00D34446">
        <w:rPr>
          <w:rFonts w:ascii="Times New Roman" w:hAnsi="Times New Roman"/>
          <w:sz w:val="28"/>
          <w:szCs w:val="28"/>
        </w:rPr>
        <w:t>територіальних</w:t>
      </w:r>
      <w:r w:rsidR="00D6557E" w:rsidRPr="00D34446">
        <w:rPr>
          <w:rFonts w:ascii="Times New Roman" w:hAnsi="Times New Roman"/>
          <w:sz w:val="28"/>
          <w:szCs w:val="28"/>
        </w:rPr>
        <w:t xml:space="preserve"> порівнянь</w:t>
      </w:r>
      <w:r w:rsidR="00954C5B" w:rsidRPr="00D34446">
        <w:rPr>
          <w:rFonts w:ascii="Times New Roman" w:hAnsi="Times New Roman"/>
          <w:sz w:val="28"/>
          <w:szCs w:val="28"/>
        </w:rPr>
        <w:t xml:space="preserve">, а також </w:t>
      </w:r>
      <w:r w:rsidRPr="00D34446">
        <w:rPr>
          <w:rFonts w:ascii="Times New Roman" w:hAnsi="Times New Roman"/>
          <w:sz w:val="28"/>
          <w:szCs w:val="28"/>
        </w:rPr>
        <w:t>у рамках вітчизняних і міжнародних програм</w:t>
      </w:r>
      <w:r w:rsidR="00D11934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і проектів з </w:t>
      </w:r>
      <w:r w:rsidR="00954C5B" w:rsidRPr="00D34446">
        <w:rPr>
          <w:rFonts w:ascii="Times New Roman" w:hAnsi="Times New Roman"/>
          <w:sz w:val="28"/>
          <w:szCs w:val="28"/>
        </w:rPr>
        <w:t>нас</w:t>
      </w:r>
      <w:r w:rsidRPr="00D34446">
        <w:rPr>
          <w:rFonts w:ascii="Times New Roman" w:hAnsi="Times New Roman"/>
          <w:sz w:val="28"/>
          <w:szCs w:val="28"/>
        </w:rPr>
        <w:t>елених</w:t>
      </w:r>
      <w:r w:rsidR="00954C5B" w:rsidRPr="00D34446">
        <w:rPr>
          <w:rFonts w:ascii="Times New Roman" w:hAnsi="Times New Roman"/>
          <w:sz w:val="28"/>
          <w:szCs w:val="28"/>
        </w:rPr>
        <w:t xml:space="preserve"> пункт</w:t>
      </w:r>
      <w:r w:rsidRPr="00D34446">
        <w:rPr>
          <w:rFonts w:ascii="Times New Roman" w:hAnsi="Times New Roman"/>
          <w:sz w:val="28"/>
          <w:szCs w:val="28"/>
        </w:rPr>
        <w:t>ів</w:t>
      </w:r>
      <w:r w:rsidR="00954C5B" w:rsidRPr="00D34446">
        <w:rPr>
          <w:rFonts w:ascii="Times New Roman" w:hAnsi="Times New Roman"/>
          <w:sz w:val="28"/>
          <w:szCs w:val="28"/>
        </w:rPr>
        <w:t xml:space="preserve"> </w:t>
      </w:r>
      <w:r w:rsidR="009B554F" w:rsidRPr="00D34446">
        <w:rPr>
          <w:rFonts w:ascii="Times New Roman" w:hAnsi="Times New Roman"/>
          <w:sz w:val="28"/>
          <w:szCs w:val="28"/>
        </w:rPr>
        <w:t>показало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, що в багатьох з них присутні суттєві методичні </w:t>
      </w:r>
      <w:r w:rsidR="00D11934" w:rsidRPr="00D34446">
        <w:rPr>
          <w:rFonts w:ascii="Times New Roman" w:hAnsi="Times New Roman"/>
          <w:sz w:val="28"/>
          <w:szCs w:val="28"/>
          <w:lang w:eastAsia="ru-RU"/>
        </w:rPr>
        <w:t>недоліки</w:t>
      </w:r>
      <w:r w:rsidR="00CD0CAD" w:rsidRPr="00D34446">
        <w:rPr>
          <w:rFonts w:ascii="Times New Roman" w:hAnsi="Times New Roman"/>
          <w:sz w:val="28"/>
          <w:szCs w:val="28"/>
          <w:lang w:eastAsia="ru-RU"/>
        </w:rPr>
        <w:t>.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0CAD" w:rsidRPr="00D34446">
        <w:rPr>
          <w:rFonts w:ascii="Times New Roman" w:hAnsi="Times New Roman"/>
          <w:sz w:val="28"/>
          <w:szCs w:val="28"/>
          <w:lang w:eastAsia="ru-RU"/>
        </w:rPr>
        <w:t xml:space="preserve">Їх </w:t>
      </w:r>
      <w:r w:rsidR="004E696C" w:rsidRPr="00D34446">
        <w:rPr>
          <w:rFonts w:ascii="Times New Roman" w:hAnsi="Times New Roman"/>
          <w:sz w:val="28"/>
          <w:szCs w:val="28"/>
          <w:lang w:eastAsia="ru-RU"/>
        </w:rPr>
        <w:t>подолання можливе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 шляхом </w:t>
      </w:r>
      <w:r w:rsidR="009B554F" w:rsidRPr="00D34446">
        <w:rPr>
          <w:rFonts w:ascii="Times New Roman" w:hAnsi="Times New Roman"/>
          <w:sz w:val="28"/>
          <w:szCs w:val="28"/>
          <w:lang w:eastAsia="ru-RU"/>
        </w:rPr>
        <w:t xml:space="preserve">розробки нової методології та методики дослідження, 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більш </w:t>
      </w:r>
      <w:r w:rsidR="004E696C" w:rsidRPr="00D34446">
        <w:rPr>
          <w:rFonts w:ascii="Times New Roman" w:hAnsi="Times New Roman"/>
          <w:sz w:val="28"/>
          <w:szCs w:val="28"/>
          <w:lang w:eastAsia="ru-RU"/>
        </w:rPr>
        <w:t>обґрунтованого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 підбору показників, їх </w:t>
      </w:r>
      <w:r w:rsidR="00C12290" w:rsidRPr="00D34446">
        <w:rPr>
          <w:rFonts w:ascii="Times New Roman" w:hAnsi="Times New Roman"/>
          <w:sz w:val="28"/>
          <w:szCs w:val="28"/>
          <w:lang w:eastAsia="ru-RU"/>
        </w:rPr>
        <w:t>систематизації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 і врахування географічної специфіки розвитку міст,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 регіонального їх позиціювання, а також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 запровадження нових методів систематизації і </w:t>
      </w:r>
      <w:r w:rsidR="00D6557E" w:rsidRPr="00D34446">
        <w:rPr>
          <w:rFonts w:ascii="Times New Roman" w:hAnsi="Times New Roman"/>
          <w:sz w:val="28"/>
          <w:szCs w:val="28"/>
          <w:lang w:eastAsia="ru-RU"/>
        </w:rPr>
        <w:t xml:space="preserve">представлення </w:t>
      </w:r>
      <w:r w:rsidR="00954C5B" w:rsidRPr="00D34446">
        <w:rPr>
          <w:rFonts w:ascii="Times New Roman" w:hAnsi="Times New Roman"/>
          <w:sz w:val="28"/>
          <w:szCs w:val="28"/>
          <w:lang w:eastAsia="ru-RU"/>
        </w:rPr>
        <w:t xml:space="preserve">інформації. </w:t>
      </w:r>
    </w:p>
    <w:p w:rsidR="00E63F20" w:rsidRPr="00D34446" w:rsidRDefault="004E696C" w:rsidP="00E63F20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 w:rsidRPr="00D34446">
        <w:rPr>
          <w:rFonts w:ascii="Times New Roman" w:hAnsi="Times New Roman"/>
          <w:bCs/>
          <w:sz w:val="28"/>
          <w:szCs w:val="28"/>
        </w:rPr>
        <w:t>О</w:t>
      </w:r>
      <w:r w:rsidR="00187C64" w:rsidRPr="00D34446">
        <w:rPr>
          <w:rFonts w:ascii="Times New Roman" w:hAnsi="Times New Roman"/>
          <w:bCs/>
          <w:sz w:val="28"/>
          <w:szCs w:val="28"/>
        </w:rPr>
        <w:t>цінка умов життя населення у великих містах України</w:t>
      </w:r>
      <w:r w:rsidR="00D11934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="005B5BB1" w:rsidRPr="00D34446">
        <w:rPr>
          <w:rFonts w:ascii="Times New Roman" w:hAnsi="Times New Roman"/>
          <w:bCs/>
          <w:sz w:val="28"/>
          <w:szCs w:val="28"/>
        </w:rPr>
        <w:t xml:space="preserve">потребувала розробки алгоритму </w:t>
      </w:r>
      <w:r w:rsidR="00C12290" w:rsidRPr="00D34446">
        <w:rPr>
          <w:rFonts w:ascii="Times New Roman" w:hAnsi="Times New Roman"/>
          <w:bCs/>
          <w:sz w:val="28"/>
          <w:szCs w:val="28"/>
        </w:rPr>
        <w:t>суспільно-географічного дослідження</w:t>
      </w:r>
      <w:r w:rsidR="005B5BB1" w:rsidRPr="00D34446">
        <w:rPr>
          <w:rFonts w:ascii="Times New Roman" w:hAnsi="Times New Roman"/>
          <w:bCs/>
          <w:sz w:val="28"/>
          <w:szCs w:val="28"/>
        </w:rPr>
        <w:t xml:space="preserve">, який ґрунтується на восьми етапах, умовно об’єднаних у блоки робіт, </w:t>
      </w:r>
      <w:r w:rsidR="00635B7B" w:rsidRPr="00D34446">
        <w:rPr>
          <w:rFonts w:ascii="Times New Roman" w:hAnsi="Times New Roman"/>
          <w:bCs/>
          <w:sz w:val="28"/>
          <w:szCs w:val="28"/>
        </w:rPr>
        <w:t>що</w:t>
      </w:r>
      <w:r w:rsidR="005B5BB1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="00C12290" w:rsidRPr="00D34446">
        <w:rPr>
          <w:rFonts w:ascii="Times New Roman" w:hAnsi="Times New Roman"/>
          <w:bCs/>
          <w:sz w:val="28"/>
          <w:szCs w:val="28"/>
        </w:rPr>
        <w:t>виконувалися</w:t>
      </w:r>
      <w:r w:rsidR="005B5BB1" w:rsidRPr="00D34446">
        <w:rPr>
          <w:rFonts w:ascii="Times New Roman" w:hAnsi="Times New Roman"/>
          <w:bCs/>
          <w:sz w:val="28"/>
          <w:szCs w:val="28"/>
        </w:rPr>
        <w:t xml:space="preserve"> на </w:t>
      </w:r>
      <w:r w:rsidR="00C12290" w:rsidRPr="00D34446">
        <w:rPr>
          <w:rFonts w:ascii="Times New Roman" w:hAnsi="Times New Roman"/>
          <w:bCs/>
          <w:sz w:val="28"/>
          <w:szCs w:val="28"/>
        </w:rPr>
        <w:t xml:space="preserve">етапі теоретичного осмислення, емпіричних оцінок і представлення результатів. </w:t>
      </w:r>
      <w:r w:rsidR="009E4EE9" w:rsidRPr="00D34446">
        <w:rPr>
          <w:rFonts w:ascii="Times New Roman" w:hAnsi="Times New Roman"/>
          <w:bCs/>
          <w:sz w:val="28"/>
          <w:szCs w:val="28"/>
        </w:rPr>
        <w:t xml:space="preserve">Основою алгоритму </w:t>
      </w:r>
      <w:r w:rsidR="00CD3387" w:rsidRPr="00D34446">
        <w:rPr>
          <w:rFonts w:ascii="Times New Roman" w:hAnsi="Times New Roman"/>
          <w:bCs/>
          <w:sz w:val="28"/>
          <w:szCs w:val="28"/>
        </w:rPr>
        <w:t>є</w:t>
      </w:r>
      <w:r w:rsidR="00E77DE7" w:rsidRPr="00D344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D3387" w:rsidRPr="00D34446">
        <w:rPr>
          <w:rFonts w:ascii="Times New Roman" w:hAnsi="Times New Roman"/>
          <w:bCs/>
          <w:sz w:val="28"/>
          <w:szCs w:val="28"/>
        </w:rPr>
        <w:t>синтез об’єктивної та суб’єктивної оцінок</w:t>
      </w:r>
      <w:r w:rsidRPr="00D34446">
        <w:rPr>
          <w:rFonts w:ascii="Times New Roman" w:hAnsi="Times New Roman"/>
          <w:bCs/>
          <w:sz w:val="28"/>
          <w:szCs w:val="28"/>
        </w:rPr>
        <w:t>:</w:t>
      </w:r>
      <w:r w:rsidR="00CD3387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="005C0475" w:rsidRPr="00D34446">
        <w:rPr>
          <w:rFonts w:ascii="Times New Roman" w:hAnsi="Times New Roman"/>
          <w:bCs/>
          <w:sz w:val="28"/>
          <w:szCs w:val="28"/>
        </w:rPr>
        <w:t>першу</w:t>
      </w:r>
      <w:r w:rsidR="00CD3387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Pr="00D34446">
        <w:rPr>
          <w:rFonts w:ascii="Times New Roman" w:hAnsi="Times New Roman"/>
          <w:bCs/>
          <w:sz w:val="28"/>
          <w:szCs w:val="28"/>
        </w:rPr>
        <w:t>здійсн</w:t>
      </w:r>
      <w:r w:rsidR="00CD3387" w:rsidRPr="00D34446">
        <w:rPr>
          <w:rFonts w:ascii="Times New Roman" w:hAnsi="Times New Roman"/>
          <w:bCs/>
          <w:sz w:val="28"/>
          <w:szCs w:val="28"/>
        </w:rPr>
        <w:t>ен</w:t>
      </w:r>
      <w:r w:rsidR="005C0475" w:rsidRPr="00D34446">
        <w:rPr>
          <w:rFonts w:ascii="Times New Roman" w:hAnsi="Times New Roman"/>
          <w:bCs/>
          <w:sz w:val="28"/>
          <w:szCs w:val="28"/>
        </w:rPr>
        <w:t>о</w:t>
      </w:r>
      <w:r w:rsidR="00CD3387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Pr="00D34446">
        <w:rPr>
          <w:rFonts w:ascii="Times New Roman" w:hAnsi="Times New Roman"/>
          <w:bCs/>
          <w:sz w:val="28"/>
          <w:szCs w:val="28"/>
        </w:rPr>
        <w:t>на основі</w:t>
      </w:r>
      <w:r w:rsidR="00A05EDB" w:rsidRPr="00D34446">
        <w:rPr>
          <w:rFonts w:ascii="Times New Roman" w:hAnsi="Times New Roman"/>
          <w:bCs/>
          <w:sz w:val="28"/>
          <w:szCs w:val="28"/>
        </w:rPr>
        <w:t xml:space="preserve"> статистичних даних, а друг</w:t>
      </w:r>
      <w:r w:rsidR="005C0475" w:rsidRPr="00D34446">
        <w:rPr>
          <w:rFonts w:ascii="Times New Roman" w:hAnsi="Times New Roman"/>
          <w:bCs/>
          <w:sz w:val="28"/>
          <w:szCs w:val="28"/>
        </w:rPr>
        <w:t>у</w:t>
      </w:r>
      <w:r w:rsidR="00A05EDB" w:rsidRPr="00D34446">
        <w:rPr>
          <w:rFonts w:ascii="Times New Roman" w:hAnsi="Times New Roman"/>
          <w:bCs/>
          <w:sz w:val="28"/>
          <w:szCs w:val="28"/>
        </w:rPr>
        <w:t xml:space="preserve"> </w:t>
      </w:r>
      <w:r w:rsidRPr="00D34446">
        <w:rPr>
          <w:rFonts w:ascii="Times New Roman" w:hAnsi="Times New Roman"/>
          <w:bCs/>
          <w:sz w:val="28"/>
          <w:szCs w:val="28"/>
        </w:rPr>
        <w:t>– на основі</w:t>
      </w:r>
      <w:r w:rsidR="00A05EDB" w:rsidRPr="00D34446">
        <w:rPr>
          <w:rFonts w:ascii="Times New Roman" w:hAnsi="Times New Roman"/>
          <w:bCs/>
          <w:sz w:val="28"/>
          <w:szCs w:val="28"/>
        </w:rPr>
        <w:t xml:space="preserve"> в</w:t>
      </w:r>
      <w:r w:rsidR="005C0475" w:rsidRPr="00D34446">
        <w:rPr>
          <w:rFonts w:ascii="Times New Roman" w:hAnsi="Times New Roman"/>
          <w:bCs/>
          <w:sz w:val="28"/>
          <w:szCs w:val="28"/>
        </w:rPr>
        <w:t>ідповідей респондентів на питання, що містилися в анкетах</w:t>
      </w:r>
      <w:r w:rsidR="00C12290" w:rsidRPr="00D34446">
        <w:rPr>
          <w:rFonts w:ascii="Times New Roman" w:hAnsi="Times New Roman"/>
          <w:bCs/>
          <w:sz w:val="28"/>
          <w:szCs w:val="28"/>
        </w:rPr>
        <w:t>, попередньо розроблених і апробованих автором.</w:t>
      </w:r>
      <w:r w:rsidR="00E63F20" w:rsidRPr="00D34446">
        <w:rPr>
          <w:sz w:val="28"/>
          <w:szCs w:val="28"/>
        </w:rPr>
        <w:t xml:space="preserve"> </w:t>
      </w:r>
    </w:p>
    <w:p w:rsidR="00E63F20" w:rsidRPr="00D34446" w:rsidRDefault="00E63F20" w:rsidP="00E63F2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446">
        <w:rPr>
          <w:rStyle w:val="apple-style-span"/>
          <w:rFonts w:ascii="Times New Roman" w:hAnsi="Times New Roman"/>
          <w:sz w:val="28"/>
          <w:szCs w:val="28"/>
        </w:rPr>
        <w:t>Звернення до категорії великих міст потребувало вивчення існуючих класифікацій міських поселень. Виявлено, що н</w:t>
      </w:r>
      <w:r w:rsidRPr="00D34446">
        <w:rPr>
          <w:rFonts w:ascii="Times New Roman" w:hAnsi="Times New Roman"/>
          <w:sz w:val="28"/>
          <w:szCs w:val="28"/>
        </w:rPr>
        <w:t>ауковці не схильні давати специфічних</w:t>
      </w:r>
      <w:r w:rsidRPr="00D34446">
        <w:rPr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визначень великим містам, так само як і присвоювати назви їх окремим групам, водночас доволі </w:t>
      </w:r>
      <w:r w:rsidR="004E696C" w:rsidRPr="00D34446">
        <w:rPr>
          <w:rFonts w:ascii="Times New Roman" w:hAnsi="Times New Roman"/>
          <w:sz w:val="28"/>
          <w:szCs w:val="28"/>
        </w:rPr>
        <w:t>одностайно</w:t>
      </w:r>
      <w:r w:rsidRPr="00D34446">
        <w:rPr>
          <w:rFonts w:ascii="Times New Roman" w:hAnsi="Times New Roman"/>
          <w:sz w:val="28"/>
          <w:szCs w:val="28"/>
        </w:rPr>
        <w:t xml:space="preserve"> розділяючи їх за людністю. При цьому нижн</w:t>
      </w:r>
      <w:r w:rsidR="004E696C" w:rsidRPr="00D34446">
        <w:rPr>
          <w:rFonts w:ascii="Times New Roman" w:hAnsi="Times New Roman"/>
          <w:sz w:val="28"/>
          <w:szCs w:val="28"/>
        </w:rPr>
        <w:t>я</w:t>
      </w:r>
      <w:r w:rsidRPr="00D34446">
        <w:rPr>
          <w:rFonts w:ascii="Times New Roman" w:hAnsi="Times New Roman"/>
          <w:sz w:val="28"/>
          <w:szCs w:val="28"/>
        </w:rPr>
        <w:t xml:space="preserve"> меж</w:t>
      </w:r>
      <w:r w:rsidR="004E696C" w:rsidRPr="00D34446">
        <w:rPr>
          <w:rFonts w:ascii="Times New Roman" w:hAnsi="Times New Roman"/>
          <w:sz w:val="28"/>
          <w:szCs w:val="28"/>
        </w:rPr>
        <w:t>а</w:t>
      </w:r>
      <w:r w:rsidRPr="00D34446">
        <w:rPr>
          <w:rFonts w:ascii="Times New Roman" w:hAnsi="Times New Roman"/>
          <w:sz w:val="28"/>
          <w:szCs w:val="28"/>
        </w:rPr>
        <w:t xml:space="preserve"> людності</w:t>
      </w:r>
      <w:r w:rsidR="004E696C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великих міст здебільшого </w:t>
      </w:r>
      <w:r w:rsidR="004E696C" w:rsidRPr="00D34446">
        <w:rPr>
          <w:rFonts w:ascii="Times New Roman" w:hAnsi="Times New Roman"/>
          <w:sz w:val="28"/>
          <w:szCs w:val="28"/>
        </w:rPr>
        <w:t>знаходиться на позначці 100 тис. осіб. Н</w:t>
      </w:r>
      <w:r w:rsidRPr="00D34446">
        <w:rPr>
          <w:rFonts w:ascii="Times New Roman" w:hAnsi="Times New Roman"/>
          <w:sz w:val="28"/>
          <w:szCs w:val="28"/>
        </w:rPr>
        <w:t>ауковц</w:t>
      </w:r>
      <w:r w:rsidR="004E696C" w:rsidRPr="00D34446">
        <w:rPr>
          <w:rFonts w:ascii="Times New Roman" w:hAnsi="Times New Roman"/>
          <w:sz w:val="28"/>
          <w:szCs w:val="28"/>
        </w:rPr>
        <w:t>ями</w:t>
      </w:r>
      <w:r w:rsidRPr="00D34446">
        <w:rPr>
          <w:rFonts w:ascii="Times New Roman" w:hAnsi="Times New Roman"/>
          <w:sz w:val="28"/>
          <w:szCs w:val="28"/>
        </w:rPr>
        <w:t xml:space="preserve"> відзначено, що саме на межі в 100 тис. жителів відбувається формування справжнього міста і</w:t>
      </w:r>
      <w:r w:rsidR="004E696C" w:rsidRPr="00D34446">
        <w:rPr>
          <w:rFonts w:ascii="Times New Roman" w:hAnsi="Times New Roman"/>
          <w:sz w:val="28"/>
          <w:szCs w:val="28"/>
        </w:rPr>
        <w:t xml:space="preserve"> міських умов життя</w:t>
      </w:r>
      <w:r w:rsidR="00C7790C" w:rsidRPr="00D34446">
        <w:rPr>
          <w:rFonts w:ascii="Times New Roman" w:hAnsi="Times New Roman"/>
          <w:sz w:val="28"/>
          <w:szCs w:val="28"/>
        </w:rPr>
        <w:t xml:space="preserve">: </w:t>
      </w:r>
      <w:r w:rsidR="004E696C" w:rsidRPr="00D34446">
        <w:rPr>
          <w:rFonts w:ascii="Times New Roman" w:hAnsi="Times New Roman"/>
          <w:sz w:val="28"/>
          <w:szCs w:val="28"/>
        </w:rPr>
        <w:t>поселення</w:t>
      </w:r>
      <w:r w:rsidRPr="00D34446">
        <w:rPr>
          <w:rFonts w:ascii="Times New Roman" w:hAnsi="Times New Roman"/>
          <w:sz w:val="28"/>
          <w:szCs w:val="28"/>
        </w:rPr>
        <w:t xml:space="preserve"> і населення в ньому переважно позбувається сільських рис, життя набуває іншого ритму, формуються нові інтереси і потреби населення. Умовність цієї межі зрозуміла, і в різних країнах і регіонах вона може суттєво варіювати, проте вона є кількісною «точкою відліку» при розділенні поселень на категорії у дослідженнях умов, способу та якості життя населення. Отже, суспільно-</w:t>
      </w:r>
      <w:r w:rsidRPr="00D34446">
        <w:rPr>
          <w:rFonts w:ascii="Times New Roman" w:hAnsi="Times New Roman"/>
          <w:sz w:val="28"/>
          <w:szCs w:val="28"/>
        </w:rPr>
        <w:lastRenderedPageBreak/>
        <w:t xml:space="preserve">географічна сутність категорії «велике місто» спирається на розуміння його як соціуму, який проживає в конкретних умовах </w:t>
      </w:r>
      <w:proofErr w:type="spellStart"/>
      <w:r w:rsidRPr="00D34446">
        <w:rPr>
          <w:rFonts w:ascii="Times New Roman" w:hAnsi="Times New Roman"/>
          <w:sz w:val="28"/>
          <w:szCs w:val="28"/>
        </w:rPr>
        <w:t>геопростору</w:t>
      </w:r>
      <w:proofErr w:type="spellEnd"/>
      <w:r w:rsidRPr="00D34446">
        <w:rPr>
          <w:rFonts w:ascii="Times New Roman" w:hAnsi="Times New Roman"/>
          <w:sz w:val="28"/>
          <w:szCs w:val="28"/>
        </w:rPr>
        <w:t xml:space="preserve"> і формує специфічні спосіб, середовище та якість життя. </w:t>
      </w:r>
      <w:r w:rsidR="00CD7987" w:rsidRPr="00D34446">
        <w:rPr>
          <w:rFonts w:ascii="Times New Roman" w:hAnsi="Times New Roman"/>
          <w:sz w:val="28"/>
          <w:szCs w:val="28"/>
        </w:rPr>
        <w:t>Н</w:t>
      </w:r>
      <w:r w:rsidRPr="00D34446">
        <w:rPr>
          <w:rFonts w:ascii="Times New Roman" w:hAnsi="Times New Roman"/>
          <w:sz w:val="28"/>
          <w:szCs w:val="28"/>
        </w:rPr>
        <w:t xml:space="preserve">а основі опрацювання багатьох джерел, запропоновано наступне визначення: </w:t>
      </w:r>
      <w:r w:rsidRPr="00D34446">
        <w:rPr>
          <w:rFonts w:ascii="Times New Roman" w:hAnsi="Times New Roman"/>
          <w:i/>
          <w:sz w:val="28"/>
          <w:szCs w:val="28"/>
        </w:rPr>
        <w:t xml:space="preserve">велике місто – це поселення з людністю понад 100 тис. жителів, </w:t>
      </w:r>
      <w:r w:rsidR="007A0D8A" w:rsidRPr="00D34446">
        <w:rPr>
          <w:rFonts w:ascii="Times New Roman" w:hAnsi="Times New Roman"/>
          <w:i/>
          <w:sz w:val="28"/>
          <w:szCs w:val="28"/>
        </w:rPr>
        <w:t xml:space="preserve">яке </w:t>
      </w:r>
      <w:r w:rsidRPr="00D34446">
        <w:rPr>
          <w:rFonts w:ascii="Times New Roman" w:hAnsi="Times New Roman"/>
          <w:i/>
          <w:sz w:val="28"/>
          <w:szCs w:val="28"/>
        </w:rPr>
        <w:t>є відкритою динамічною геосистемою, що характеризується наявністю розвиненої інфраструктури, складною організацією життєдіяльності населення і надає максимум можливостей для реалізації людського потенціалу.</w:t>
      </w:r>
    </w:p>
    <w:p w:rsidR="00417F1E" w:rsidRPr="00D34446" w:rsidRDefault="005B5BB1" w:rsidP="00435D4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>Понятійно-термінологічні</w:t>
      </w:r>
      <w:r w:rsidR="00B148D2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уточнення на першому етапі дослідження, потребували застосування комплексного підходу до розкриття змісту категорії «умови життя населення». </w:t>
      </w:r>
      <w:r w:rsidRPr="00D34446">
        <w:rPr>
          <w:rFonts w:ascii="Times New Roman" w:hAnsi="Times New Roman"/>
          <w:sz w:val="28"/>
          <w:szCs w:val="28"/>
          <w:lang w:eastAsia="ru-RU"/>
        </w:rPr>
        <w:t xml:space="preserve">Аналіз досвіду її опрацювання засвідчив, що ця категорія </w:t>
      </w:r>
      <w:r w:rsidRPr="00D34446">
        <w:rPr>
          <w:rFonts w:ascii="Times New Roman" w:hAnsi="Times New Roman"/>
          <w:iCs/>
          <w:sz w:val="28"/>
          <w:szCs w:val="28"/>
        </w:rPr>
        <w:t>має своє тлумачення відповідно до</w:t>
      </w:r>
      <w:r w:rsidR="00C17C6C" w:rsidRPr="00D34446">
        <w:rPr>
          <w:rFonts w:ascii="Times New Roman" w:hAnsi="Times New Roman"/>
          <w:iCs/>
          <w:sz w:val="28"/>
          <w:szCs w:val="28"/>
        </w:rPr>
        <w:t xml:space="preserve"> термінології </w:t>
      </w:r>
      <w:r w:rsidRPr="00D34446">
        <w:rPr>
          <w:rFonts w:ascii="Times New Roman" w:hAnsi="Times New Roman"/>
          <w:iCs/>
          <w:sz w:val="28"/>
          <w:szCs w:val="28"/>
        </w:rPr>
        <w:t>конкрет</w:t>
      </w:r>
      <w:r w:rsidR="00C17C6C" w:rsidRPr="00D34446">
        <w:rPr>
          <w:rFonts w:ascii="Times New Roman" w:hAnsi="Times New Roman"/>
          <w:iCs/>
          <w:sz w:val="28"/>
          <w:szCs w:val="28"/>
        </w:rPr>
        <w:t>них наук, певної країни і часу.</w:t>
      </w:r>
      <w:r w:rsidRPr="00D34446">
        <w:rPr>
          <w:rFonts w:ascii="Times New Roman" w:hAnsi="Times New Roman"/>
          <w:iCs/>
          <w:sz w:val="28"/>
          <w:szCs w:val="28"/>
        </w:rPr>
        <w:t xml:space="preserve"> Представники географії формулюють, як правило, загальні і комплексні визначення, розглядаючи в якості умов проблеми, </w:t>
      </w:r>
      <w:r w:rsidR="00EC554F" w:rsidRPr="00D34446">
        <w:rPr>
          <w:rFonts w:ascii="Times New Roman" w:hAnsi="Times New Roman"/>
          <w:iCs/>
          <w:sz w:val="28"/>
          <w:szCs w:val="28"/>
        </w:rPr>
        <w:t>аспекти</w:t>
      </w:r>
      <w:r w:rsidRPr="00D34446">
        <w:rPr>
          <w:rFonts w:ascii="Times New Roman" w:hAnsi="Times New Roman"/>
          <w:iCs/>
          <w:sz w:val="28"/>
          <w:szCs w:val="28"/>
        </w:rPr>
        <w:t xml:space="preserve"> і обставини </w:t>
      </w:r>
      <w:r w:rsidR="00EC554F" w:rsidRPr="00D34446">
        <w:rPr>
          <w:rFonts w:ascii="Times New Roman" w:hAnsi="Times New Roman"/>
          <w:iCs/>
          <w:sz w:val="28"/>
          <w:szCs w:val="28"/>
        </w:rPr>
        <w:t>життя людей та форми їх життєдіяльності</w:t>
      </w:r>
      <w:r w:rsidRPr="00D34446">
        <w:rPr>
          <w:rFonts w:ascii="Times New Roman" w:hAnsi="Times New Roman"/>
          <w:iCs/>
          <w:sz w:val="28"/>
          <w:szCs w:val="28"/>
        </w:rPr>
        <w:t xml:space="preserve">. </w:t>
      </w:r>
      <w:r w:rsidRPr="00D34446">
        <w:rPr>
          <w:rFonts w:ascii="Times New Roman" w:hAnsi="Times New Roman"/>
          <w:sz w:val="28"/>
          <w:szCs w:val="28"/>
        </w:rPr>
        <w:t>У дослідженні в</w:t>
      </w:r>
      <w:r w:rsidR="00D32640" w:rsidRPr="00D34446">
        <w:rPr>
          <w:rFonts w:ascii="Times New Roman" w:hAnsi="Times New Roman"/>
          <w:sz w:val="28"/>
          <w:szCs w:val="28"/>
        </w:rPr>
        <w:t>изначено місце умов життя в ряді</w:t>
      </w:r>
      <w:r w:rsidRPr="00D34446">
        <w:rPr>
          <w:rFonts w:ascii="Times New Roman" w:hAnsi="Times New Roman"/>
          <w:sz w:val="28"/>
          <w:szCs w:val="28"/>
        </w:rPr>
        <w:t xml:space="preserve"> інших життєвих</w:t>
      </w:r>
      <w:r w:rsidR="00D32640" w:rsidRPr="00D34446">
        <w:rPr>
          <w:rFonts w:ascii="Times New Roman" w:hAnsi="Times New Roman"/>
          <w:sz w:val="28"/>
          <w:szCs w:val="28"/>
        </w:rPr>
        <w:t xml:space="preserve"> категорій, де вони виступають</w:t>
      </w:r>
      <w:r w:rsidRPr="00D34446">
        <w:rPr>
          <w:rFonts w:ascii="Times New Roman" w:hAnsi="Times New Roman"/>
          <w:sz w:val="28"/>
          <w:szCs w:val="28"/>
        </w:rPr>
        <w:t xml:space="preserve"> </w:t>
      </w:r>
      <w:r w:rsidR="00D32640" w:rsidRPr="00D34446">
        <w:rPr>
          <w:rFonts w:ascii="Times New Roman" w:hAnsi="Times New Roman"/>
          <w:sz w:val="28"/>
          <w:szCs w:val="28"/>
        </w:rPr>
        <w:t>формуючою</w:t>
      </w:r>
      <w:r w:rsidRPr="00D34446">
        <w:rPr>
          <w:rFonts w:ascii="Times New Roman" w:hAnsi="Times New Roman"/>
          <w:sz w:val="28"/>
          <w:szCs w:val="28"/>
        </w:rPr>
        <w:t xml:space="preserve"> основою, на яку </w:t>
      </w:r>
      <w:r w:rsidR="00D32640" w:rsidRPr="00D34446">
        <w:rPr>
          <w:rFonts w:ascii="Times New Roman" w:hAnsi="Times New Roman"/>
          <w:sz w:val="28"/>
          <w:szCs w:val="28"/>
        </w:rPr>
        <w:t>«</w:t>
      </w:r>
      <w:r w:rsidRPr="00D34446">
        <w:rPr>
          <w:rFonts w:ascii="Times New Roman" w:hAnsi="Times New Roman"/>
          <w:sz w:val="28"/>
          <w:szCs w:val="28"/>
        </w:rPr>
        <w:t>нанизується</w:t>
      </w:r>
      <w:r w:rsidR="00D32640" w:rsidRPr="00D34446">
        <w:rPr>
          <w:rFonts w:ascii="Times New Roman" w:hAnsi="Times New Roman"/>
          <w:sz w:val="28"/>
          <w:szCs w:val="28"/>
        </w:rPr>
        <w:t>»</w:t>
      </w:r>
      <w:r w:rsidRPr="00D34446">
        <w:rPr>
          <w:rFonts w:ascii="Times New Roman" w:hAnsi="Times New Roman"/>
          <w:sz w:val="28"/>
          <w:szCs w:val="28"/>
        </w:rPr>
        <w:t xml:space="preserve"> вся інша специфіка </w:t>
      </w:r>
      <w:r w:rsidR="00EC554F" w:rsidRPr="00D34446">
        <w:rPr>
          <w:rFonts w:ascii="Times New Roman" w:hAnsi="Times New Roman"/>
          <w:sz w:val="28"/>
          <w:szCs w:val="28"/>
        </w:rPr>
        <w:t>якісного та</w:t>
      </w:r>
      <w:r w:rsidR="00E77DE7" w:rsidRPr="00D34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діяльнісного плану. </w:t>
      </w:r>
      <w:r w:rsidR="00C7790C" w:rsidRPr="00D34446">
        <w:rPr>
          <w:rFonts w:ascii="Times New Roman" w:hAnsi="Times New Roman"/>
          <w:sz w:val="28"/>
          <w:szCs w:val="28"/>
        </w:rPr>
        <w:t>Зокрема</w:t>
      </w:r>
      <w:r w:rsidR="00EC554F" w:rsidRPr="00D34446">
        <w:rPr>
          <w:rFonts w:ascii="Times New Roman" w:hAnsi="Times New Roman"/>
          <w:sz w:val="28"/>
          <w:szCs w:val="28"/>
        </w:rPr>
        <w:t>,</w:t>
      </w:r>
      <w:r w:rsidRPr="00D34446">
        <w:rPr>
          <w:rFonts w:ascii="Times New Roman" w:hAnsi="Times New Roman"/>
          <w:sz w:val="28"/>
          <w:szCs w:val="28"/>
        </w:rPr>
        <w:t xml:space="preserve"> умови життя не просто характеризують середовище буття людей, а значною мірою визначають конкретні й істотно відмінні спосіб, рівень </w:t>
      </w:r>
      <w:r w:rsidR="00AC6C44" w:rsidRPr="00D34446">
        <w:rPr>
          <w:rFonts w:ascii="Times New Roman" w:hAnsi="Times New Roman"/>
          <w:sz w:val="28"/>
          <w:szCs w:val="28"/>
        </w:rPr>
        <w:t>і</w:t>
      </w:r>
      <w:r w:rsidRPr="00D34446">
        <w:rPr>
          <w:rFonts w:ascii="Times New Roman" w:hAnsi="Times New Roman"/>
          <w:sz w:val="28"/>
          <w:szCs w:val="28"/>
        </w:rPr>
        <w:t xml:space="preserve"> якість життя населення.</w:t>
      </w:r>
      <w:r w:rsidRPr="00D34446">
        <w:rPr>
          <w:rFonts w:ascii="Times New Roman" w:hAnsi="Times New Roman"/>
          <w:iCs/>
          <w:sz w:val="28"/>
          <w:szCs w:val="28"/>
        </w:rPr>
        <w:t xml:space="preserve"> При цьому якість життя, на наш погляд, як категорія, є набагато більш суб’єктивною – нею описується «ефективність» використання певних умов життя населенням, і оцінка її потребує застосування багатьох «якісних» характеристик, </w:t>
      </w:r>
      <w:r w:rsidR="00C7790C" w:rsidRPr="00D34446">
        <w:rPr>
          <w:rFonts w:ascii="Times New Roman" w:hAnsi="Times New Roman"/>
          <w:iCs/>
          <w:sz w:val="28"/>
          <w:szCs w:val="28"/>
        </w:rPr>
        <w:t>причому</w:t>
      </w:r>
      <w:r w:rsidRPr="00D34446">
        <w:rPr>
          <w:rFonts w:ascii="Times New Roman" w:hAnsi="Times New Roman"/>
          <w:iCs/>
          <w:sz w:val="28"/>
          <w:szCs w:val="28"/>
        </w:rPr>
        <w:t xml:space="preserve"> як середовища життя, так і самого населення. Враховуючи це, під </w:t>
      </w:r>
      <w:r w:rsidRPr="00D34446">
        <w:rPr>
          <w:rFonts w:ascii="Times New Roman" w:hAnsi="Times New Roman"/>
          <w:i/>
          <w:iCs/>
          <w:sz w:val="28"/>
          <w:szCs w:val="28"/>
        </w:rPr>
        <w:t xml:space="preserve">„умовами життя населення” </w:t>
      </w:r>
      <w:r w:rsidRPr="00D34446">
        <w:rPr>
          <w:rFonts w:ascii="Times New Roman" w:hAnsi="Times New Roman"/>
          <w:sz w:val="28"/>
          <w:szCs w:val="28"/>
        </w:rPr>
        <w:t>слід розуміти</w:t>
      </w:r>
      <w:r w:rsidRPr="00D34446">
        <w:rPr>
          <w:rFonts w:ascii="Times New Roman" w:hAnsi="Times New Roman"/>
          <w:i/>
          <w:sz w:val="28"/>
          <w:szCs w:val="28"/>
        </w:rPr>
        <w:t xml:space="preserve"> комплекс параметрів середовища проживання населення, які відображаються на стані і перспектив</w:t>
      </w:r>
      <w:r w:rsidR="00402C48" w:rsidRPr="00D34446">
        <w:rPr>
          <w:rFonts w:ascii="Times New Roman" w:hAnsi="Times New Roman"/>
          <w:i/>
          <w:sz w:val="28"/>
          <w:szCs w:val="28"/>
        </w:rPr>
        <w:t xml:space="preserve">ах розвитку території, </w:t>
      </w:r>
      <w:r w:rsidRPr="00D34446">
        <w:rPr>
          <w:rFonts w:ascii="Times New Roman" w:hAnsi="Times New Roman"/>
          <w:i/>
          <w:sz w:val="28"/>
          <w:szCs w:val="28"/>
        </w:rPr>
        <w:t xml:space="preserve">формують </w:t>
      </w:r>
      <w:r w:rsidR="00D95F61" w:rsidRPr="00D34446">
        <w:rPr>
          <w:rFonts w:ascii="Times New Roman" w:hAnsi="Times New Roman"/>
          <w:i/>
          <w:sz w:val="28"/>
          <w:szCs w:val="28"/>
        </w:rPr>
        <w:t xml:space="preserve">спосіб, </w:t>
      </w:r>
      <w:r w:rsidRPr="00D34446">
        <w:rPr>
          <w:rFonts w:ascii="Times New Roman" w:hAnsi="Times New Roman"/>
          <w:i/>
          <w:sz w:val="28"/>
          <w:szCs w:val="28"/>
        </w:rPr>
        <w:t>рівень та якість життя її мешканців.</w:t>
      </w:r>
      <w:r w:rsidR="004F20B4" w:rsidRPr="00D34446">
        <w:rPr>
          <w:rFonts w:ascii="Times New Roman" w:hAnsi="Times New Roman"/>
          <w:i/>
          <w:sz w:val="28"/>
          <w:szCs w:val="28"/>
        </w:rPr>
        <w:t xml:space="preserve"> </w:t>
      </w:r>
      <w:r w:rsidR="000F2B4E" w:rsidRPr="00D34446">
        <w:rPr>
          <w:rFonts w:ascii="Times New Roman" w:hAnsi="Times New Roman"/>
          <w:sz w:val="28"/>
          <w:szCs w:val="28"/>
        </w:rPr>
        <w:t>Отже, т</w:t>
      </w:r>
      <w:r w:rsidR="0076270D" w:rsidRPr="00D34446">
        <w:rPr>
          <w:rFonts w:ascii="Times New Roman" w:hAnsi="Times New Roman"/>
          <w:sz w:val="28"/>
          <w:szCs w:val="28"/>
        </w:rPr>
        <w:t xml:space="preserve">рактування змісту </w:t>
      </w:r>
      <w:r w:rsidR="00C6142A" w:rsidRPr="00D34446">
        <w:rPr>
          <w:rFonts w:ascii="Times New Roman" w:hAnsi="Times New Roman"/>
          <w:i/>
          <w:sz w:val="28"/>
          <w:szCs w:val="28"/>
        </w:rPr>
        <w:t xml:space="preserve">«умов життя населення великих міст» </w:t>
      </w:r>
      <w:r w:rsidR="0076270D" w:rsidRPr="00D34446">
        <w:rPr>
          <w:rFonts w:ascii="Times New Roman" w:hAnsi="Times New Roman"/>
          <w:sz w:val="28"/>
          <w:szCs w:val="28"/>
        </w:rPr>
        <w:t xml:space="preserve">зводиться до їх розуміння </w:t>
      </w:r>
      <w:r w:rsidR="00C7790C" w:rsidRPr="00D34446">
        <w:rPr>
          <w:rFonts w:ascii="Times New Roman" w:hAnsi="Times New Roman"/>
          <w:i/>
          <w:sz w:val="28"/>
          <w:szCs w:val="28"/>
        </w:rPr>
        <w:t>як комплексу параметрів середовища проживання населення, які формуються складною організацією та диверсифікованістю життєдіяльності суспільства у поселенні з людністю понад 100 тис. жителів і відображаються на стані і перспективах розвитку людського потенціалу.</w:t>
      </w:r>
    </w:p>
    <w:p w:rsidR="00E63F20" w:rsidRPr="00D34446" w:rsidRDefault="00C7790C" w:rsidP="0006080C">
      <w:pPr>
        <w:ind w:firstLine="720"/>
        <w:jc w:val="both"/>
        <w:rPr>
          <w:rStyle w:val="apple-style-span"/>
          <w:sz w:val="28"/>
          <w:szCs w:val="28"/>
        </w:rPr>
      </w:pPr>
      <w:r w:rsidRPr="00D34446">
        <w:rPr>
          <w:sz w:val="28"/>
          <w:szCs w:val="28"/>
        </w:rPr>
        <w:t xml:space="preserve">З метою структуризації </w:t>
      </w:r>
      <w:r w:rsidR="009C3603" w:rsidRPr="00D34446">
        <w:rPr>
          <w:sz w:val="28"/>
          <w:szCs w:val="28"/>
        </w:rPr>
        <w:t xml:space="preserve">дослідження </w:t>
      </w:r>
      <w:r w:rsidRPr="00D34446">
        <w:rPr>
          <w:sz w:val="28"/>
          <w:szCs w:val="28"/>
        </w:rPr>
        <w:t>умов життя населення автором</w:t>
      </w:r>
      <w:r w:rsidR="00295637" w:rsidRPr="00D34446">
        <w:rPr>
          <w:sz w:val="28"/>
          <w:szCs w:val="28"/>
        </w:rPr>
        <w:t xml:space="preserve"> запропоновано модель</w:t>
      </w:r>
      <w:r w:rsidRPr="00D34446">
        <w:rPr>
          <w:sz w:val="28"/>
          <w:szCs w:val="28"/>
          <w:lang w:val="ru-RU"/>
        </w:rPr>
        <w:t xml:space="preserve"> </w:t>
      </w:r>
      <w:r w:rsidRPr="00D34446">
        <w:rPr>
          <w:sz w:val="28"/>
          <w:szCs w:val="28"/>
        </w:rPr>
        <w:t>з умовною назвою</w:t>
      </w:r>
      <w:r w:rsidRPr="00D34446">
        <w:rPr>
          <w:sz w:val="28"/>
          <w:szCs w:val="28"/>
          <w:lang w:val="ru-RU"/>
        </w:rPr>
        <w:t xml:space="preserve"> </w:t>
      </w:r>
      <w:r w:rsidRPr="00D34446">
        <w:rPr>
          <w:sz w:val="28"/>
          <w:szCs w:val="28"/>
        </w:rPr>
        <w:t>«людське око»</w:t>
      </w:r>
      <w:r w:rsidRPr="00D34446">
        <w:rPr>
          <w:sz w:val="28"/>
          <w:szCs w:val="28"/>
          <w:lang w:val="ru-RU"/>
        </w:rPr>
        <w:t xml:space="preserve">, </w:t>
      </w:r>
      <w:r w:rsidRPr="00D34446">
        <w:rPr>
          <w:sz w:val="28"/>
          <w:szCs w:val="28"/>
        </w:rPr>
        <w:t xml:space="preserve">де виділені основні </w:t>
      </w:r>
      <w:r w:rsidR="00572E6C" w:rsidRPr="00D34446">
        <w:rPr>
          <w:sz w:val="28"/>
          <w:szCs w:val="28"/>
        </w:rPr>
        <w:t>складов</w:t>
      </w:r>
      <w:r w:rsidRPr="00D34446">
        <w:rPr>
          <w:sz w:val="28"/>
          <w:szCs w:val="28"/>
        </w:rPr>
        <w:t>і</w:t>
      </w:r>
      <w:r w:rsidR="0062158D" w:rsidRPr="00D34446">
        <w:rPr>
          <w:sz w:val="28"/>
          <w:szCs w:val="28"/>
        </w:rPr>
        <w:t xml:space="preserve"> умов життя </w:t>
      </w:r>
      <w:r w:rsidRPr="00D34446">
        <w:rPr>
          <w:sz w:val="28"/>
          <w:szCs w:val="28"/>
        </w:rPr>
        <w:t xml:space="preserve">населення </w:t>
      </w:r>
      <w:r w:rsidR="0062158D" w:rsidRPr="00D34446">
        <w:rPr>
          <w:sz w:val="28"/>
          <w:szCs w:val="28"/>
        </w:rPr>
        <w:t>та фактор</w:t>
      </w:r>
      <w:r w:rsidRPr="00D34446">
        <w:rPr>
          <w:sz w:val="28"/>
          <w:szCs w:val="28"/>
        </w:rPr>
        <w:t>и</w:t>
      </w:r>
      <w:r w:rsidR="0062158D" w:rsidRPr="00D34446">
        <w:rPr>
          <w:sz w:val="28"/>
          <w:szCs w:val="28"/>
        </w:rPr>
        <w:t xml:space="preserve">, </w:t>
      </w:r>
      <w:r w:rsidR="00C552EA" w:rsidRPr="00D34446">
        <w:rPr>
          <w:sz w:val="28"/>
          <w:szCs w:val="28"/>
        </w:rPr>
        <w:t xml:space="preserve">які впливають на </w:t>
      </w:r>
      <w:r w:rsidRPr="00D34446">
        <w:rPr>
          <w:sz w:val="28"/>
          <w:szCs w:val="28"/>
        </w:rPr>
        <w:t xml:space="preserve">їх </w:t>
      </w:r>
      <w:r w:rsidR="00C552EA" w:rsidRPr="00D34446">
        <w:rPr>
          <w:sz w:val="28"/>
          <w:szCs w:val="28"/>
        </w:rPr>
        <w:t>формування</w:t>
      </w:r>
      <w:r w:rsidR="0076270D" w:rsidRPr="00D34446">
        <w:rPr>
          <w:sz w:val="28"/>
          <w:szCs w:val="28"/>
        </w:rPr>
        <w:t>.</w:t>
      </w:r>
      <w:r w:rsidR="00B148D2" w:rsidRPr="00D34446">
        <w:rPr>
          <w:sz w:val="28"/>
          <w:szCs w:val="28"/>
        </w:rPr>
        <w:t xml:space="preserve"> </w:t>
      </w:r>
      <w:r w:rsidR="00C552EA" w:rsidRPr="00D34446">
        <w:rPr>
          <w:sz w:val="28"/>
          <w:szCs w:val="28"/>
        </w:rPr>
        <w:t>Ця модель</w:t>
      </w:r>
      <w:r w:rsidR="00E77DE7" w:rsidRPr="00D34446">
        <w:rPr>
          <w:sz w:val="28"/>
          <w:szCs w:val="28"/>
        </w:rPr>
        <w:t xml:space="preserve"> </w:t>
      </w:r>
      <w:r w:rsidRPr="00D34446">
        <w:rPr>
          <w:rStyle w:val="apple-style-span"/>
          <w:sz w:val="28"/>
          <w:szCs w:val="28"/>
        </w:rPr>
        <w:t xml:space="preserve">уособлює </w:t>
      </w:r>
      <w:proofErr w:type="spellStart"/>
      <w:r w:rsidR="00577812" w:rsidRPr="00D34446">
        <w:rPr>
          <w:rStyle w:val="apple-style-span"/>
          <w:sz w:val="28"/>
          <w:szCs w:val="28"/>
        </w:rPr>
        <w:t>перцептивни</w:t>
      </w:r>
      <w:r w:rsidRPr="00D34446">
        <w:rPr>
          <w:rStyle w:val="apple-style-span"/>
          <w:sz w:val="28"/>
          <w:szCs w:val="28"/>
        </w:rPr>
        <w:t>й</w:t>
      </w:r>
      <w:proofErr w:type="spellEnd"/>
      <w:r w:rsidR="0006080C" w:rsidRPr="00D34446">
        <w:rPr>
          <w:rStyle w:val="apple-style-span"/>
          <w:sz w:val="28"/>
          <w:szCs w:val="28"/>
        </w:rPr>
        <w:t xml:space="preserve"> орган науковця, якому</w:t>
      </w:r>
      <w:r w:rsidRPr="00D34446">
        <w:rPr>
          <w:rStyle w:val="apple-style-span"/>
          <w:sz w:val="28"/>
          <w:szCs w:val="28"/>
        </w:rPr>
        <w:t>,</w:t>
      </w:r>
      <w:r w:rsidR="0006080C" w:rsidRPr="00D34446">
        <w:rPr>
          <w:rStyle w:val="apple-style-span"/>
          <w:sz w:val="28"/>
          <w:szCs w:val="28"/>
        </w:rPr>
        <w:t xml:space="preserve"> </w:t>
      </w:r>
      <w:r w:rsidR="00577812" w:rsidRPr="00D34446">
        <w:rPr>
          <w:rStyle w:val="apple-style-span"/>
          <w:sz w:val="28"/>
          <w:szCs w:val="28"/>
        </w:rPr>
        <w:t>з одного боку</w:t>
      </w:r>
      <w:r w:rsidRPr="00D34446">
        <w:rPr>
          <w:rStyle w:val="apple-style-span"/>
          <w:sz w:val="28"/>
          <w:szCs w:val="28"/>
        </w:rPr>
        <w:t>,</w:t>
      </w:r>
      <w:r w:rsidR="00577812" w:rsidRPr="00D34446">
        <w:rPr>
          <w:rStyle w:val="apple-style-span"/>
          <w:sz w:val="28"/>
          <w:szCs w:val="28"/>
        </w:rPr>
        <w:t xml:space="preserve"> </w:t>
      </w:r>
      <w:r w:rsidR="0006080C" w:rsidRPr="00D34446">
        <w:rPr>
          <w:rStyle w:val="apple-style-span"/>
          <w:sz w:val="28"/>
          <w:szCs w:val="28"/>
        </w:rPr>
        <w:t xml:space="preserve">необхідно </w:t>
      </w:r>
      <w:r w:rsidR="00577812" w:rsidRPr="00D34446">
        <w:rPr>
          <w:rStyle w:val="apple-style-span"/>
          <w:sz w:val="28"/>
          <w:szCs w:val="28"/>
        </w:rPr>
        <w:t>проаналізувати</w:t>
      </w:r>
      <w:r w:rsidR="0006080C" w:rsidRPr="00D34446">
        <w:rPr>
          <w:rStyle w:val="apple-style-span"/>
          <w:sz w:val="28"/>
          <w:szCs w:val="28"/>
        </w:rPr>
        <w:t xml:space="preserve"> умови життя, а з іншого боку – </w:t>
      </w:r>
      <w:r w:rsidR="00E63F20" w:rsidRPr="00D34446">
        <w:rPr>
          <w:rStyle w:val="apple-style-span"/>
          <w:sz w:val="28"/>
          <w:szCs w:val="28"/>
        </w:rPr>
        <w:t>під</w:t>
      </w:r>
      <w:r w:rsidR="00145BD5" w:rsidRPr="00D34446">
        <w:rPr>
          <w:rStyle w:val="apple-style-span"/>
          <w:sz w:val="28"/>
          <w:szCs w:val="28"/>
        </w:rPr>
        <w:t>креслити</w:t>
      </w:r>
      <w:r w:rsidR="0006080C" w:rsidRPr="00D34446">
        <w:rPr>
          <w:rStyle w:val="apple-style-span"/>
          <w:sz w:val="28"/>
          <w:szCs w:val="28"/>
        </w:rPr>
        <w:t xml:space="preserve"> значим</w:t>
      </w:r>
      <w:r w:rsidR="00E63F20" w:rsidRPr="00D34446">
        <w:rPr>
          <w:rStyle w:val="apple-style-span"/>
          <w:sz w:val="28"/>
          <w:szCs w:val="28"/>
        </w:rPr>
        <w:t>і</w:t>
      </w:r>
      <w:r w:rsidR="0006080C" w:rsidRPr="00D34446">
        <w:rPr>
          <w:rStyle w:val="apple-style-span"/>
          <w:sz w:val="28"/>
          <w:szCs w:val="28"/>
        </w:rPr>
        <w:t>ст</w:t>
      </w:r>
      <w:r w:rsidR="00E63F20" w:rsidRPr="00D34446">
        <w:rPr>
          <w:rStyle w:val="apple-style-span"/>
          <w:sz w:val="28"/>
          <w:szCs w:val="28"/>
        </w:rPr>
        <w:t>ь</w:t>
      </w:r>
      <w:r w:rsidR="0006080C" w:rsidRPr="00D34446">
        <w:rPr>
          <w:rStyle w:val="apple-style-span"/>
          <w:sz w:val="28"/>
          <w:szCs w:val="28"/>
        </w:rPr>
        <w:t xml:space="preserve"> сприйняття об</w:t>
      </w:r>
      <w:r w:rsidR="00577812" w:rsidRPr="00D34446">
        <w:rPr>
          <w:rStyle w:val="apple-style-span"/>
          <w:sz w:val="28"/>
          <w:szCs w:val="28"/>
        </w:rPr>
        <w:t>разів м</w:t>
      </w:r>
      <w:r w:rsidR="00E63F20" w:rsidRPr="00D34446">
        <w:rPr>
          <w:rStyle w:val="apple-style-span"/>
          <w:sz w:val="28"/>
          <w:szCs w:val="28"/>
        </w:rPr>
        <w:t xml:space="preserve">іст та умов життя в них </w:t>
      </w:r>
      <w:r w:rsidR="00145BD5" w:rsidRPr="00D34446">
        <w:rPr>
          <w:rStyle w:val="apple-style-span"/>
          <w:sz w:val="28"/>
          <w:szCs w:val="28"/>
        </w:rPr>
        <w:t>окремими</w:t>
      </w:r>
      <w:r w:rsidR="0006080C" w:rsidRPr="00D34446">
        <w:rPr>
          <w:rStyle w:val="apple-style-span"/>
          <w:sz w:val="28"/>
          <w:szCs w:val="28"/>
        </w:rPr>
        <w:t xml:space="preserve"> людьми. </w:t>
      </w:r>
      <w:r w:rsidR="00B148D2" w:rsidRPr="00D34446">
        <w:rPr>
          <w:rStyle w:val="apple-style-span"/>
          <w:sz w:val="28"/>
          <w:szCs w:val="28"/>
        </w:rPr>
        <w:t>Модель</w:t>
      </w:r>
      <w:r w:rsidR="0006080C" w:rsidRPr="00D34446">
        <w:rPr>
          <w:rStyle w:val="apple-style-span"/>
          <w:sz w:val="28"/>
          <w:szCs w:val="28"/>
        </w:rPr>
        <w:t xml:space="preserve"> орієнтує дослідника на пошук об’єктивно-суб’єктивного балансу в оцінці умов життя населення, тому вона стала фундаментом дослідження, основою інтеграції</w:t>
      </w:r>
      <w:r w:rsidR="0006080C" w:rsidRPr="00D34446">
        <w:rPr>
          <w:bCs/>
          <w:sz w:val="28"/>
          <w:szCs w:val="28"/>
        </w:rPr>
        <w:t xml:space="preserve"> об’єктивної (на основі статистичних даних) і суб’єктивної (на базі проведеного анкетного опитування) інформації про умови життя населення</w:t>
      </w:r>
      <w:r w:rsidR="00145BD5" w:rsidRPr="00D34446">
        <w:rPr>
          <w:bCs/>
          <w:sz w:val="28"/>
          <w:szCs w:val="28"/>
        </w:rPr>
        <w:t xml:space="preserve"> великих міст України</w:t>
      </w:r>
      <w:r w:rsidR="0006080C" w:rsidRPr="00D34446">
        <w:rPr>
          <w:bCs/>
          <w:sz w:val="28"/>
          <w:szCs w:val="28"/>
        </w:rPr>
        <w:t xml:space="preserve">.  </w:t>
      </w:r>
    </w:p>
    <w:p w:rsidR="00A13385" w:rsidRPr="00D34446" w:rsidRDefault="00377135" w:rsidP="005A4A6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b/>
          <w:i/>
          <w:sz w:val="28"/>
          <w:szCs w:val="28"/>
        </w:rPr>
        <w:t xml:space="preserve">Об’єктивна </w:t>
      </w:r>
      <w:r w:rsidR="00145BD5" w:rsidRPr="00D34446">
        <w:rPr>
          <w:rFonts w:ascii="Times New Roman" w:hAnsi="Times New Roman"/>
          <w:b/>
          <w:i/>
          <w:sz w:val="28"/>
          <w:szCs w:val="28"/>
        </w:rPr>
        <w:t xml:space="preserve">(статистична) </w:t>
      </w:r>
      <w:r w:rsidRPr="00D34446">
        <w:rPr>
          <w:rFonts w:ascii="Times New Roman" w:hAnsi="Times New Roman"/>
          <w:b/>
          <w:i/>
          <w:sz w:val="28"/>
          <w:szCs w:val="28"/>
        </w:rPr>
        <w:t>оцінка</w:t>
      </w:r>
      <w:r w:rsidR="000036CA" w:rsidRPr="00D34446">
        <w:rPr>
          <w:rFonts w:ascii="Times New Roman" w:hAnsi="Times New Roman"/>
          <w:b/>
          <w:i/>
          <w:sz w:val="28"/>
          <w:szCs w:val="28"/>
        </w:rPr>
        <w:t xml:space="preserve"> умов життя населення великих міст</w:t>
      </w:r>
      <w:r w:rsidRPr="00D34446">
        <w:rPr>
          <w:rFonts w:ascii="Times New Roman" w:hAnsi="Times New Roman"/>
          <w:b/>
          <w:i/>
          <w:sz w:val="28"/>
          <w:szCs w:val="28"/>
        </w:rPr>
        <w:t>.</w:t>
      </w:r>
      <w:r w:rsidR="00E77DE7" w:rsidRPr="00D3444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C070C" w:rsidRPr="00D34446">
        <w:rPr>
          <w:rFonts w:ascii="Times New Roman" w:hAnsi="Times New Roman"/>
          <w:sz w:val="28"/>
          <w:szCs w:val="28"/>
        </w:rPr>
        <w:t>Для об’єктивної оцінки умов життя населення було використано</w:t>
      </w:r>
      <w:r w:rsidR="005A4A6B" w:rsidRPr="00D34446">
        <w:rPr>
          <w:rFonts w:ascii="Times New Roman" w:hAnsi="Times New Roman"/>
          <w:sz w:val="28"/>
          <w:szCs w:val="28"/>
        </w:rPr>
        <w:t xml:space="preserve"> 83 </w:t>
      </w:r>
      <w:r w:rsidR="005A4A6B" w:rsidRPr="00D34446">
        <w:rPr>
          <w:rFonts w:ascii="Times New Roman" w:hAnsi="Times New Roman"/>
          <w:sz w:val="28"/>
          <w:szCs w:val="28"/>
        </w:rPr>
        <w:lastRenderedPageBreak/>
        <w:t>вихідн</w:t>
      </w:r>
      <w:r w:rsidR="00FC070C" w:rsidRPr="00D34446">
        <w:rPr>
          <w:rFonts w:ascii="Times New Roman" w:hAnsi="Times New Roman"/>
          <w:sz w:val="28"/>
          <w:szCs w:val="28"/>
        </w:rPr>
        <w:t>их</w:t>
      </w:r>
      <w:r w:rsidR="005A4A6B" w:rsidRPr="00D34446">
        <w:rPr>
          <w:rFonts w:ascii="Times New Roman" w:hAnsi="Times New Roman"/>
          <w:sz w:val="28"/>
          <w:szCs w:val="28"/>
        </w:rPr>
        <w:t xml:space="preserve"> </w:t>
      </w:r>
      <w:r w:rsidR="000036CA" w:rsidRPr="00D34446">
        <w:rPr>
          <w:rFonts w:ascii="Times New Roman" w:hAnsi="Times New Roman"/>
          <w:sz w:val="28"/>
          <w:szCs w:val="28"/>
        </w:rPr>
        <w:t>показники</w:t>
      </w:r>
      <w:r w:rsidR="00FC070C" w:rsidRPr="00D34446">
        <w:rPr>
          <w:rFonts w:ascii="Times New Roman" w:hAnsi="Times New Roman"/>
          <w:sz w:val="28"/>
          <w:szCs w:val="28"/>
        </w:rPr>
        <w:t xml:space="preserve">. При цьому оцінювалися </w:t>
      </w:r>
      <w:r w:rsidR="000036CA" w:rsidRPr="00D34446">
        <w:rPr>
          <w:rFonts w:ascii="Times New Roman" w:hAnsi="Times New Roman"/>
          <w:sz w:val="28"/>
          <w:szCs w:val="28"/>
        </w:rPr>
        <w:t>окремі складові</w:t>
      </w:r>
      <w:r w:rsidR="00FC070C" w:rsidRPr="00D34446">
        <w:rPr>
          <w:rFonts w:ascii="Times New Roman" w:hAnsi="Times New Roman"/>
          <w:sz w:val="28"/>
          <w:szCs w:val="28"/>
        </w:rPr>
        <w:t xml:space="preserve"> умов життя населення – економічна сприятливість</w:t>
      </w:r>
      <w:r w:rsidR="007F2B45" w:rsidRPr="00D34446">
        <w:rPr>
          <w:rFonts w:ascii="Times New Roman" w:hAnsi="Times New Roman"/>
          <w:sz w:val="28"/>
          <w:szCs w:val="28"/>
        </w:rPr>
        <w:t xml:space="preserve"> розвитку великих міст</w:t>
      </w:r>
      <w:r w:rsidR="00FC070C" w:rsidRPr="00D34446">
        <w:rPr>
          <w:rFonts w:ascii="Times New Roman" w:hAnsi="Times New Roman"/>
          <w:sz w:val="28"/>
          <w:szCs w:val="28"/>
        </w:rPr>
        <w:t xml:space="preserve">, стан </w:t>
      </w:r>
      <w:r w:rsidR="007F2B45" w:rsidRPr="00D34446">
        <w:rPr>
          <w:rFonts w:ascii="Times New Roman" w:hAnsi="Times New Roman"/>
          <w:sz w:val="28"/>
          <w:szCs w:val="28"/>
        </w:rPr>
        <w:t xml:space="preserve">їх </w:t>
      </w:r>
      <w:r w:rsidR="00FC070C" w:rsidRPr="00D34446">
        <w:rPr>
          <w:rFonts w:ascii="Times New Roman" w:hAnsi="Times New Roman"/>
          <w:sz w:val="28"/>
          <w:szCs w:val="28"/>
        </w:rPr>
        <w:t xml:space="preserve">соціальної сфери, екологічна ситуація і сприятливість соціокультурного розвитку, </w:t>
      </w:r>
      <w:r w:rsidR="000036CA" w:rsidRPr="00D34446">
        <w:rPr>
          <w:rFonts w:ascii="Times New Roman" w:hAnsi="Times New Roman"/>
          <w:sz w:val="28"/>
          <w:szCs w:val="28"/>
        </w:rPr>
        <w:t>а також безпосередньо</w:t>
      </w:r>
      <w:r w:rsidR="00FC070C" w:rsidRPr="00D34446">
        <w:rPr>
          <w:rFonts w:ascii="Times New Roman" w:hAnsi="Times New Roman"/>
          <w:sz w:val="28"/>
          <w:szCs w:val="28"/>
        </w:rPr>
        <w:t xml:space="preserve"> населення – його демографічні, структурн</w:t>
      </w:r>
      <w:r w:rsidR="00A13385" w:rsidRPr="00D34446">
        <w:rPr>
          <w:rFonts w:ascii="Times New Roman" w:hAnsi="Times New Roman"/>
          <w:sz w:val="28"/>
          <w:szCs w:val="28"/>
        </w:rPr>
        <w:t xml:space="preserve">і та міграційні характеристики. </w:t>
      </w:r>
    </w:p>
    <w:p w:rsidR="0086692E" w:rsidRPr="00D34446" w:rsidRDefault="000036CA" w:rsidP="005A4A6B">
      <w:pPr>
        <w:pStyle w:val="a4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>Х</w:t>
      </w:r>
      <w:r w:rsidR="00A13385" w:rsidRPr="00D34446">
        <w:rPr>
          <w:rFonts w:ascii="Times New Roman" w:hAnsi="Times New Roman"/>
          <w:sz w:val="28"/>
          <w:szCs w:val="28"/>
        </w:rPr>
        <w:t xml:space="preserve">арактеристики </w:t>
      </w:r>
      <w:r w:rsidRPr="00D34446">
        <w:rPr>
          <w:rFonts w:ascii="Times New Roman" w:hAnsi="Times New Roman"/>
          <w:sz w:val="28"/>
          <w:szCs w:val="28"/>
        </w:rPr>
        <w:t xml:space="preserve">населення </w:t>
      </w:r>
      <w:r w:rsidR="00A13385" w:rsidRPr="00D34446">
        <w:rPr>
          <w:rFonts w:ascii="Times New Roman" w:hAnsi="Times New Roman"/>
          <w:sz w:val="28"/>
          <w:szCs w:val="28"/>
        </w:rPr>
        <w:t>було репрезентовано через індекс д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>емографічн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>ого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потенціал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>у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великих міст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 xml:space="preserve">, побудованого на основі зведення показника </w:t>
      </w:r>
      <w:r w:rsidRPr="00D34446">
        <w:rPr>
          <w:rStyle w:val="apple-style-span"/>
          <w:rFonts w:ascii="Times New Roman" w:hAnsi="Times New Roman"/>
          <w:sz w:val="28"/>
          <w:szCs w:val="28"/>
        </w:rPr>
        <w:t xml:space="preserve">їх 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>людності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>, і тр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>ьох</w:t>
      </w:r>
      <w:r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>проміжних індекс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>ів</w:t>
      </w:r>
      <w:r w:rsidR="0022526F" w:rsidRPr="00D34446">
        <w:rPr>
          <w:rStyle w:val="apple-style-span"/>
          <w:rFonts w:ascii="Times New Roman" w:hAnsi="Times New Roman"/>
          <w:sz w:val="28"/>
          <w:szCs w:val="28"/>
        </w:rPr>
        <w:t xml:space="preserve"> – природного та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механічного руху населення, статево-вікової гармонійності, потенціалу економічної активності і працездатності. 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 xml:space="preserve">Оцінка демографічного потенціалу була потрібна для наступного встановлення «значимості» окремих 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складових індексів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 xml:space="preserve"> умов життя населення у його формуванні. 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До групи з високим індексом </w:t>
      </w:r>
      <w:r w:rsidR="00A13385" w:rsidRPr="00D34446">
        <w:rPr>
          <w:rStyle w:val="apple-style-span"/>
          <w:rFonts w:ascii="Times New Roman" w:hAnsi="Times New Roman"/>
          <w:sz w:val="28"/>
          <w:szCs w:val="28"/>
        </w:rPr>
        <w:t xml:space="preserve">демографічного потенціалу 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потрапили міста-мільйонники України, що </w:t>
      </w:r>
      <w:r w:rsidR="000377CD" w:rsidRPr="00D34446">
        <w:rPr>
          <w:rStyle w:val="apple-style-span"/>
          <w:rFonts w:ascii="Times New Roman" w:hAnsi="Times New Roman"/>
          <w:sz w:val="28"/>
          <w:szCs w:val="28"/>
        </w:rPr>
        <w:t xml:space="preserve">зумовлено 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>їх людністю і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,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меншою мірою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,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сприятливістю демографічних тенденцій</w:t>
      </w:r>
      <w:r w:rsidR="00145BD5" w:rsidRPr="00D34446">
        <w:rPr>
          <w:rStyle w:val="apple-style-span"/>
          <w:rFonts w:ascii="Times New Roman" w:hAnsi="Times New Roman"/>
          <w:sz w:val="28"/>
          <w:szCs w:val="28"/>
        </w:rPr>
        <w:t>,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145BD5" w:rsidRPr="00D34446">
        <w:rPr>
          <w:rStyle w:val="apple-style-span"/>
          <w:rFonts w:ascii="Times New Roman" w:hAnsi="Times New Roman"/>
          <w:sz w:val="28"/>
          <w:szCs w:val="28"/>
        </w:rPr>
        <w:t>а також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західноукраїнські великі міста, які зосереджують порівняно невелику кількість населення, проте характеризуються сприятливістю демографічних тенденцій розвитку. Протилежна тенденція характерна для східних міст, </w:t>
      </w:r>
      <w:r w:rsidR="00BB30CD" w:rsidRPr="00D34446">
        <w:rPr>
          <w:rStyle w:val="apple-style-span"/>
          <w:rFonts w:ascii="Times New Roman" w:hAnsi="Times New Roman"/>
          <w:sz w:val="28"/>
          <w:szCs w:val="28"/>
        </w:rPr>
        <w:t xml:space="preserve">серед яких </w:t>
      </w:r>
      <w:r w:rsidR="000377CD" w:rsidRPr="00D34446">
        <w:rPr>
          <w:rStyle w:val="apple-style-span"/>
          <w:rFonts w:ascii="Times New Roman" w:hAnsi="Times New Roman"/>
          <w:sz w:val="28"/>
          <w:szCs w:val="28"/>
        </w:rPr>
        <w:t>найгірше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0377CD" w:rsidRPr="00D34446">
        <w:rPr>
          <w:rStyle w:val="apple-style-span"/>
          <w:rFonts w:ascii="Times New Roman" w:hAnsi="Times New Roman"/>
          <w:sz w:val="28"/>
          <w:szCs w:val="28"/>
        </w:rPr>
        <w:t>становище має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м. Нікополь, </w:t>
      </w:r>
      <w:r w:rsidR="0022526F" w:rsidRPr="00D34446">
        <w:rPr>
          <w:rStyle w:val="apple-style-span"/>
          <w:rFonts w:ascii="Times New Roman" w:hAnsi="Times New Roman"/>
          <w:sz w:val="28"/>
          <w:szCs w:val="28"/>
        </w:rPr>
        <w:t>що</w:t>
      </w:r>
      <w:r w:rsidR="005A4A6B" w:rsidRPr="00D34446">
        <w:rPr>
          <w:rStyle w:val="apple-style-span"/>
          <w:rFonts w:ascii="Times New Roman" w:hAnsi="Times New Roman"/>
          <w:sz w:val="28"/>
          <w:szCs w:val="28"/>
        </w:rPr>
        <w:t xml:space="preserve"> характеризується найбільшим відтоком населення та інтенсивним природним його зменшенням.</w:t>
      </w:r>
    </w:p>
    <w:p w:rsidR="00F872A7" w:rsidRPr="00D34446" w:rsidRDefault="00377135" w:rsidP="00F872A7">
      <w:pPr>
        <w:pStyle w:val="a4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34446">
        <w:rPr>
          <w:rStyle w:val="apple-style-span"/>
          <w:rFonts w:ascii="Times New Roman" w:hAnsi="Times New Roman"/>
          <w:sz w:val="28"/>
          <w:szCs w:val="28"/>
        </w:rPr>
        <w:t>Наступний етап робіт був присвячений</w:t>
      </w:r>
      <w:r w:rsidR="00EE5148" w:rsidRPr="00D34446">
        <w:rPr>
          <w:rStyle w:val="apple-style-span"/>
          <w:rFonts w:ascii="Times New Roman" w:hAnsi="Times New Roman"/>
          <w:sz w:val="28"/>
          <w:szCs w:val="28"/>
        </w:rPr>
        <w:t xml:space="preserve"> безпосередньо рейтинговій об’єктивній 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оцінці</w:t>
      </w:r>
      <w:r w:rsidR="00EE5148" w:rsidRPr="00D34446">
        <w:rPr>
          <w:rStyle w:val="apple-style-span"/>
          <w:rFonts w:ascii="Times New Roman" w:hAnsi="Times New Roman"/>
          <w:sz w:val="28"/>
          <w:szCs w:val="28"/>
        </w:rPr>
        <w:t xml:space="preserve"> умов життя населення великих міст</w:t>
      </w:r>
      <w:r w:rsidR="00E708E7" w:rsidRPr="00D34446">
        <w:rPr>
          <w:rStyle w:val="apple-style-span"/>
          <w:rFonts w:ascii="Times New Roman" w:hAnsi="Times New Roman"/>
          <w:sz w:val="28"/>
          <w:szCs w:val="28"/>
        </w:rPr>
        <w:t xml:space="preserve"> за окремими складовими</w:t>
      </w:r>
      <w:r w:rsidR="00EE5148" w:rsidRPr="00D34446">
        <w:rPr>
          <w:rStyle w:val="apple-style-span"/>
          <w:rFonts w:ascii="Times New Roman" w:hAnsi="Times New Roman"/>
          <w:sz w:val="28"/>
          <w:szCs w:val="28"/>
        </w:rPr>
        <w:t>.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За об’єктивним індексом </w:t>
      </w:r>
      <w:r w:rsidR="0086692E" w:rsidRPr="00D34446">
        <w:rPr>
          <w:rStyle w:val="apple-style-span"/>
          <w:rFonts w:ascii="Times New Roman" w:hAnsi="Times New Roman"/>
          <w:i/>
          <w:sz w:val="28"/>
          <w:szCs w:val="28"/>
        </w:rPr>
        <w:t>економічної сприятливості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формування умов життя населення, який </w:t>
      </w:r>
      <w:r w:rsidR="004E38F6" w:rsidRPr="00D34446">
        <w:rPr>
          <w:rStyle w:val="apple-style-span"/>
          <w:rFonts w:ascii="Times New Roman" w:hAnsi="Times New Roman"/>
          <w:sz w:val="28"/>
          <w:szCs w:val="28"/>
        </w:rPr>
        <w:t xml:space="preserve">був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сформований на основі </w:t>
      </w:r>
      <w:r w:rsidR="004E38F6" w:rsidRPr="00D34446">
        <w:rPr>
          <w:rStyle w:val="apple-style-span"/>
          <w:rFonts w:ascii="Times New Roman" w:hAnsi="Times New Roman"/>
          <w:sz w:val="28"/>
          <w:szCs w:val="28"/>
        </w:rPr>
        <w:t xml:space="preserve">середньоарифметичного зведення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індексів виробничого потенціалу, розвитку малого підприємництва, експортно-імпортного потенціалу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>, інвестиційної привабливості,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доходів населення і бюджетів міст, на перших позиціях </w:t>
      </w:r>
      <w:r w:rsidR="004E38F6" w:rsidRPr="00D34446">
        <w:rPr>
          <w:rStyle w:val="apple-style-span"/>
          <w:rFonts w:ascii="Times New Roman" w:hAnsi="Times New Roman"/>
          <w:sz w:val="28"/>
          <w:szCs w:val="28"/>
        </w:rPr>
        <w:t xml:space="preserve">опинилися 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>міста-</w:t>
      </w:r>
      <w:r w:rsidR="004E38F6" w:rsidRPr="00D34446">
        <w:rPr>
          <w:rStyle w:val="apple-style-span"/>
          <w:rFonts w:ascii="Times New Roman" w:hAnsi="Times New Roman"/>
          <w:sz w:val="28"/>
          <w:szCs w:val="28"/>
        </w:rPr>
        <w:t>мільйонники</w:t>
      </w:r>
      <w:r w:rsidR="00BB30CD" w:rsidRPr="00D34446">
        <w:rPr>
          <w:rStyle w:val="apple-style-span"/>
          <w:rFonts w:ascii="Times New Roman" w:hAnsi="Times New Roman"/>
          <w:sz w:val="28"/>
          <w:szCs w:val="28"/>
        </w:rPr>
        <w:t>, а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на останніх – міста у групі 100-250 тис.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жителів.</w:t>
      </w:r>
      <w:r w:rsidR="00E77DE7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Об’єктивний індекс </w:t>
      </w:r>
      <w:r w:rsidR="0086692E" w:rsidRPr="00D34446">
        <w:rPr>
          <w:rStyle w:val="apple-style-span"/>
          <w:rFonts w:ascii="Times New Roman" w:hAnsi="Times New Roman"/>
          <w:i/>
          <w:sz w:val="28"/>
          <w:szCs w:val="28"/>
        </w:rPr>
        <w:t>стану соціальної сфери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життєзабезпечення обчислений на основі семи індексів – споживання товарів і послуг, житлової забезпеченості, благоустрою житла і стану ЖКГ, інфраструктури освіти</w:t>
      </w:r>
      <w:r w:rsidR="00BB30CD" w:rsidRPr="00D34446">
        <w:rPr>
          <w:rStyle w:val="apple-style-span"/>
          <w:rFonts w:ascii="Times New Roman" w:hAnsi="Times New Roman"/>
          <w:sz w:val="28"/>
          <w:szCs w:val="28"/>
        </w:rPr>
        <w:t xml:space="preserve">, стану сфери охорони здоров’я та стану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на ринку праці. Характерним є те, що при суттєвій диференціації рівня окремих показників </w:t>
      </w:r>
      <w:r w:rsidR="00BB30CD" w:rsidRPr="00D34446">
        <w:rPr>
          <w:rStyle w:val="apple-style-span"/>
          <w:rFonts w:ascii="Times New Roman" w:hAnsi="Times New Roman"/>
          <w:sz w:val="28"/>
          <w:szCs w:val="28"/>
        </w:rPr>
        <w:t>для кожного міста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, істотної розбіжності в індексі стану соціальної сфери не встановлено. Найвищими значеннями індексу характеризуються Київ, Ужгород, Полт</w:t>
      </w:r>
      <w:r w:rsidR="00BB30CD" w:rsidRPr="00D34446">
        <w:rPr>
          <w:rStyle w:val="apple-style-span"/>
          <w:rFonts w:ascii="Times New Roman" w:hAnsi="Times New Roman"/>
          <w:sz w:val="28"/>
          <w:szCs w:val="28"/>
        </w:rPr>
        <w:t>ава, Івано-Франківськ, Чернівці;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низькі індекси зафіксовано переважно в східних великих містах, а також у Вінниці.</w:t>
      </w:r>
      <w:r w:rsidR="00E77DE7" w:rsidRPr="00D34446"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Об’єктивний індекс </w:t>
      </w:r>
      <w:r w:rsidR="0086692E" w:rsidRPr="00D34446">
        <w:rPr>
          <w:rStyle w:val="apple-style-span"/>
          <w:rFonts w:ascii="Times New Roman" w:hAnsi="Times New Roman"/>
          <w:i/>
          <w:sz w:val="28"/>
          <w:szCs w:val="28"/>
        </w:rPr>
        <w:t>сприятливості екологічної ситуації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складається з трьох складових індексів: стану забруднення атмосфери, стану поводження з відходами, стану водних ресурсів. За </w:t>
      </w:r>
      <w:r w:rsidR="000B15B5" w:rsidRPr="00D34446">
        <w:rPr>
          <w:rStyle w:val="apple-style-span"/>
          <w:rFonts w:ascii="Times New Roman" w:hAnsi="Times New Roman"/>
          <w:sz w:val="28"/>
          <w:szCs w:val="28"/>
        </w:rPr>
        <w:t>цим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індексом виявлено певні географічні тенденції: у групу з низькими значеннями потрапили переважно східні і центральні </w:t>
      </w:r>
      <w:proofErr w:type="spellStart"/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старопромислові</w:t>
      </w:r>
      <w:proofErr w:type="spellEnd"/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міста (з найгіршою ситуацією у м.</w:t>
      </w:r>
      <w:r w:rsidR="00C54500" w:rsidRPr="00D34446">
        <w:rPr>
          <w:rStyle w:val="apple-style-span"/>
          <w:rFonts w:ascii="Times New Roman" w:hAnsi="Times New Roman"/>
          <w:sz w:val="28"/>
          <w:szCs w:val="28"/>
        </w:rPr>
        <w:t> 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Маріуполь), до міст зі сприятливою екологічною ситуацію віднесені західноукраїнські і окремі приморські міста України (Євпаторія, Бердянськ, Мелітополь).</w:t>
      </w:r>
      <w:r w:rsidR="00E77DE7" w:rsidRPr="00D3444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Об’єктивний індекс </w:t>
      </w:r>
      <w:r w:rsidR="0086692E" w:rsidRPr="00D34446">
        <w:rPr>
          <w:rStyle w:val="apple-style-span"/>
          <w:rFonts w:ascii="Times New Roman" w:hAnsi="Times New Roman"/>
          <w:i/>
          <w:sz w:val="28"/>
          <w:szCs w:val="28"/>
        </w:rPr>
        <w:t>сприятливості соціокультурного розвитку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сформовано на основі шести індексів: віку великих міст, розвитку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інфраструктури культури і туризму, потенціалу вищої освіти, сімейного благополуччя, криміногенного </w:t>
      </w:r>
      <w:r w:rsidR="00A4349E" w:rsidRPr="00D34446">
        <w:rPr>
          <w:rStyle w:val="apple-style-span"/>
          <w:rFonts w:ascii="Times New Roman" w:hAnsi="Times New Roman"/>
          <w:sz w:val="28"/>
          <w:szCs w:val="28"/>
        </w:rPr>
        <w:t>стану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 і соціальної небезпеки. Тут помітні тенденції зміни індексів від вищого до нижчого із заходу на південний схід: високі індекси характерні для західних міст, Києва, Житомира і Сімферополя, низькі – для більшості східних і 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>окрем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 xml:space="preserve">их південних міст (Керч, Севастополь). </w:t>
      </w:r>
      <w:r w:rsidR="00AE7FCD" w:rsidRPr="00D34446">
        <w:rPr>
          <w:rStyle w:val="apple-style-span"/>
          <w:rFonts w:ascii="Times New Roman" w:hAnsi="Times New Roman"/>
          <w:sz w:val="28"/>
          <w:szCs w:val="28"/>
        </w:rPr>
        <w:t xml:space="preserve">Найнижчий індекс сприятливості соціокультурного розвитку </w:t>
      </w:r>
      <w:r w:rsidR="0086692E" w:rsidRPr="00D34446">
        <w:rPr>
          <w:rStyle w:val="apple-style-span"/>
          <w:rFonts w:ascii="Times New Roman" w:hAnsi="Times New Roman"/>
          <w:sz w:val="28"/>
          <w:szCs w:val="28"/>
        </w:rPr>
        <w:t>у м. Сєверодонецьк.</w:t>
      </w:r>
    </w:p>
    <w:p w:rsidR="00EB00D2" w:rsidRPr="00D34446" w:rsidRDefault="00EB00D2" w:rsidP="007F354C">
      <w:pPr>
        <w:pStyle w:val="a4"/>
        <w:ind w:firstLine="851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 xml:space="preserve">Кожна зі складових умов життя населення в оцінці загальної їх сприятливості для населення має </w:t>
      </w:r>
      <w:r w:rsidR="00AE7FCD" w:rsidRPr="00D34446">
        <w:rPr>
          <w:rFonts w:ascii="Times New Roman" w:hAnsi="Times New Roman"/>
          <w:sz w:val="28"/>
          <w:szCs w:val="28"/>
        </w:rPr>
        <w:t>різну</w:t>
      </w:r>
      <w:r w:rsidRPr="00D34446">
        <w:rPr>
          <w:rFonts w:ascii="Times New Roman" w:hAnsi="Times New Roman"/>
          <w:sz w:val="28"/>
          <w:szCs w:val="28"/>
        </w:rPr>
        <w:t xml:space="preserve"> вагу. У роботі було запропоновано встановити цю вагу відповідно до сили зв’язку між індексами, що характеризують певну складову </w:t>
      </w:r>
      <w:r w:rsidR="00AE7FCD" w:rsidRPr="00D34446">
        <w:rPr>
          <w:rFonts w:ascii="Times New Roman" w:hAnsi="Times New Roman"/>
          <w:sz w:val="28"/>
          <w:szCs w:val="28"/>
        </w:rPr>
        <w:t xml:space="preserve">умов життя населення </w:t>
      </w:r>
      <w:r w:rsidRPr="00D34446">
        <w:rPr>
          <w:rFonts w:ascii="Times New Roman" w:hAnsi="Times New Roman"/>
          <w:sz w:val="28"/>
          <w:szCs w:val="28"/>
        </w:rPr>
        <w:t xml:space="preserve">та індексом демографічного потенціалу міст. Підстава: </w:t>
      </w:r>
      <w:r w:rsidR="000B15B5" w:rsidRPr="00D34446">
        <w:rPr>
          <w:rFonts w:ascii="Times New Roman" w:hAnsi="Times New Roman"/>
          <w:sz w:val="28"/>
          <w:szCs w:val="28"/>
        </w:rPr>
        <w:t>необхідно виявити</w:t>
      </w:r>
      <w:r w:rsidRPr="00D34446">
        <w:rPr>
          <w:rFonts w:ascii="Times New Roman" w:hAnsi="Times New Roman"/>
          <w:sz w:val="28"/>
          <w:szCs w:val="28"/>
        </w:rPr>
        <w:t xml:space="preserve"> безпосередн</w:t>
      </w:r>
      <w:r w:rsidR="000B15B5" w:rsidRPr="00D34446">
        <w:rPr>
          <w:rFonts w:ascii="Times New Roman" w:hAnsi="Times New Roman"/>
          <w:sz w:val="28"/>
          <w:szCs w:val="28"/>
        </w:rPr>
        <w:t>ю</w:t>
      </w:r>
      <w:r w:rsidRPr="00D34446">
        <w:rPr>
          <w:rFonts w:ascii="Times New Roman" w:hAnsi="Times New Roman"/>
          <w:sz w:val="28"/>
          <w:szCs w:val="28"/>
        </w:rPr>
        <w:t xml:space="preserve"> реакці</w:t>
      </w:r>
      <w:r w:rsidR="000B15B5" w:rsidRPr="00D34446">
        <w:rPr>
          <w:rFonts w:ascii="Times New Roman" w:hAnsi="Times New Roman"/>
          <w:sz w:val="28"/>
          <w:szCs w:val="28"/>
        </w:rPr>
        <w:t>ю</w:t>
      </w:r>
      <w:r w:rsidRPr="00D34446">
        <w:rPr>
          <w:rFonts w:ascii="Times New Roman" w:hAnsi="Times New Roman"/>
          <w:sz w:val="28"/>
          <w:szCs w:val="28"/>
        </w:rPr>
        <w:t xml:space="preserve"> населення через його відтворення, міграції, структуру на певні сторони (складові) життя – економічну, соціальну, екологічну, соціокультурну. Відповідно значення ваги складових умов життя встановлювалось пропорційно до коефіцієнтів кореляції цих індексів з індексом демографічного потенціалу. </w:t>
      </w:r>
      <w:r w:rsidR="00A4349E" w:rsidRPr="00D34446">
        <w:rPr>
          <w:rStyle w:val="apple-style-span"/>
          <w:rFonts w:ascii="Times New Roman" w:hAnsi="Times New Roman"/>
          <w:sz w:val="28"/>
          <w:szCs w:val="28"/>
        </w:rPr>
        <w:t>Виявилося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, що більшу математичну значимість у формуванні демографічного потенціалу мають соціокультурна і соціальна складові, і значно меншу – економічна та екологічна. Це в</w:t>
      </w:r>
      <w:r w:rsidR="008E255F" w:rsidRPr="00D34446">
        <w:rPr>
          <w:rStyle w:val="apple-style-span"/>
          <w:rFonts w:ascii="Times New Roman" w:hAnsi="Times New Roman"/>
          <w:sz w:val="28"/>
          <w:szCs w:val="28"/>
        </w:rPr>
        <w:t>казує на те</w:t>
      </w:r>
      <w:r w:rsidRPr="00D34446">
        <w:rPr>
          <w:rStyle w:val="apple-style-span"/>
          <w:rFonts w:ascii="Times New Roman" w:hAnsi="Times New Roman"/>
          <w:sz w:val="28"/>
          <w:szCs w:val="28"/>
        </w:rPr>
        <w:t>, що відтворення життя населення великих міст, як і регіонів загалом, прив’язано до традицій, культурних і релігійних особливостей більше, ніж до зарплат, рівня викидів в атмосферу чи наповненості бюджетів міст. Результатом об’єктивної оцінки став інтегральний індекс сприятливості умов життя, зведений з 4-ох проміжних індексів з урахуванням їх вагових коефіцієнтів</w:t>
      </w:r>
      <w:r w:rsidR="00184BB6" w:rsidRPr="00D34446">
        <w:rPr>
          <w:rStyle w:val="apple-style-span"/>
          <w:rFonts w:ascii="Times New Roman" w:hAnsi="Times New Roman"/>
          <w:sz w:val="28"/>
          <w:szCs w:val="28"/>
        </w:rPr>
        <w:t>. Де відповідно до</w:t>
      </w:r>
      <w:r w:rsidR="00A12793" w:rsidRPr="00D34446">
        <w:rPr>
          <w:rStyle w:val="apple-style-span"/>
          <w:rFonts w:ascii="Times New Roman" w:hAnsi="Times New Roman"/>
          <w:sz w:val="28"/>
          <w:szCs w:val="28"/>
        </w:rPr>
        <w:t xml:space="preserve"> першо</w:t>
      </w:r>
      <w:r w:rsidR="00046084" w:rsidRPr="00D34446">
        <w:rPr>
          <w:rStyle w:val="apple-style-span"/>
          <w:rFonts w:ascii="Times New Roman" w:hAnsi="Times New Roman"/>
          <w:sz w:val="28"/>
          <w:szCs w:val="28"/>
        </w:rPr>
        <w:t>ї</w:t>
      </w:r>
      <w:r w:rsidR="00A12793" w:rsidRPr="00D34446">
        <w:rPr>
          <w:rStyle w:val="apple-style-span"/>
          <w:rFonts w:ascii="Times New Roman" w:hAnsi="Times New Roman"/>
          <w:sz w:val="28"/>
          <w:szCs w:val="28"/>
        </w:rPr>
        <w:t xml:space="preserve"> десятк</w:t>
      </w:r>
      <w:r w:rsidR="00046084" w:rsidRPr="00D34446">
        <w:rPr>
          <w:rStyle w:val="apple-style-span"/>
          <w:rFonts w:ascii="Times New Roman" w:hAnsi="Times New Roman"/>
          <w:sz w:val="28"/>
          <w:szCs w:val="28"/>
        </w:rPr>
        <w:t>и</w:t>
      </w:r>
      <w:r w:rsidRPr="00D34446">
        <w:rPr>
          <w:rStyle w:val="apple-style-span"/>
          <w:rFonts w:ascii="Times New Roman" w:hAnsi="Times New Roman"/>
          <w:sz w:val="28"/>
          <w:szCs w:val="28"/>
        </w:rPr>
        <w:t xml:space="preserve"> міст потрапили Київ, Ужгород, Івано-Франківськ, Львів, Тернопіль, Сімферополь, Чернівці, Полтава, Рівне, Черкаси, </w:t>
      </w:r>
      <w:r w:rsidR="003F1EF6" w:rsidRPr="00D34446">
        <w:rPr>
          <w:rStyle w:val="apple-style-span"/>
          <w:rFonts w:ascii="Times New Roman" w:hAnsi="Times New Roman"/>
          <w:sz w:val="28"/>
          <w:szCs w:val="28"/>
        </w:rPr>
        <w:t>до останнь</w:t>
      </w:r>
      <w:r w:rsidR="001E56E9" w:rsidRPr="00D34446">
        <w:rPr>
          <w:rStyle w:val="apple-style-span"/>
          <w:rFonts w:ascii="Times New Roman" w:hAnsi="Times New Roman"/>
          <w:sz w:val="28"/>
          <w:szCs w:val="28"/>
        </w:rPr>
        <w:t>ої</w:t>
      </w:r>
      <w:r w:rsidRPr="00D34446">
        <w:rPr>
          <w:rStyle w:val="apple-style-span"/>
          <w:rFonts w:ascii="Times New Roman" w:hAnsi="Times New Roman"/>
          <w:sz w:val="28"/>
          <w:szCs w:val="28"/>
        </w:rPr>
        <w:t xml:space="preserve"> – Кривий Ріг, Нікополь, Бердянськ, Лисичанськ, Дніпродзержинськ, Горлівка, Сєверодонецьк, Маріуполь, Павлоград, Макіївка.</w:t>
      </w:r>
    </w:p>
    <w:p w:rsidR="00457D3F" w:rsidRPr="00D34446" w:rsidRDefault="00377135" w:rsidP="007F354C">
      <w:pPr>
        <w:ind w:firstLine="709"/>
        <w:jc w:val="both"/>
        <w:rPr>
          <w:rStyle w:val="apple-style-span"/>
          <w:sz w:val="28"/>
          <w:szCs w:val="28"/>
        </w:rPr>
      </w:pPr>
      <w:r w:rsidRPr="00D34446">
        <w:rPr>
          <w:rStyle w:val="apple-style-span"/>
          <w:b/>
          <w:i/>
          <w:sz w:val="28"/>
          <w:szCs w:val="28"/>
        </w:rPr>
        <w:t>Суб</w:t>
      </w:r>
      <w:r w:rsidR="000036CA" w:rsidRPr="00D34446">
        <w:rPr>
          <w:rStyle w:val="apple-style-span"/>
          <w:b/>
          <w:i/>
          <w:sz w:val="28"/>
          <w:szCs w:val="28"/>
        </w:rPr>
        <w:t xml:space="preserve">’єктивна оцінка </w:t>
      </w:r>
      <w:r w:rsidR="000036CA" w:rsidRPr="00D34446">
        <w:rPr>
          <w:b/>
          <w:i/>
          <w:sz w:val="28"/>
          <w:szCs w:val="28"/>
        </w:rPr>
        <w:t>умов життя населення великих міст.</w:t>
      </w:r>
      <w:r w:rsidR="00E77DE7" w:rsidRPr="00D34446">
        <w:rPr>
          <w:rStyle w:val="apple-style-span"/>
          <w:b/>
          <w:i/>
          <w:sz w:val="28"/>
          <w:szCs w:val="28"/>
        </w:rPr>
        <w:t xml:space="preserve"> </w:t>
      </w:r>
      <w:r w:rsidR="00074685" w:rsidRPr="00D34446">
        <w:rPr>
          <w:rStyle w:val="apple-style-span"/>
          <w:sz w:val="28"/>
          <w:szCs w:val="28"/>
        </w:rPr>
        <w:t>Наступний</w:t>
      </w:r>
      <w:r w:rsidR="00EB00D2" w:rsidRPr="00D34446">
        <w:rPr>
          <w:rStyle w:val="apple-style-span"/>
          <w:sz w:val="28"/>
          <w:szCs w:val="28"/>
        </w:rPr>
        <w:t xml:space="preserve"> етап був присвяченій </w:t>
      </w:r>
      <w:r w:rsidR="00EB00D2" w:rsidRPr="00D34446">
        <w:rPr>
          <w:rStyle w:val="apple-style-span"/>
          <w:i/>
          <w:sz w:val="28"/>
          <w:szCs w:val="28"/>
        </w:rPr>
        <w:t>суб’єктивній оцінці</w:t>
      </w:r>
      <w:r w:rsidR="00AE7FCD" w:rsidRPr="00D34446">
        <w:rPr>
          <w:rStyle w:val="apple-style-span"/>
          <w:sz w:val="28"/>
          <w:szCs w:val="28"/>
        </w:rPr>
        <w:t xml:space="preserve"> умов життя населення великих міст</w:t>
      </w:r>
      <w:r w:rsidR="00EB00D2" w:rsidRPr="00D34446">
        <w:rPr>
          <w:rStyle w:val="apple-style-span"/>
          <w:sz w:val="28"/>
          <w:szCs w:val="28"/>
        </w:rPr>
        <w:t xml:space="preserve">, для чого було проведено анкетне опитування серед 375 студентів географічних факультетів </w:t>
      </w:r>
      <w:r w:rsidR="00BD4273" w:rsidRPr="00D34446">
        <w:rPr>
          <w:sz w:val="28"/>
          <w:szCs w:val="28"/>
        </w:rPr>
        <w:t>Київського національного університету ім</w:t>
      </w:r>
      <w:r w:rsidR="000B15B5" w:rsidRPr="00D34446">
        <w:rPr>
          <w:sz w:val="28"/>
          <w:szCs w:val="28"/>
        </w:rPr>
        <w:t>ені</w:t>
      </w:r>
      <w:r w:rsidR="00BD4273" w:rsidRPr="00D34446">
        <w:rPr>
          <w:sz w:val="28"/>
          <w:szCs w:val="28"/>
        </w:rPr>
        <w:t> Т</w:t>
      </w:r>
      <w:r w:rsidR="00A4349E" w:rsidRPr="00D34446">
        <w:rPr>
          <w:sz w:val="28"/>
          <w:szCs w:val="28"/>
        </w:rPr>
        <w:t>араса</w:t>
      </w:r>
      <w:r w:rsidR="00BD4273" w:rsidRPr="00D34446">
        <w:rPr>
          <w:sz w:val="28"/>
          <w:szCs w:val="28"/>
        </w:rPr>
        <w:t> Шевченка, Київського пе</w:t>
      </w:r>
      <w:r w:rsidR="002A45C9" w:rsidRPr="00D34446">
        <w:rPr>
          <w:sz w:val="28"/>
          <w:szCs w:val="28"/>
        </w:rPr>
        <w:t>дагогічного університету ім</w:t>
      </w:r>
      <w:r w:rsidR="000B15B5" w:rsidRPr="00D34446">
        <w:rPr>
          <w:sz w:val="28"/>
          <w:szCs w:val="28"/>
        </w:rPr>
        <w:t>ені</w:t>
      </w:r>
      <w:r w:rsidR="002A45C9" w:rsidRPr="00D34446">
        <w:rPr>
          <w:sz w:val="28"/>
          <w:szCs w:val="28"/>
        </w:rPr>
        <w:t> М.</w:t>
      </w:r>
      <w:r w:rsidR="00BD4273" w:rsidRPr="00D34446">
        <w:rPr>
          <w:sz w:val="28"/>
          <w:szCs w:val="28"/>
        </w:rPr>
        <w:t>П. Драгоманова, Чернівецького національного університе</w:t>
      </w:r>
      <w:r w:rsidR="000B15B5" w:rsidRPr="00D34446">
        <w:rPr>
          <w:sz w:val="28"/>
          <w:szCs w:val="28"/>
        </w:rPr>
        <w:t>ту імені</w:t>
      </w:r>
      <w:r w:rsidR="00C65911" w:rsidRPr="00D34446">
        <w:rPr>
          <w:sz w:val="28"/>
          <w:szCs w:val="28"/>
        </w:rPr>
        <w:t> Юрія</w:t>
      </w:r>
      <w:r w:rsidR="00BD4273" w:rsidRPr="00D34446">
        <w:rPr>
          <w:sz w:val="28"/>
          <w:szCs w:val="28"/>
        </w:rPr>
        <w:t> </w:t>
      </w:r>
      <w:proofErr w:type="spellStart"/>
      <w:r w:rsidR="00BD4273" w:rsidRPr="00D34446">
        <w:rPr>
          <w:sz w:val="28"/>
          <w:szCs w:val="28"/>
        </w:rPr>
        <w:t>Федьковича</w:t>
      </w:r>
      <w:proofErr w:type="spellEnd"/>
      <w:r w:rsidR="00BD4273" w:rsidRPr="00D34446">
        <w:rPr>
          <w:sz w:val="28"/>
          <w:szCs w:val="28"/>
        </w:rPr>
        <w:t>, Харківського на</w:t>
      </w:r>
      <w:r w:rsidR="000B15B5" w:rsidRPr="00D34446">
        <w:rPr>
          <w:sz w:val="28"/>
          <w:szCs w:val="28"/>
        </w:rPr>
        <w:t>ціонального університету імені</w:t>
      </w:r>
      <w:r w:rsidR="002A45C9" w:rsidRPr="00D34446">
        <w:rPr>
          <w:sz w:val="28"/>
          <w:szCs w:val="28"/>
        </w:rPr>
        <w:t> В.</w:t>
      </w:r>
      <w:r w:rsidR="00BD4273" w:rsidRPr="00D34446">
        <w:rPr>
          <w:sz w:val="28"/>
          <w:szCs w:val="28"/>
        </w:rPr>
        <w:t>Н. Каразіна, Таврійського на</w:t>
      </w:r>
      <w:r w:rsidR="00C65911" w:rsidRPr="00D34446">
        <w:rPr>
          <w:sz w:val="28"/>
          <w:szCs w:val="28"/>
        </w:rPr>
        <w:t>ціонального університету ім</w:t>
      </w:r>
      <w:r w:rsidR="000B15B5" w:rsidRPr="00D34446">
        <w:rPr>
          <w:sz w:val="28"/>
          <w:szCs w:val="28"/>
        </w:rPr>
        <w:t>ені</w:t>
      </w:r>
      <w:r w:rsidR="00C65911" w:rsidRPr="00D34446">
        <w:rPr>
          <w:sz w:val="28"/>
          <w:szCs w:val="28"/>
        </w:rPr>
        <w:t> В.</w:t>
      </w:r>
      <w:r w:rsidR="00BD4273" w:rsidRPr="00D34446">
        <w:rPr>
          <w:sz w:val="28"/>
          <w:szCs w:val="28"/>
        </w:rPr>
        <w:t xml:space="preserve">І. Вернадського. </w:t>
      </w:r>
      <w:r w:rsidR="00BD4273" w:rsidRPr="00D34446">
        <w:rPr>
          <w:rStyle w:val="apple-style-span"/>
          <w:sz w:val="28"/>
          <w:szCs w:val="28"/>
        </w:rPr>
        <w:t>Для цього б</w:t>
      </w:r>
      <w:r w:rsidR="00EB00D2" w:rsidRPr="00D34446">
        <w:rPr>
          <w:rStyle w:val="apple-style-span"/>
          <w:sz w:val="28"/>
          <w:szCs w:val="28"/>
        </w:rPr>
        <w:t>ула розроблен</w:t>
      </w:r>
      <w:r w:rsidR="000B15B5" w:rsidRPr="00D34446">
        <w:rPr>
          <w:rStyle w:val="apple-style-span"/>
          <w:sz w:val="28"/>
          <w:szCs w:val="28"/>
        </w:rPr>
        <w:t>а анкета, що місти</w:t>
      </w:r>
      <w:r w:rsidR="00145BD5" w:rsidRPr="00D34446">
        <w:rPr>
          <w:rStyle w:val="apple-style-span"/>
          <w:sz w:val="28"/>
          <w:szCs w:val="28"/>
        </w:rPr>
        <w:t>ла</w:t>
      </w:r>
      <w:r w:rsidR="000B15B5" w:rsidRPr="00D34446">
        <w:rPr>
          <w:rStyle w:val="apple-style-span"/>
          <w:sz w:val="28"/>
          <w:szCs w:val="28"/>
        </w:rPr>
        <w:t xml:space="preserve"> три блоки</w:t>
      </w:r>
      <w:r w:rsidR="00145BD5" w:rsidRPr="00D34446">
        <w:rPr>
          <w:rStyle w:val="apple-style-span"/>
          <w:sz w:val="28"/>
          <w:szCs w:val="28"/>
        </w:rPr>
        <w:t xml:space="preserve"> питань</w:t>
      </w:r>
      <w:r w:rsidR="000B15B5" w:rsidRPr="00D34446">
        <w:rPr>
          <w:rStyle w:val="apple-style-span"/>
          <w:sz w:val="28"/>
          <w:szCs w:val="28"/>
        </w:rPr>
        <w:t>.</w:t>
      </w:r>
    </w:p>
    <w:p w:rsidR="006F3F74" w:rsidRPr="00D34446" w:rsidRDefault="00145BD5" w:rsidP="00184BB6">
      <w:pPr>
        <w:ind w:firstLine="709"/>
        <w:jc w:val="both"/>
        <w:rPr>
          <w:rStyle w:val="apple-style-span"/>
          <w:sz w:val="28"/>
          <w:szCs w:val="28"/>
        </w:rPr>
      </w:pPr>
      <w:r w:rsidRPr="00D34446">
        <w:rPr>
          <w:rStyle w:val="apple-style-span"/>
          <w:sz w:val="28"/>
          <w:szCs w:val="28"/>
        </w:rPr>
        <w:t>При суб’єктивному оцінюванні</w:t>
      </w:r>
      <w:r w:rsidR="00736954" w:rsidRPr="00D34446">
        <w:rPr>
          <w:rStyle w:val="apple-style-span"/>
          <w:sz w:val="28"/>
          <w:szCs w:val="28"/>
        </w:rPr>
        <w:t xml:space="preserve"> </w:t>
      </w:r>
      <w:r w:rsidR="00736954" w:rsidRPr="00D34446">
        <w:rPr>
          <w:rStyle w:val="apple-style-span"/>
          <w:i/>
          <w:sz w:val="28"/>
          <w:szCs w:val="28"/>
        </w:rPr>
        <w:t>економічної ситуації</w:t>
      </w:r>
      <w:r w:rsidR="00736954" w:rsidRPr="00D34446">
        <w:rPr>
          <w:rStyle w:val="apple-style-span"/>
          <w:sz w:val="28"/>
          <w:szCs w:val="28"/>
        </w:rPr>
        <w:t xml:space="preserve"> у </w:t>
      </w:r>
      <w:r w:rsidRPr="00D34446">
        <w:rPr>
          <w:rStyle w:val="apple-style-span"/>
          <w:sz w:val="28"/>
          <w:szCs w:val="28"/>
        </w:rPr>
        <w:t xml:space="preserve">великих </w:t>
      </w:r>
      <w:r w:rsidR="00736954" w:rsidRPr="00D34446">
        <w:rPr>
          <w:rStyle w:val="apple-style-span"/>
          <w:sz w:val="28"/>
          <w:szCs w:val="28"/>
        </w:rPr>
        <w:t>містах в якості лідера майже одностайно обрано столицю, також на перших позиц</w:t>
      </w:r>
      <w:r w:rsidR="00AE7FCD" w:rsidRPr="00D34446">
        <w:rPr>
          <w:rStyle w:val="apple-style-span"/>
          <w:sz w:val="28"/>
          <w:szCs w:val="28"/>
        </w:rPr>
        <w:t xml:space="preserve">іях знаходяться найбільші </w:t>
      </w:r>
      <w:r w:rsidRPr="00D34446">
        <w:rPr>
          <w:rStyle w:val="apple-style-span"/>
          <w:sz w:val="28"/>
          <w:szCs w:val="28"/>
        </w:rPr>
        <w:t xml:space="preserve">за людністю </w:t>
      </w:r>
      <w:r w:rsidR="00AE7FCD" w:rsidRPr="00D34446">
        <w:rPr>
          <w:rStyle w:val="apple-style-span"/>
          <w:sz w:val="28"/>
          <w:szCs w:val="28"/>
        </w:rPr>
        <w:t>міста. Г</w:t>
      </w:r>
      <w:r w:rsidR="00736954" w:rsidRPr="00D34446">
        <w:rPr>
          <w:rStyle w:val="apple-style-span"/>
          <w:sz w:val="28"/>
          <w:szCs w:val="28"/>
        </w:rPr>
        <w:t xml:space="preserve">рупа міст з низькими ранговими місцями (індексами) </w:t>
      </w:r>
      <w:r w:rsidR="00AE7FCD" w:rsidRPr="00D34446">
        <w:rPr>
          <w:rStyle w:val="apple-style-span"/>
          <w:sz w:val="28"/>
          <w:szCs w:val="28"/>
        </w:rPr>
        <w:t>виявилась</w:t>
      </w:r>
      <w:r w:rsidR="00736954" w:rsidRPr="00D34446">
        <w:rPr>
          <w:rStyle w:val="apple-style-span"/>
          <w:sz w:val="28"/>
          <w:szCs w:val="28"/>
        </w:rPr>
        <w:t xml:space="preserve"> доволі потужною (23 міста) і заверш</w:t>
      </w:r>
      <w:r w:rsidR="00AE7FCD" w:rsidRPr="00D34446">
        <w:rPr>
          <w:rStyle w:val="apple-style-span"/>
          <w:sz w:val="28"/>
          <w:szCs w:val="28"/>
        </w:rPr>
        <w:t>ив</w:t>
      </w:r>
      <w:r w:rsidR="00736954" w:rsidRPr="00D34446">
        <w:rPr>
          <w:rStyle w:val="apple-style-span"/>
          <w:sz w:val="28"/>
          <w:szCs w:val="28"/>
        </w:rPr>
        <w:t xml:space="preserve"> її м. Кам’янець-Подільський. Тенденція віддання кращих місць найбільшим за людністю містам </w:t>
      </w:r>
      <w:r w:rsidR="00BD4273" w:rsidRPr="00D34446">
        <w:rPr>
          <w:rStyle w:val="apple-style-span"/>
          <w:sz w:val="28"/>
          <w:szCs w:val="28"/>
        </w:rPr>
        <w:t>простежується</w:t>
      </w:r>
      <w:r w:rsidR="00736954" w:rsidRPr="00D34446">
        <w:rPr>
          <w:rStyle w:val="apple-style-span"/>
          <w:sz w:val="28"/>
          <w:szCs w:val="28"/>
        </w:rPr>
        <w:t xml:space="preserve"> і при оцінці </w:t>
      </w:r>
      <w:r w:rsidR="00736954" w:rsidRPr="00D34446">
        <w:rPr>
          <w:rStyle w:val="apple-style-span"/>
          <w:i/>
          <w:sz w:val="28"/>
          <w:szCs w:val="28"/>
        </w:rPr>
        <w:t>соціальної сфери і соціокультурної ситуації</w:t>
      </w:r>
      <w:r w:rsidR="00736954" w:rsidRPr="00D34446">
        <w:rPr>
          <w:rStyle w:val="apple-style-span"/>
          <w:sz w:val="28"/>
          <w:szCs w:val="28"/>
        </w:rPr>
        <w:t xml:space="preserve">. За </w:t>
      </w:r>
      <w:r w:rsidR="00736954" w:rsidRPr="00D34446">
        <w:rPr>
          <w:rStyle w:val="apple-style-span"/>
          <w:i/>
          <w:sz w:val="28"/>
          <w:szCs w:val="28"/>
        </w:rPr>
        <w:t>сприятливістю екологічної ситуації</w:t>
      </w:r>
      <w:r w:rsidR="00736954" w:rsidRPr="00D34446">
        <w:rPr>
          <w:rStyle w:val="apple-style-span"/>
          <w:sz w:val="28"/>
          <w:szCs w:val="28"/>
        </w:rPr>
        <w:t xml:space="preserve"> респондентами позитивно відмічено дв</w:t>
      </w:r>
      <w:r w:rsidR="004655FC" w:rsidRPr="00D34446">
        <w:rPr>
          <w:rStyle w:val="apple-style-span"/>
          <w:sz w:val="28"/>
          <w:szCs w:val="28"/>
        </w:rPr>
        <w:t>а регіони – великі міста західних областей</w:t>
      </w:r>
      <w:r w:rsidR="00736954" w:rsidRPr="00D34446">
        <w:rPr>
          <w:rStyle w:val="apple-style-span"/>
          <w:sz w:val="28"/>
          <w:szCs w:val="28"/>
        </w:rPr>
        <w:t xml:space="preserve"> та АР Крим. </w:t>
      </w:r>
      <w:r w:rsidR="004655FC" w:rsidRPr="00D34446">
        <w:rPr>
          <w:rStyle w:val="apple-style-span"/>
          <w:sz w:val="28"/>
          <w:szCs w:val="28"/>
        </w:rPr>
        <w:t>Н</w:t>
      </w:r>
      <w:r w:rsidR="00736954" w:rsidRPr="00D34446">
        <w:rPr>
          <w:rStyle w:val="apple-style-span"/>
          <w:sz w:val="28"/>
          <w:szCs w:val="28"/>
        </w:rPr>
        <w:t xml:space="preserve">изькі </w:t>
      </w:r>
      <w:r w:rsidR="00736954" w:rsidRPr="00D34446">
        <w:rPr>
          <w:rStyle w:val="apple-style-span"/>
          <w:sz w:val="28"/>
          <w:szCs w:val="28"/>
        </w:rPr>
        <w:lastRenderedPageBreak/>
        <w:t>пози</w:t>
      </w:r>
      <w:r w:rsidR="004655FC" w:rsidRPr="00D34446">
        <w:rPr>
          <w:rStyle w:val="apple-style-span"/>
          <w:sz w:val="28"/>
          <w:szCs w:val="28"/>
        </w:rPr>
        <w:t>ції в екологічній сприятливості</w:t>
      </w:r>
      <w:r w:rsidR="00736954" w:rsidRPr="00D34446">
        <w:rPr>
          <w:rStyle w:val="apple-style-span"/>
          <w:sz w:val="28"/>
          <w:szCs w:val="28"/>
        </w:rPr>
        <w:t xml:space="preserve"> </w:t>
      </w:r>
      <w:r w:rsidR="004655FC" w:rsidRPr="00D34446">
        <w:rPr>
          <w:rStyle w:val="apple-style-span"/>
          <w:sz w:val="28"/>
          <w:szCs w:val="28"/>
        </w:rPr>
        <w:t>мають</w:t>
      </w:r>
      <w:r w:rsidR="007F354C" w:rsidRPr="00D34446">
        <w:rPr>
          <w:rStyle w:val="apple-style-span"/>
          <w:sz w:val="28"/>
          <w:szCs w:val="28"/>
        </w:rPr>
        <w:t xml:space="preserve"> </w:t>
      </w:r>
      <w:r w:rsidR="00736954" w:rsidRPr="00D34446">
        <w:rPr>
          <w:rStyle w:val="apple-style-span"/>
          <w:sz w:val="28"/>
          <w:szCs w:val="28"/>
        </w:rPr>
        <w:t xml:space="preserve">міста східних </w:t>
      </w:r>
      <w:proofErr w:type="spellStart"/>
      <w:r w:rsidR="00736954" w:rsidRPr="00D34446">
        <w:rPr>
          <w:rStyle w:val="apple-style-span"/>
          <w:sz w:val="28"/>
          <w:szCs w:val="28"/>
        </w:rPr>
        <w:t>старопромислових</w:t>
      </w:r>
      <w:proofErr w:type="spellEnd"/>
      <w:r w:rsidR="00736954" w:rsidRPr="00D34446">
        <w:rPr>
          <w:rStyle w:val="apple-style-span"/>
          <w:sz w:val="28"/>
          <w:szCs w:val="28"/>
        </w:rPr>
        <w:t xml:space="preserve"> регіонів.</w:t>
      </w:r>
      <w:r w:rsidR="00E77DE7" w:rsidRPr="00D34446">
        <w:rPr>
          <w:rStyle w:val="apple-style-span"/>
          <w:sz w:val="28"/>
          <w:szCs w:val="28"/>
          <w:lang w:val="ru-RU"/>
        </w:rPr>
        <w:t xml:space="preserve"> </w:t>
      </w:r>
      <w:r w:rsidR="006F3F74" w:rsidRPr="00D34446">
        <w:rPr>
          <w:rStyle w:val="apple-style-span"/>
          <w:sz w:val="28"/>
          <w:szCs w:val="28"/>
        </w:rPr>
        <w:t xml:space="preserve">Результатом суб’єктивної оцінки став </w:t>
      </w:r>
      <w:r w:rsidR="002906F0" w:rsidRPr="00D34446">
        <w:rPr>
          <w:rStyle w:val="apple-style-span"/>
          <w:sz w:val="28"/>
          <w:szCs w:val="28"/>
        </w:rPr>
        <w:t xml:space="preserve">суб’єктивний </w:t>
      </w:r>
      <w:r w:rsidR="006F3F74" w:rsidRPr="00D34446">
        <w:rPr>
          <w:rStyle w:val="apple-style-span"/>
          <w:sz w:val="28"/>
          <w:szCs w:val="28"/>
        </w:rPr>
        <w:t>індекс сприятливості умов життя</w:t>
      </w:r>
      <w:r w:rsidR="002906F0" w:rsidRPr="00D34446">
        <w:rPr>
          <w:rStyle w:val="apple-style-span"/>
          <w:sz w:val="28"/>
          <w:szCs w:val="28"/>
        </w:rPr>
        <w:t>,</w:t>
      </w:r>
      <w:r w:rsidR="006F3F74" w:rsidRPr="00D34446">
        <w:rPr>
          <w:rStyle w:val="apple-style-span"/>
          <w:sz w:val="28"/>
          <w:szCs w:val="28"/>
        </w:rPr>
        <w:t xml:space="preserve"> зведений з 4-ох проміжних індексів з урахуванням їх ваги</w:t>
      </w:r>
      <w:r w:rsidR="00184BB6" w:rsidRPr="00D34446">
        <w:rPr>
          <w:rStyle w:val="apple-style-span"/>
          <w:sz w:val="28"/>
          <w:szCs w:val="28"/>
        </w:rPr>
        <w:t>.</w:t>
      </w:r>
      <w:r w:rsidR="002906F0" w:rsidRPr="00D34446">
        <w:rPr>
          <w:rStyle w:val="apple-style-span"/>
          <w:sz w:val="28"/>
          <w:szCs w:val="28"/>
        </w:rPr>
        <w:t xml:space="preserve"> </w:t>
      </w:r>
      <w:r w:rsidR="006F3F74" w:rsidRPr="00D34446">
        <w:rPr>
          <w:rStyle w:val="apple-style-span"/>
          <w:sz w:val="28"/>
          <w:szCs w:val="28"/>
        </w:rPr>
        <w:t>За суб’єктивною оцінкою</w:t>
      </w:r>
      <w:r w:rsidR="00E77DE7" w:rsidRPr="00D34446">
        <w:rPr>
          <w:rStyle w:val="apple-style-span"/>
          <w:sz w:val="28"/>
          <w:szCs w:val="28"/>
          <w:lang w:val="ru-RU"/>
        </w:rPr>
        <w:t xml:space="preserve"> </w:t>
      </w:r>
      <w:r w:rsidR="00A55A06" w:rsidRPr="00D34446">
        <w:rPr>
          <w:rStyle w:val="apple-style-span"/>
          <w:sz w:val="28"/>
          <w:szCs w:val="28"/>
        </w:rPr>
        <w:t>до першої десятки</w:t>
      </w:r>
      <w:r w:rsidR="006F3F74" w:rsidRPr="00D34446">
        <w:rPr>
          <w:rStyle w:val="apple-style-span"/>
          <w:sz w:val="28"/>
          <w:szCs w:val="28"/>
        </w:rPr>
        <w:t xml:space="preserve"> потрапили Київ, Львів, Одеса, Харків, Донецьк, Дніпропетровськ, Сімферополь, Севастополь, Запоріжжя, Івано-Франківськ. </w:t>
      </w:r>
      <w:r w:rsidR="00A55A06" w:rsidRPr="00D34446">
        <w:rPr>
          <w:rStyle w:val="apple-style-span"/>
          <w:sz w:val="28"/>
          <w:szCs w:val="28"/>
        </w:rPr>
        <w:t>До десятки</w:t>
      </w:r>
      <w:r w:rsidR="006F3F74" w:rsidRPr="00D34446">
        <w:rPr>
          <w:rStyle w:val="apple-style-span"/>
          <w:sz w:val="28"/>
          <w:szCs w:val="28"/>
        </w:rPr>
        <w:t xml:space="preserve"> аутсайдерів – Макіївка, Бердянськ, Мелітополь, Краматорськ, Павлоград, Слов’янськ, Алчевськ, Сєверодонецьк, Лисичанськ.</w:t>
      </w:r>
    </w:p>
    <w:p w:rsidR="006F3F74" w:rsidRPr="00D34446" w:rsidRDefault="00377135" w:rsidP="003D3DE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4446">
        <w:rPr>
          <w:rStyle w:val="apple-style-span"/>
          <w:rFonts w:ascii="Times New Roman" w:hAnsi="Times New Roman"/>
          <w:b/>
          <w:i/>
          <w:sz w:val="28"/>
          <w:szCs w:val="28"/>
        </w:rPr>
        <w:t>Інтегральна оцінка</w:t>
      </w:r>
      <w:r w:rsidR="00AE7FCD" w:rsidRPr="00D34446">
        <w:rPr>
          <w:rStyle w:val="apple-style-span"/>
          <w:rFonts w:ascii="Times New Roman" w:hAnsi="Times New Roman"/>
          <w:b/>
          <w:i/>
          <w:sz w:val="28"/>
          <w:szCs w:val="28"/>
        </w:rPr>
        <w:t xml:space="preserve"> </w:t>
      </w:r>
      <w:r w:rsidR="00AE7FCD" w:rsidRPr="00D34446">
        <w:rPr>
          <w:rFonts w:ascii="Times New Roman" w:hAnsi="Times New Roman"/>
          <w:b/>
          <w:i/>
          <w:sz w:val="28"/>
          <w:szCs w:val="28"/>
        </w:rPr>
        <w:t>умов життя населення великих міст</w:t>
      </w:r>
      <w:r w:rsidRPr="00D34446">
        <w:rPr>
          <w:rStyle w:val="apple-style-span"/>
          <w:rFonts w:ascii="Times New Roman" w:hAnsi="Times New Roman"/>
          <w:b/>
          <w:i/>
          <w:sz w:val="28"/>
          <w:szCs w:val="28"/>
        </w:rPr>
        <w:t>.</w:t>
      </w:r>
      <w:r w:rsidR="00E77DE7" w:rsidRPr="00D34446">
        <w:rPr>
          <w:rStyle w:val="apple-style-span"/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A3F55" w:rsidRPr="00D34446">
        <w:rPr>
          <w:rStyle w:val="apple-style-span"/>
          <w:rFonts w:ascii="Times New Roman" w:hAnsi="Times New Roman"/>
          <w:sz w:val="28"/>
          <w:szCs w:val="28"/>
        </w:rPr>
        <w:t xml:space="preserve">Методом середньоарифметичного зведення об’єктивного та суб’єктивного індексів </w:t>
      </w:r>
      <w:r w:rsidR="006F3F74" w:rsidRPr="00D34446">
        <w:rPr>
          <w:rStyle w:val="apple-style-span"/>
          <w:rFonts w:ascii="Times New Roman" w:hAnsi="Times New Roman"/>
          <w:sz w:val="28"/>
          <w:szCs w:val="28"/>
        </w:rPr>
        <w:t xml:space="preserve">було розраховано </w:t>
      </w:r>
      <w:r w:rsidR="006F3F74" w:rsidRPr="00D34446">
        <w:rPr>
          <w:rStyle w:val="apple-style-span"/>
          <w:rFonts w:ascii="Times New Roman" w:hAnsi="Times New Roman"/>
          <w:i/>
          <w:sz w:val="28"/>
          <w:szCs w:val="28"/>
        </w:rPr>
        <w:t>інтегральний індекс сприятливості умов життя населення</w:t>
      </w:r>
      <w:r w:rsidR="00184BB6" w:rsidRPr="00D34446">
        <w:rPr>
          <w:rStyle w:val="apple-style-span"/>
          <w:rFonts w:ascii="Times New Roman" w:hAnsi="Times New Roman"/>
          <w:i/>
          <w:sz w:val="28"/>
          <w:szCs w:val="28"/>
        </w:rPr>
        <w:t xml:space="preserve">. </w:t>
      </w:r>
      <w:r w:rsidR="00FA3F55" w:rsidRPr="00D34446">
        <w:rPr>
          <w:rStyle w:val="apple-style-span"/>
          <w:rFonts w:ascii="Times New Roman" w:hAnsi="Times New Roman"/>
          <w:sz w:val="28"/>
          <w:szCs w:val="28"/>
        </w:rPr>
        <w:t xml:space="preserve">За інтегральним індексом </w:t>
      </w:r>
      <w:r w:rsidR="006F3F74" w:rsidRPr="00D34446">
        <w:rPr>
          <w:rStyle w:val="apple-style-span"/>
          <w:rFonts w:ascii="Times New Roman" w:hAnsi="Times New Roman"/>
          <w:sz w:val="28"/>
          <w:szCs w:val="28"/>
        </w:rPr>
        <w:t xml:space="preserve">до </w:t>
      </w:r>
      <w:r w:rsidR="00384FB1" w:rsidRPr="00D34446">
        <w:rPr>
          <w:rStyle w:val="apple-style-span"/>
          <w:rFonts w:ascii="Times New Roman" w:hAnsi="Times New Roman"/>
          <w:sz w:val="28"/>
          <w:szCs w:val="28"/>
        </w:rPr>
        <w:t>«</w:t>
      </w:r>
      <w:r w:rsidR="006F3F74" w:rsidRPr="00D34446">
        <w:rPr>
          <w:rStyle w:val="apple-style-span"/>
          <w:rFonts w:ascii="Times New Roman" w:hAnsi="Times New Roman"/>
          <w:sz w:val="28"/>
          <w:szCs w:val="28"/>
        </w:rPr>
        <w:t>найкращих</w:t>
      </w:r>
      <w:r w:rsidR="00384FB1" w:rsidRPr="00D34446">
        <w:rPr>
          <w:rStyle w:val="apple-style-span"/>
          <w:rFonts w:ascii="Times New Roman" w:hAnsi="Times New Roman"/>
          <w:sz w:val="28"/>
          <w:szCs w:val="28"/>
        </w:rPr>
        <w:t>»</w:t>
      </w:r>
      <w:r w:rsidR="006F3F74" w:rsidRPr="00D34446">
        <w:rPr>
          <w:rStyle w:val="apple-style-span"/>
          <w:rFonts w:ascii="Times New Roman" w:hAnsi="Times New Roman"/>
          <w:sz w:val="28"/>
          <w:szCs w:val="28"/>
        </w:rPr>
        <w:t xml:space="preserve"> міст </w:t>
      </w:r>
      <w:r w:rsidR="006F3F74" w:rsidRPr="00D34446">
        <w:rPr>
          <w:rFonts w:ascii="Times New Roman" w:hAnsi="Times New Roman"/>
          <w:sz w:val="28"/>
          <w:szCs w:val="28"/>
        </w:rPr>
        <w:t xml:space="preserve">увійшли </w:t>
      </w:r>
      <w:r w:rsidR="006F3F74" w:rsidRPr="00D34446">
        <w:rPr>
          <w:rFonts w:ascii="Times New Roman" w:hAnsi="Times New Roman"/>
          <w:i/>
          <w:sz w:val="28"/>
          <w:szCs w:val="28"/>
        </w:rPr>
        <w:t>Київ, Львів, Сімферополь, Харків, Одеса, Івано-Франківськ, Ужгород, Дніпропетровськ, Полтава, Донецьк</w:t>
      </w:r>
      <w:r w:rsidR="006F3F74" w:rsidRPr="00D34446">
        <w:rPr>
          <w:rFonts w:ascii="Times New Roman" w:hAnsi="Times New Roman"/>
          <w:sz w:val="28"/>
          <w:szCs w:val="28"/>
        </w:rPr>
        <w:t xml:space="preserve">. </w:t>
      </w:r>
      <w:r w:rsidR="00842E18" w:rsidRPr="00D34446">
        <w:rPr>
          <w:rFonts w:ascii="Times New Roman" w:hAnsi="Times New Roman"/>
          <w:sz w:val="28"/>
          <w:szCs w:val="28"/>
        </w:rPr>
        <w:t>Найбільш несприятливі умови для проживання у</w:t>
      </w:r>
      <w:r w:rsidR="006F3F74" w:rsidRPr="00D34446">
        <w:rPr>
          <w:rFonts w:ascii="Times New Roman" w:hAnsi="Times New Roman"/>
          <w:sz w:val="28"/>
          <w:szCs w:val="28"/>
        </w:rPr>
        <w:t xml:space="preserve"> </w:t>
      </w:r>
      <w:r w:rsidR="00145BD5" w:rsidRPr="00D34446">
        <w:rPr>
          <w:rFonts w:ascii="Times New Roman" w:hAnsi="Times New Roman"/>
          <w:sz w:val="28"/>
          <w:szCs w:val="28"/>
        </w:rPr>
        <w:t xml:space="preserve">(від найнесприятливішого): </w:t>
      </w:r>
      <w:r w:rsidR="006F3F74" w:rsidRPr="00D34446">
        <w:rPr>
          <w:rFonts w:ascii="Times New Roman" w:hAnsi="Times New Roman"/>
          <w:i/>
          <w:sz w:val="28"/>
          <w:szCs w:val="28"/>
        </w:rPr>
        <w:t>Сєверодонецьк</w:t>
      </w:r>
      <w:r w:rsidR="00842E18" w:rsidRPr="00D34446">
        <w:rPr>
          <w:rFonts w:ascii="Times New Roman" w:hAnsi="Times New Roman"/>
          <w:i/>
          <w:sz w:val="28"/>
          <w:szCs w:val="28"/>
        </w:rPr>
        <w:t>у</w:t>
      </w:r>
      <w:r w:rsidR="006F3F74" w:rsidRPr="00D34446">
        <w:rPr>
          <w:rFonts w:ascii="Times New Roman" w:hAnsi="Times New Roman"/>
          <w:i/>
          <w:sz w:val="28"/>
          <w:szCs w:val="28"/>
        </w:rPr>
        <w:t>, Лисичанськ</w:t>
      </w:r>
      <w:r w:rsidR="00842E18" w:rsidRPr="00D34446">
        <w:rPr>
          <w:rFonts w:ascii="Times New Roman" w:hAnsi="Times New Roman"/>
          <w:i/>
          <w:sz w:val="28"/>
          <w:szCs w:val="28"/>
        </w:rPr>
        <w:t>у, Макіївці</w:t>
      </w:r>
      <w:r w:rsidR="006F3F74" w:rsidRPr="00D34446">
        <w:rPr>
          <w:rFonts w:ascii="Times New Roman" w:hAnsi="Times New Roman"/>
          <w:i/>
          <w:sz w:val="28"/>
          <w:szCs w:val="28"/>
        </w:rPr>
        <w:t>, Павлоград</w:t>
      </w:r>
      <w:r w:rsidR="00842E18" w:rsidRPr="00D34446">
        <w:rPr>
          <w:rFonts w:ascii="Times New Roman" w:hAnsi="Times New Roman"/>
          <w:i/>
          <w:sz w:val="28"/>
          <w:szCs w:val="28"/>
        </w:rPr>
        <w:t>і</w:t>
      </w:r>
      <w:r w:rsidR="006F3F74" w:rsidRPr="00D34446">
        <w:rPr>
          <w:rFonts w:ascii="Times New Roman" w:hAnsi="Times New Roman"/>
          <w:i/>
          <w:sz w:val="28"/>
          <w:szCs w:val="28"/>
        </w:rPr>
        <w:t>, Горлів</w:t>
      </w:r>
      <w:r w:rsidR="00842E18" w:rsidRPr="00D34446">
        <w:rPr>
          <w:rFonts w:ascii="Times New Roman" w:hAnsi="Times New Roman"/>
          <w:i/>
          <w:sz w:val="28"/>
          <w:szCs w:val="28"/>
        </w:rPr>
        <w:t>ці</w:t>
      </w:r>
      <w:r w:rsidR="006F3F74" w:rsidRPr="00D34446">
        <w:rPr>
          <w:rFonts w:ascii="Times New Roman" w:hAnsi="Times New Roman"/>
          <w:i/>
          <w:sz w:val="28"/>
          <w:szCs w:val="28"/>
        </w:rPr>
        <w:t>, Бердянськ</w:t>
      </w:r>
      <w:r w:rsidR="00842E18" w:rsidRPr="00D34446">
        <w:rPr>
          <w:rFonts w:ascii="Times New Roman" w:hAnsi="Times New Roman"/>
          <w:i/>
          <w:sz w:val="28"/>
          <w:szCs w:val="28"/>
        </w:rPr>
        <w:t>у</w:t>
      </w:r>
      <w:r w:rsidR="006F3F74" w:rsidRPr="00D34446">
        <w:rPr>
          <w:rFonts w:ascii="Times New Roman" w:hAnsi="Times New Roman"/>
          <w:i/>
          <w:sz w:val="28"/>
          <w:szCs w:val="28"/>
        </w:rPr>
        <w:t>, Маріупол</w:t>
      </w:r>
      <w:r w:rsidR="00842E18" w:rsidRPr="00D34446">
        <w:rPr>
          <w:rFonts w:ascii="Times New Roman" w:hAnsi="Times New Roman"/>
          <w:i/>
          <w:sz w:val="28"/>
          <w:szCs w:val="28"/>
        </w:rPr>
        <w:t>і</w:t>
      </w:r>
      <w:r w:rsidR="006F3F74" w:rsidRPr="00D34446">
        <w:rPr>
          <w:rFonts w:ascii="Times New Roman" w:hAnsi="Times New Roman"/>
          <w:i/>
          <w:sz w:val="28"/>
          <w:szCs w:val="28"/>
        </w:rPr>
        <w:t>, Алчевськ</w:t>
      </w:r>
      <w:r w:rsidR="00842E18" w:rsidRPr="00D34446">
        <w:rPr>
          <w:rFonts w:ascii="Times New Roman" w:hAnsi="Times New Roman"/>
          <w:i/>
          <w:sz w:val="28"/>
          <w:szCs w:val="28"/>
        </w:rPr>
        <w:t>у</w:t>
      </w:r>
      <w:r w:rsidR="006F3F74" w:rsidRPr="00D34446">
        <w:rPr>
          <w:rFonts w:ascii="Times New Roman" w:hAnsi="Times New Roman"/>
          <w:i/>
          <w:sz w:val="28"/>
          <w:szCs w:val="28"/>
        </w:rPr>
        <w:t>, Слов’янськ</w:t>
      </w:r>
      <w:r w:rsidR="00842E18" w:rsidRPr="00D34446">
        <w:rPr>
          <w:rFonts w:ascii="Times New Roman" w:hAnsi="Times New Roman"/>
          <w:i/>
          <w:sz w:val="28"/>
          <w:szCs w:val="28"/>
        </w:rPr>
        <w:t>у</w:t>
      </w:r>
      <w:r w:rsidR="006F3F74" w:rsidRPr="00D34446">
        <w:rPr>
          <w:rFonts w:ascii="Times New Roman" w:hAnsi="Times New Roman"/>
          <w:i/>
          <w:sz w:val="28"/>
          <w:szCs w:val="28"/>
        </w:rPr>
        <w:t>, Краматорськ</w:t>
      </w:r>
      <w:r w:rsidR="00842E18" w:rsidRPr="00D34446">
        <w:rPr>
          <w:rFonts w:ascii="Times New Roman" w:hAnsi="Times New Roman"/>
          <w:i/>
          <w:sz w:val="28"/>
          <w:szCs w:val="28"/>
        </w:rPr>
        <w:t>у</w:t>
      </w:r>
      <w:r w:rsidR="006F3F74" w:rsidRPr="00D34446">
        <w:rPr>
          <w:rFonts w:ascii="Times New Roman" w:hAnsi="Times New Roman"/>
          <w:sz w:val="28"/>
          <w:szCs w:val="28"/>
        </w:rPr>
        <w:t xml:space="preserve"> – </w:t>
      </w:r>
      <w:r w:rsidR="0049245C" w:rsidRPr="00D34446">
        <w:rPr>
          <w:rFonts w:ascii="Times New Roman" w:hAnsi="Times New Roman"/>
          <w:sz w:val="28"/>
          <w:szCs w:val="28"/>
        </w:rPr>
        <w:t>переважно</w:t>
      </w:r>
      <w:r w:rsidR="00AE7FCD" w:rsidRPr="00D34446">
        <w:rPr>
          <w:rFonts w:ascii="Times New Roman" w:hAnsi="Times New Roman"/>
          <w:sz w:val="28"/>
          <w:szCs w:val="28"/>
        </w:rPr>
        <w:t xml:space="preserve"> представників східних</w:t>
      </w:r>
      <w:r w:rsidR="006F3F74" w:rsidRPr="00D344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F74" w:rsidRPr="00D34446">
        <w:rPr>
          <w:rFonts w:ascii="Times New Roman" w:hAnsi="Times New Roman"/>
          <w:sz w:val="28"/>
          <w:szCs w:val="28"/>
        </w:rPr>
        <w:t>старопромислових</w:t>
      </w:r>
      <w:proofErr w:type="spellEnd"/>
      <w:r w:rsidR="006F3F74" w:rsidRPr="00D34446">
        <w:rPr>
          <w:rFonts w:ascii="Times New Roman" w:hAnsi="Times New Roman"/>
          <w:sz w:val="28"/>
          <w:szCs w:val="28"/>
        </w:rPr>
        <w:t xml:space="preserve"> регіонів. </w:t>
      </w:r>
      <w:r w:rsidR="009A1C27" w:rsidRPr="00D34446">
        <w:rPr>
          <w:rFonts w:ascii="Times New Roman" w:hAnsi="Times New Roman"/>
          <w:sz w:val="28"/>
          <w:szCs w:val="28"/>
        </w:rPr>
        <w:t>В</w:t>
      </w:r>
      <w:r w:rsidR="006F3F74" w:rsidRPr="00D34446">
        <w:rPr>
          <w:rFonts w:ascii="Times New Roman" w:hAnsi="Times New Roman"/>
          <w:sz w:val="28"/>
          <w:szCs w:val="28"/>
        </w:rPr>
        <w:t xml:space="preserve">становлено пряму залежність </w:t>
      </w:r>
      <w:r w:rsidR="009A1C27" w:rsidRPr="00D34446">
        <w:rPr>
          <w:rFonts w:ascii="Times New Roman" w:hAnsi="Times New Roman"/>
          <w:sz w:val="28"/>
          <w:szCs w:val="28"/>
        </w:rPr>
        <w:t xml:space="preserve">інтегрального </w:t>
      </w:r>
      <w:r w:rsidR="006F3F74" w:rsidRPr="00D34446">
        <w:rPr>
          <w:rFonts w:ascii="Times New Roman" w:hAnsi="Times New Roman"/>
          <w:sz w:val="28"/>
          <w:szCs w:val="28"/>
        </w:rPr>
        <w:t xml:space="preserve">індексу </w:t>
      </w:r>
      <w:r w:rsidR="009A1C27" w:rsidRPr="00D34446">
        <w:rPr>
          <w:rFonts w:ascii="Times New Roman" w:hAnsi="Times New Roman"/>
          <w:sz w:val="28"/>
          <w:szCs w:val="28"/>
        </w:rPr>
        <w:t xml:space="preserve">сприятливості умов життя населення </w:t>
      </w:r>
      <w:r w:rsidR="005013A5" w:rsidRPr="00D34446">
        <w:rPr>
          <w:rFonts w:ascii="Times New Roman" w:hAnsi="Times New Roman"/>
          <w:sz w:val="28"/>
          <w:szCs w:val="28"/>
        </w:rPr>
        <w:t>від людності</w:t>
      </w:r>
      <w:r w:rsidR="0049245C" w:rsidRPr="00D34446">
        <w:rPr>
          <w:rFonts w:ascii="Times New Roman" w:hAnsi="Times New Roman"/>
          <w:sz w:val="28"/>
          <w:szCs w:val="28"/>
        </w:rPr>
        <w:t xml:space="preserve"> </w:t>
      </w:r>
      <w:r w:rsidR="006F3F74" w:rsidRPr="00D34446">
        <w:rPr>
          <w:rFonts w:ascii="Times New Roman" w:hAnsi="Times New Roman"/>
          <w:sz w:val="28"/>
          <w:szCs w:val="28"/>
        </w:rPr>
        <w:t xml:space="preserve">міста: </w:t>
      </w:r>
      <w:r w:rsidR="0049245C" w:rsidRPr="00D34446">
        <w:rPr>
          <w:rFonts w:ascii="Times New Roman" w:hAnsi="Times New Roman"/>
          <w:sz w:val="28"/>
          <w:szCs w:val="28"/>
        </w:rPr>
        <w:t>у</w:t>
      </w:r>
      <w:r w:rsidR="006F3F74" w:rsidRPr="00D34446">
        <w:rPr>
          <w:rFonts w:ascii="Times New Roman" w:hAnsi="Times New Roman"/>
          <w:sz w:val="28"/>
          <w:szCs w:val="28"/>
        </w:rPr>
        <w:t xml:space="preserve"> середньому </w:t>
      </w:r>
      <w:r w:rsidR="0049245C" w:rsidRPr="00D34446">
        <w:rPr>
          <w:rFonts w:ascii="Times New Roman" w:hAnsi="Times New Roman"/>
          <w:sz w:val="28"/>
          <w:szCs w:val="28"/>
        </w:rPr>
        <w:t>він</w:t>
      </w:r>
      <w:r w:rsidR="006F3F74" w:rsidRPr="00D34446">
        <w:rPr>
          <w:rFonts w:ascii="Times New Roman" w:hAnsi="Times New Roman"/>
          <w:sz w:val="28"/>
          <w:szCs w:val="28"/>
        </w:rPr>
        <w:t xml:space="preserve"> зростає від групи міст 100-250 тис. до міст-мільйонерів</w:t>
      </w:r>
      <w:r w:rsidR="00DB44B8" w:rsidRPr="00D34446">
        <w:rPr>
          <w:rFonts w:ascii="Times New Roman" w:hAnsi="Times New Roman"/>
          <w:sz w:val="28"/>
          <w:szCs w:val="28"/>
        </w:rPr>
        <w:t>.</w:t>
      </w:r>
    </w:p>
    <w:p w:rsidR="009C09BC" w:rsidRPr="00D34446" w:rsidRDefault="00B008EC" w:rsidP="009C09BC">
      <w:pPr>
        <w:outlineLvl w:val="0"/>
        <w:rPr>
          <w:b/>
          <w:i/>
          <w:sz w:val="28"/>
          <w:szCs w:val="28"/>
        </w:rPr>
      </w:pPr>
      <w:r w:rsidRPr="00D34446">
        <w:rPr>
          <w:b/>
          <w:i/>
          <w:sz w:val="28"/>
          <w:szCs w:val="28"/>
        </w:rPr>
        <w:t>В</w:t>
      </w:r>
      <w:r w:rsidR="009C09BC" w:rsidRPr="00D34446">
        <w:rPr>
          <w:b/>
          <w:i/>
          <w:sz w:val="28"/>
          <w:szCs w:val="28"/>
        </w:rPr>
        <w:t>исновки.</w:t>
      </w:r>
    </w:p>
    <w:p w:rsidR="00322F31" w:rsidRPr="00C87049" w:rsidRDefault="00322F31" w:rsidP="00322F3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705A2">
        <w:rPr>
          <w:rFonts w:ascii="Times New Roman" w:hAnsi="Times New Roman"/>
          <w:sz w:val="28"/>
          <w:szCs w:val="28"/>
        </w:rPr>
        <w:t xml:space="preserve">У результаті виконання </w:t>
      </w:r>
      <w:r>
        <w:rPr>
          <w:rFonts w:ascii="Times New Roman" w:hAnsi="Times New Roman"/>
          <w:sz w:val="28"/>
          <w:szCs w:val="28"/>
        </w:rPr>
        <w:t>циклу наукових праць</w:t>
      </w:r>
      <w:r w:rsidRPr="001705A2">
        <w:rPr>
          <w:rFonts w:ascii="Times New Roman" w:hAnsi="Times New Roman"/>
          <w:sz w:val="28"/>
          <w:szCs w:val="28"/>
        </w:rPr>
        <w:t xml:space="preserve"> було вирішено важливе наукове завдання – розроблено методологію і методику суспільно-географічного дослідження умов життя населення великих міст. Здійснено апробацію запропонованої методики на прикладі 45 міст України з населенням більше 100 тис. жителів. Сформульовано наступні наукові висновки:</w:t>
      </w:r>
    </w:p>
    <w:p w:rsidR="00FC1D19" w:rsidRPr="00D34446" w:rsidRDefault="002014EB" w:rsidP="00213FF4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>1.</w:t>
      </w:r>
      <w:r w:rsidR="00FC1D19" w:rsidRPr="00D34446">
        <w:rPr>
          <w:sz w:val="28"/>
          <w:szCs w:val="28"/>
        </w:rPr>
        <w:t xml:space="preserve"> </w:t>
      </w:r>
      <w:proofErr w:type="spellStart"/>
      <w:r w:rsidR="00FC1D19" w:rsidRPr="00D34446">
        <w:rPr>
          <w:sz w:val="28"/>
          <w:szCs w:val="28"/>
        </w:rPr>
        <w:t>Міждисциплінарність</w:t>
      </w:r>
      <w:proofErr w:type="spellEnd"/>
      <w:r w:rsidR="00FC1D19" w:rsidRPr="00D34446">
        <w:rPr>
          <w:sz w:val="28"/>
          <w:szCs w:val="28"/>
        </w:rPr>
        <w:t xml:space="preserve"> досліджень розвитку міст та умов життя населення </w:t>
      </w:r>
      <w:r w:rsidR="00623384" w:rsidRPr="00D34446">
        <w:rPr>
          <w:sz w:val="28"/>
          <w:szCs w:val="28"/>
        </w:rPr>
        <w:t>змушує</w:t>
      </w:r>
      <w:r w:rsidR="00FC1D19" w:rsidRPr="00D34446">
        <w:rPr>
          <w:sz w:val="28"/>
          <w:szCs w:val="28"/>
        </w:rPr>
        <w:t xml:space="preserve"> приділ</w:t>
      </w:r>
      <w:r w:rsidR="00623384" w:rsidRPr="00D34446">
        <w:rPr>
          <w:sz w:val="28"/>
          <w:szCs w:val="28"/>
        </w:rPr>
        <w:t>я</w:t>
      </w:r>
      <w:r w:rsidR="00FC1D19" w:rsidRPr="00D34446">
        <w:rPr>
          <w:sz w:val="28"/>
          <w:szCs w:val="28"/>
        </w:rPr>
        <w:t>ти детальну увагу до окремих наукових концепцій і шкіл, які сформувалися у філософії, соціології, економіці міста, архітектурі та містобудуванні, а також в інших науках протягом історії їх розвитку. У роботі систематизовано історію вивчення міст та урбанізації, акцентовано увагу на найбільш актуальних для географів здобутках. Очевидно, що у вивченні великих міст для географів дуже продуктивною  є співпраця на межі галузей знань, а також освоєння і використання інструментарію інших наук</w:t>
      </w:r>
      <w:r w:rsidR="007A0D8A" w:rsidRPr="00D34446">
        <w:rPr>
          <w:sz w:val="28"/>
          <w:szCs w:val="28"/>
        </w:rPr>
        <w:t>.</w:t>
      </w:r>
      <w:r w:rsidR="00FC1D19" w:rsidRPr="00D34446">
        <w:rPr>
          <w:sz w:val="28"/>
          <w:szCs w:val="28"/>
        </w:rPr>
        <w:t xml:space="preserve"> </w:t>
      </w:r>
    </w:p>
    <w:p w:rsidR="00FC1D19" w:rsidRPr="00D34446" w:rsidRDefault="00FC1D19" w:rsidP="00213FF4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>2. Дослідження умов життя населення великих міст стало можливим після обґрунтування окремих понять і категорій, у т.ч.:</w:t>
      </w:r>
    </w:p>
    <w:p w:rsidR="00102A6D" w:rsidRPr="00D34446" w:rsidRDefault="00FC1D19" w:rsidP="00322F31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 xml:space="preserve">а) </w:t>
      </w:r>
      <w:r w:rsidR="00852EFE" w:rsidRPr="00D34446">
        <w:rPr>
          <w:rFonts w:ascii="Times New Roman" w:hAnsi="Times New Roman"/>
          <w:sz w:val="28"/>
          <w:szCs w:val="28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уточнення суспільно-географічної сутності «великого міста» </w:t>
      </w:r>
      <w:r w:rsidR="00321891" w:rsidRPr="00D34446">
        <w:rPr>
          <w:rFonts w:ascii="Times New Roman" w:hAnsi="Times New Roman"/>
          <w:i/>
          <w:sz w:val="28"/>
          <w:szCs w:val="28"/>
        </w:rPr>
        <w:t xml:space="preserve">як поселення з людністю понад 100 тис. жителів, </w:t>
      </w:r>
      <w:r w:rsidR="007A0D8A" w:rsidRPr="00D34446">
        <w:rPr>
          <w:rFonts w:ascii="Times New Roman" w:hAnsi="Times New Roman"/>
          <w:i/>
          <w:sz w:val="28"/>
          <w:szCs w:val="28"/>
        </w:rPr>
        <w:t xml:space="preserve">яке </w:t>
      </w:r>
      <w:r w:rsidR="00321891" w:rsidRPr="00D34446">
        <w:rPr>
          <w:rFonts w:ascii="Times New Roman" w:hAnsi="Times New Roman"/>
          <w:i/>
          <w:sz w:val="28"/>
          <w:szCs w:val="28"/>
        </w:rPr>
        <w:t>є відкритою динамічною геосистемою, що характеризується наявністю розвиненої інфраструктури, складною організацією життєдіяльності населення і надає максимум можливостей для реалізації людського потенціалу</w:t>
      </w:r>
      <w:r w:rsidR="00102A6D" w:rsidRPr="00D34446">
        <w:rPr>
          <w:rFonts w:ascii="Times New Roman" w:hAnsi="Times New Roman"/>
          <w:sz w:val="28"/>
          <w:szCs w:val="28"/>
        </w:rPr>
        <w:t>;</w:t>
      </w:r>
    </w:p>
    <w:p w:rsidR="00FC1D19" w:rsidRPr="00D34446" w:rsidRDefault="00FC1D19" w:rsidP="00322F31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t>б)</w:t>
      </w:r>
      <w:r w:rsidR="00852EFE" w:rsidRPr="00D34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446">
        <w:rPr>
          <w:rFonts w:ascii="Times New Roman" w:hAnsi="Times New Roman"/>
          <w:sz w:val="28"/>
          <w:szCs w:val="28"/>
        </w:rPr>
        <w:t xml:space="preserve">визначення умов життя населення як </w:t>
      </w:r>
      <w:r w:rsidR="00321891" w:rsidRPr="00D34446">
        <w:rPr>
          <w:rFonts w:ascii="Times New Roman" w:hAnsi="Times New Roman"/>
          <w:i/>
          <w:sz w:val="28"/>
          <w:szCs w:val="28"/>
        </w:rPr>
        <w:t>комплекс параметрів середовища проживання населення, які відображаються на стані і перспективах розвитку території, формують спосіб, рівень та якість життя її мешканців</w:t>
      </w:r>
      <w:r w:rsidRPr="00D34446">
        <w:rPr>
          <w:rFonts w:ascii="Times New Roman" w:hAnsi="Times New Roman"/>
          <w:sz w:val="28"/>
          <w:szCs w:val="28"/>
        </w:rPr>
        <w:t>;</w:t>
      </w:r>
    </w:p>
    <w:p w:rsidR="00321891" w:rsidRPr="00D34446" w:rsidRDefault="00FC1D19" w:rsidP="00322F31">
      <w:pPr>
        <w:pStyle w:val="a3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D34446">
        <w:rPr>
          <w:rFonts w:ascii="Times New Roman" w:hAnsi="Times New Roman"/>
          <w:sz w:val="28"/>
          <w:szCs w:val="28"/>
        </w:rPr>
        <w:lastRenderedPageBreak/>
        <w:t xml:space="preserve">в) відповідної характеристики умов життя населення великих міст </w:t>
      </w:r>
      <w:r w:rsidR="00F31E6B" w:rsidRPr="00D34446">
        <w:rPr>
          <w:rFonts w:ascii="Times New Roman" w:hAnsi="Times New Roman"/>
          <w:sz w:val="28"/>
          <w:szCs w:val="28"/>
        </w:rPr>
        <w:t>як</w:t>
      </w:r>
      <w:r w:rsidR="00F31E6B" w:rsidRPr="00D34446">
        <w:rPr>
          <w:rFonts w:ascii="Times New Roman" w:hAnsi="Times New Roman"/>
          <w:i/>
          <w:sz w:val="28"/>
          <w:szCs w:val="28"/>
        </w:rPr>
        <w:t xml:space="preserve"> комплексу параметрів середовища проживання населення, які формуються складною організацією та диверсифікованістю життєдіяльності суспільства у поселенні з людністю понад 100 тис. жителів і відображаються на стані і перспективах розвитку людського потенціалу.</w:t>
      </w:r>
    </w:p>
    <w:p w:rsidR="00FC1D19" w:rsidRPr="00D34446" w:rsidRDefault="00FC1D19" w:rsidP="00213FF4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 xml:space="preserve">3. Розроблено методику суспільно-географічної оцінки умов життя населення великих міст, яка побудована на основі поєднання об’єктивних і суб’єктивних показників. Розраховано інтегральний індекс сприятливості умов життя населення і проведено типізацію великих міст за особливостями «профілю», укладеного на основі аналізу чотирьох головних складових умов життя населення – економічної, соціальної, екологічної і соціокультурної. Об’єктивні показники </w:t>
      </w:r>
      <w:r w:rsidR="00A6536D" w:rsidRPr="00D34446">
        <w:rPr>
          <w:sz w:val="28"/>
          <w:szCs w:val="28"/>
        </w:rPr>
        <w:t>–</w:t>
      </w:r>
      <w:r w:rsidRPr="00D34446">
        <w:rPr>
          <w:sz w:val="28"/>
          <w:szCs w:val="28"/>
        </w:rPr>
        <w:t xml:space="preserve"> дані офіційної статистики (всього 83 показники), суб’єктивні – </w:t>
      </w:r>
      <w:r w:rsidR="00A6536D" w:rsidRPr="00D34446">
        <w:rPr>
          <w:sz w:val="28"/>
          <w:szCs w:val="28"/>
        </w:rPr>
        <w:t>результати анкетного</w:t>
      </w:r>
      <w:r w:rsidRPr="00D34446">
        <w:rPr>
          <w:sz w:val="28"/>
          <w:szCs w:val="28"/>
        </w:rPr>
        <w:t xml:space="preserve"> опитування (375 опрацьованих анкет), проведеного серед студентів географічних факультетів ВНЗ України. Потребою коректного зведення об’єктивних і суб’єктивних даних зумовлюється використання рейтингового методу</w:t>
      </w:r>
      <w:r w:rsidR="00F31E6B" w:rsidRPr="00D34446">
        <w:rPr>
          <w:sz w:val="28"/>
          <w:szCs w:val="28"/>
        </w:rPr>
        <w:t xml:space="preserve"> нормування показників</w:t>
      </w:r>
      <w:r w:rsidRPr="00D34446">
        <w:rPr>
          <w:sz w:val="28"/>
          <w:szCs w:val="28"/>
        </w:rPr>
        <w:t xml:space="preserve">. В обох оцінках до рівня розрахунку проміжних індексів застосовано середньоарифметичне зведення окремих рангових місць міст за тим чи іншим показником, з рівня проміжних індексів – зведення з урахуванням вагових коефіцієнтів «значимості» головних складових – економічної, соціальної, екологічної і соціокультурної, </w:t>
      </w:r>
      <w:r w:rsidR="00A6536D" w:rsidRPr="00D34446">
        <w:rPr>
          <w:sz w:val="28"/>
          <w:szCs w:val="28"/>
        </w:rPr>
        <w:t>які визначені в різний спосіб. В</w:t>
      </w:r>
      <w:r w:rsidRPr="00D34446">
        <w:rPr>
          <w:sz w:val="28"/>
          <w:szCs w:val="28"/>
        </w:rPr>
        <w:t xml:space="preserve"> об’єктивній оцінці «вага» кожної зі складових встановлювалася на основі коефіцієнтів кореляції відповідних проміжних індексів з індексом демографічного потенціалу великих міст. В такій спосіб визначено реальну значимість складових умов життя у формуванні самого життя, репрезентованого через демографічні показники розвитку міст. У суб’єктивній оцінці «вагу» встановлено відповідно до відповідей респондентів, які віддали свої голоси певній складовій при визначенні її значення </w:t>
      </w:r>
      <w:r w:rsidR="00F31E6B" w:rsidRPr="00D34446">
        <w:rPr>
          <w:sz w:val="28"/>
          <w:szCs w:val="28"/>
        </w:rPr>
        <w:t>у</w:t>
      </w:r>
      <w:r w:rsidR="00DC1332" w:rsidRPr="00D34446">
        <w:rPr>
          <w:sz w:val="28"/>
          <w:szCs w:val="28"/>
        </w:rPr>
        <w:t xml:space="preserve"> можливому</w:t>
      </w:r>
      <w:r w:rsidRPr="00D34446">
        <w:rPr>
          <w:sz w:val="28"/>
          <w:szCs w:val="28"/>
        </w:rPr>
        <w:t xml:space="preserve"> обранні власного міста </w:t>
      </w:r>
      <w:r w:rsidR="00DC1332" w:rsidRPr="00D34446">
        <w:rPr>
          <w:sz w:val="28"/>
          <w:szCs w:val="28"/>
        </w:rPr>
        <w:t xml:space="preserve">для </w:t>
      </w:r>
      <w:r w:rsidRPr="00D34446">
        <w:rPr>
          <w:sz w:val="28"/>
          <w:szCs w:val="28"/>
        </w:rPr>
        <w:t xml:space="preserve">проживання. </w:t>
      </w:r>
    </w:p>
    <w:p w:rsidR="00FC1D19" w:rsidRPr="00D34446" w:rsidRDefault="00FC1D19" w:rsidP="00213FF4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 xml:space="preserve">4. </w:t>
      </w:r>
      <w:r w:rsidR="00A6536D" w:rsidRPr="00D34446">
        <w:rPr>
          <w:sz w:val="28"/>
          <w:szCs w:val="28"/>
        </w:rPr>
        <w:t>За о</w:t>
      </w:r>
      <w:r w:rsidRPr="00D34446">
        <w:rPr>
          <w:sz w:val="28"/>
          <w:szCs w:val="28"/>
        </w:rPr>
        <w:t>б’єктивн</w:t>
      </w:r>
      <w:r w:rsidR="00A6536D" w:rsidRPr="00D34446">
        <w:rPr>
          <w:sz w:val="28"/>
          <w:szCs w:val="28"/>
        </w:rPr>
        <w:t>ою оцінкою</w:t>
      </w:r>
      <w:r w:rsidRPr="00D34446">
        <w:rPr>
          <w:sz w:val="28"/>
          <w:szCs w:val="28"/>
        </w:rPr>
        <w:t xml:space="preserve"> умов життя населення встанов</w:t>
      </w:r>
      <w:r w:rsidR="00A6536D" w:rsidRPr="00D34446">
        <w:rPr>
          <w:sz w:val="28"/>
          <w:szCs w:val="28"/>
        </w:rPr>
        <w:t>лено</w:t>
      </w:r>
      <w:r w:rsidRPr="00D34446">
        <w:rPr>
          <w:sz w:val="28"/>
          <w:szCs w:val="28"/>
        </w:rPr>
        <w:t xml:space="preserve">, що середній індекс економічної сприятливості формування умов життя </w:t>
      </w:r>
      <w:r w:rsidR="00DC1332" w:rsidRPr="00D34446">
        <w:rPr>
          <w:sz w:val="28"/>
          <w:szCs w:val="28"/>
        </w:rPr>
        <w:t>зростає</w:t>
      </w:r>
      <w:r w:rsidRPr="00D34446">
        <w:rPr>
          <w:sz w:val="28"/>
          <w:szCs w:val="28"/>
        </w:rPr>
        <w:t xml:space="preserve"> із величиною міста. За допомогою карт інтерполяції значень індексів встановлено, що індекси демографічного потенціалу, </w:t>
      </w:r>
      <w:r w:rsidR="00A40A95" w:rsidRPr="00D34446">
        <w:rPr>
          <w:sz w:val="28"/>
          <w:szCs w:val="28"/>
        </w:rPr>
        <w:t xml:space="preserve">сприятливості соціокультурного розвитку, </w:t>
      </w:r>
      <w:r w:rsidRPr="00D34446">
        <w:rPr>
          <w:sz w:val="28"/>
          <w:szCs w:val="28"/>
        </w:rPr>
        <w:t>стану соціальної сфери</w:t>
      </w:r>
      <w:r w:rsidR="00A40A95" w:rsidRPr="00D34446">
        <w:rPr>
          <w:sz w:val="28"/>
          <w:szCs w:val="28"/>
        </w:rPr>
        <w:t xml:space="preserve"> </w:t>
      </w:r>
      <w:r w:rsidRPr="00D34446">
        <w:rPr>
          <w:sz w:val="28"/>
          <w:szCs w:val="28"/>
        </w:rPr>
        <w:t>та</w:t>
      </w:r>
      <w:r w:rsidR="002014EB" w:rsidRPr="00D34446">
        <w:rPr>
          <w:sz w:val="28"/>
          <w:szCs w:val="28"/>
        </w:rPr>
        <w:t>,</w:t>
      </w:r>
      <w:r w:rsidRPr="00D34446">
        <w:rPr>
          <w:sz w:val="28"/>
          <w:szCs w:val="28"/>
        </w:rPr>
        <w:t xml:space="preserve"> </w:t>
      </w:r>
      <w:r w:rsidR="00A40A95" w:rsidRPr="00D34446">
        <w:rPr>
          <w:sz w:val="28"/>
          <w:szCs w:val="28"/>
        </w:rPr>
        <w:t>особливо</w:t>
      </w:r>
      <w:r w:rsidR="002014EB" w:rsidRPr="00D34446">
        <w:rPr>
          <w:sz w:val="28"/>
          <w:szCs w:val="28"/>
        </w:rPr>
        <w:t>,</w:t>
      </w:r>
      <w:r w:rsidR="00A40A95" w:rsidRPr="00D34446">
        <w:rPr>
          <w:sz w:val="28"/>
          <w:szCs w:val="28"/>
        </w:rPr>
        <w:t xml:space="preserve"> </w:t>
      </w:r>
      <w:r w:rsidRPr="00D34446">
        <w:rPr>
          <w:sz w:val="28"/>
          <w:szCs w:val="28"/>
        </w:rPr>
        <w:t>екологічної сприятливості великих міст здебільшого мають ре</w:t>
      </w:r>
      <w:r w:rsidR="00A6536D" w:rsidRPr="00D34446">
        <w:rPr>
          <w:sz w:val="28"/>
          <w:szCs w:val="28"/>
        </w:rPr>
        <w:t xml:space="preserve">гіональну тенденцію погіршення </w:t>
      </w:r>
      <w:r w:rsidRPr="00D34446">
        <w:rPr>
          <w:sz w:val="28"/>
          <w:szCs w:val="28"/>
        </w:rPr>
        <w:t xml:space="preserve">з заходу на південний схід, за </w:t>
      </w:r>
      <w:r w:rsidR="00A6536D" w:rsidRPr="00D34446">
        <w:rPr>
          <w:sz w:val="28"/>
          <w:szCs w:val="28"/>
        </w:rPr>
        <w:t>винятком</w:t>
      </w:r>
      <w:r w:rsidRPr="00D34446">
        <w:rPr>
          <w:sz w:val="28"/>
          <w:szCs w:val="28"/>
        </w:rPr>
        <w:t xml:space="preserve"> </w:t>
      </w:r>
      <w:r w:rsidR="00A6536D" w:rsidRPr="00D34446">
        <w:rPr>
          <w:sz w:val="28"/>
          <w:szCs w:val="28"/>
        </w:rPr>
        <w:t>небагатьох</w:t>
      </w:r>
      <w:r w:rsidRPr="00D34446">
        <w:rPr>
          <w:sz w:val="28"/>
          <w:szCs w:val="28"/>
        </w:rPr>
        <w:t xml:space="preserve"> міст.  </w:t>
      </w:r>
    </w:p>
    <w:p w:rsidR="00FC1D19" w:rsidRPr="00D34446" w:rsidRDefault="00FD3219" w:rsidP="00213FF4">
      <w:pPr>
        <w:ind w:firstLine="709"/>
        <w:jc w:val="both"/>
        <w:rPr>
          <w:i/>
          <w:sz w:val="28"/>
          <w:szCs w:val="28"/>
        </w:rPr>
      </w:pPr>
      <w:r w:rsidRPr="00D34446">
        <w:rPr>
          <w:sz w:val="28"/>
          <w:szCs w:val="28"/>
        </w:rPr>
        <w:t xml:space="preserve">5. </w:t>
      </w:r>
      <w:r w:rsidR="00DC1332" w:rsidRPr="00D34446">
        <w:rPr>
          <w:sz w:val="28"/>
          <w:szCs w:val="28"/>
        </w:rPr>
        <w:t>Думка</w:t>
      </w:r>
      <w:r w:rsidR="00FC1D19" w:rsidRPr="00D34446">
        <w:rPr>
          <w:sz w:val="28"/>
          <w:szCs w:val="28"/>
        </w:rPr>
        <w:t xml:space="preserve"> респондентів щодо розвитку соціальної сфери та економічної сприятливості умов життя у великих містах </w:t>
      </w:r>
      <w:r w:rsidR="00DC1332" w:rsidRPr="00D34446">
        <w:rPr>
          <w:sz w:val="28"/>
          <w:szCs w:val="28"/>
        </w:rPr>
        <w:t xml:space="preserve">України </w:t>
      </w:r>
      <w:r w:rsidR="00FC1D19" w:rsidRPr="00D34446">
        <w:rPr>
          <w:sz w:val="28"/>
          <w:szCs w:val="28"/>
        </w:rPr>
        <w:t xml:space="preserve">характеризується несуттєвими розбіжностями по відношенню до лідерів. Очевидно, що вона базується на сприйнятті цілих регіонів, адже великі міста «вписані» в уявну «картину регіонів». Гірша ситуація із інтерпретацією аутсайдерів – міст, в яких констатуються певні «втрати» чи то в економічній, чи то в соціальній сфері. У соціальній сфері та </w:t>
      </w:r>
      <w:r w:rsidR="002014EB" w:rsidRPr="00D34446">
        <w:rPr>
          <w:sz w:val="28"/>
          <w:szCs w:val="28"/>
        </w:rPr>
        <w:t>за сприятливістю</w:t>
      </w:r>
      <w:r w:rsidR="00A40A95" w:rsidRPr="00D34446">
        <w:rPr>
          <w:sz w:val="28"/>
          <w:szCs w:val="28"/>
        </w:rPr>
        <w:t xml:space="preserve"> соціокультурного розвитку</w:t>
      </w:r>
      <w:r w:rsidR="00FC1D19" w:rsidRPr="00D34446">
        <w:rPr>
          <w:sz w:val="28"/>
          <w:szCs w:val="28"/>
        </w:rPr>
        <w:t xml:space="preserve"> респонденти здебільшого визначили в якості кращих міста, які є обласними центрами </w:t>
      </w:r>
      <w:r w:rsidR="00DC1332" w:rsidRPr="00D34446">
        <w:rPr>
          <w:sz w:val="28"/>
          <w:szCs w:val="28"/>
        </w:rPr>
        <w:t>чи</w:t>
      </w:r>
      <w:r w:rsidR="00FC1D19" w:rsidRPr="00D34446">
        <w:rPr>
          <w:sz w:val="28"/>
          <w:szCs w:val="28"/>
        </w:rPr>
        <w:t xml:space="preserve"> більші за людністю, а в якості аутсайдерів – східні промислові міста, незалежно від їх </w:t>
      </w:r>
      <w:r w:rsidR="00C30B06" w:rsidRPr="00D34446">
        <w:rPr>
          <w:sz w:val="28"/>
          <w:szCs w:val="28"/>
        </w:rPr>
        <w:t>величини</w:t>
      </w:r>
      <w:r w:rsidR="00FC1D19" w:rsidRPr="00D34446">
        <w:rPr>
          <w:sz w:val="28"/>
          <w:szCs w:val="28"/>
        </w:rPr>
        <w:t xml:space="preserve">. Встановлено, що тенденції зменшення суб’єктивних індексів </w:t>
      </w:r>
      <w:r w:rsidR="00FC1D19" w:rsidRPr="00D34446">
        <w:rPr>
          <w:sz w:val="28"/>
          <w:szCs w:val="28"/>
        </w:rPr>
        <w:lastRenderedPageBreak/>
        <w:t>сприятливості умов життя від мільйонників до міст з кількіст</w:t>
      </w:r>
      <w:r w:rsidR="00DC1332" w:rsidRPr="00D34446">
        <w:rPr>
          <w:sz w:val="28"/>
          <w:szCs w:val="28"/>
        </w:rPr>
        <w:t>ю</w:t>
      </w:r>
      <w:r w:rsidR="00FC1D19" w:rsidRPr="00D34446">
        <w:rPr>
          <w:sz w:val="28"/>
          <w:szCs w:val="28"/>
        </w:rPr>
        <w:t xml:space="preserve"> населення 100-250 тис. жителів мають </w:t>
      </w:r>
      <w:r w:rsidR="006E3776" w:rsidRPr="00D34446">
        <w:rPr>
          <w:sz w:val="28"/>
          <w:szCs w:val="28"/>
        </w:rPr>
        <w:t>прояв</w:t>
      </w:r>
      <w:r w:rsidR="00FC1D19" w:rsidRPr="00D34446">
        <w:rPr>
          <w:sz w:val="28"/>
          <w:szCs w:val="28"/>
        </w:rPr>
        <w:t xml:space="preserve"> майже за всіма складовими (за виключенням екологічної). </w:t>
      </w:r>
      <w:r w:rsidR="00FC1D19" w:rsidRPr="00D34446">
        <w:rPr>
          <w:i/>
          <w:sz w:val="28"/>
          <w:szCs w:val="28"/>
        </w:rPr>
        <w:t>Різні методи збору та опрацювання соціологічної інформації можуть і повинні бути покладені в основу майбутніх досліджень з оцінки умов та якості життя населення.</w:t>
      </w:r>
    </w:p>
    <w:p w:rsidR="00FC1D19" w:rsidRPr="00D34446" w:rsidRDefault="00FC1D19" w:rsidP="00B424B1">
      <w:pPr>
        <w:ind w:firstLine="709"/>
        <w:jc w:val="both"/>
        <w:rPr>
          <w:sz w:val="28"/>
          <w:szCs w:val="28"/>
        </w:rPr>
      </w:pPr>
      <w:r w:rsidRPr="00D34446">
        <w:rPr>
          <w:sz w:val="28"/>
          <w:szCs w:val="28"/>
        </w:rPr>
        <w:t xml:space="preserve">6. Інтегральний індекс об’єднав обидві оцінки, </w:t>
      </w:r>
      <w:r w:rsidR="00E63F20" w:rsidRPr="00D34446">
        <w:rPr>
          <w:sz w:val="28"/>
          <w:szCs w:val="28"/>
        </w:rPr>
        <w:t>які</w:t>
      </w:r>
      <w:r w:rsidRPr="00D34446">
        <w:rPr>
          <w:sz w:val="28"/>
          <w:szCs w:val="28"/>
        </w:rPr>
        <w:t xml:space="preserve"> </w:t>
      </w:r>
      <w:r w:rsidR="006E3776" w:rsidRPr="00D34446">
        <w:rPr>
          <w:sz w:val="28"/>
          <w:szCs w:val="28"/>
        </w:rPr>
        <w:t>у</w:t>
      </w:r>
      <w:r w:rsidRPr="00D34446">
        <w:rPr>
          <w:sz w:val="28"/>
          <w:szCs w:val="28"/>
        </w:rPr>
        <w:t xml:space="preserve"> багатьох </w:t>
      </w:r>
      <w:r w:rsidR="006E3776" w:rsidRPr="00D34446">
        <w:rPr>
          <w:sz w:val="28"/>
          <w:szCs w:val="28"/>
        </w:rPr>
        <w:t>випадках збіглися</w:t>
      </w:r>
      <w:r w:rsidRPr="00D34446">
        <w:rPr>
          <w:sz w:val="28"/>
          <w:szCs w:val="28"/>
        </w:rPr>
        <w:t xml:space="preserve">. Зокрема, умови життя населення міст-мільйонерів та більшості західноукраїнських міст як з об’єктивної, так </w:t>
      </w:r>
      <w:r w:rsidR="00F31E6B" w:rsidRPr="00D34446">
        <w:rPr>
          <w:sz w:val="28"/>
          <w:szCs w:val="28"/>
        </w:rPr>
        <w:t xml:space="preserve">і </w:t>
      </w:r>
      <w:r w:rsidRPr="00D34446">
        <w:rPr>
          <w:sz w:val="28"/>
          <w:szCs w:val="28"/>
        </w:rPr>
        <w:t>суб’єктивної точок зору</w:t>
      </w:r>
      <w:r w:rsidR="00F31E6B" w:rsidRPr="00D34446">
        <w:rPr>
          <w:sz w:val="28"/>
          <w:szCs w:val="28"/>
        </w:rPr>
        <w:t>,</w:t>
      </w:r>
      <w:r w:rsidRPr="00D34446">
        <w:rPr>
          <w:sz w:val="28"/>
          <w:szCs w:val="28"/>
        </w:rPr>
        <w:t xml:space="preserve"> </w:t>
      </w:r>
      <w:r w:rsidR="00DC1332" w:rsidRPr="00D34446">
        <w:rPr>
          <w:sz w:val="28"/>
          <w:szCs w:val="28"/>
        </w:rPr>
        <w:t>визначені як сприятливі. З іншого боку, є о</w:t>
      </w:r>
      <w:r w:rsidRPr="00D34446">
        <w:rPr>
          <w:sz w:val="28"/>
          <w:szCs w:val="28"/>
        </w:rPr>
        <w:t xml:space="preserve">днозначність </w:t>
      </w:r>
      <w:r w:rsidR="00DC1332" w:rsidRPr="00D34446">
        <w:rPr>
          <w:sz w:val="28"/>
          <w:szCs w:val="28"/>
        </w:rPr>
        <w:t>з приводу</w:t>
      </w:r>
      <w:r w:rsidRPr="00D34446">
        <w:rPr>
          <w:sz w:val="28"/>
          <w:szCs w:val="28"/>
        </w:rPr>
        <w:t xml:space="preserve"> негативної оцінки умов життя населення більшості великих промислових міст Сходу України. До найсприятливіших за інтегральним індексом великих міст України віднесено </w:t>
      </w:r>
      <w:r w:rsidRPr="00D34446">
        <w:rPr>
          <w:i/>
          <w:sz w:val="28"/>
          <w:szCs w:val="28"/>
        </w:rPr>
        <w:t>Київ, Львів, Сімферополь, Харків, Одесу, Івано-Франківськ, Ужгород, Дніпропетровськ, Полтаву, Донецьк</w:t>
      </w:r>
      <w:r w:rsidRPr="00D34446">
        <w:rPr>
          <w:sz w:val="28"/>
          <w:szCs w:val="28"/>
        </w:rPr>
        <w:t xml:space="preserve">. Найбільш несприятливі умови для проживання у </w:t>
      </w:r>
      <w:r w:rsidR="00F31E6B" w:rsidRPr="00D34446">
        <w:rPr>
          <w:sz w:val="28"/>
          <w:szCs w:val="28"/>
        </w:rPr>
        <w:t xml:space="preserve">(від найнесприятливішого): </w:t>
      </w:r>
      <w:r w:rsidRPr="00D34446">
        <w:rPr>
          <w:i/>
          <w:sz w:val="28"/>
          <w:szCs w:val="28"/>
        </w:rPr>
        <w:t>Сєверодонецьку, Лисичанську, Макіївці, Павлограді, Горлівці, Бердянську, Маріуполі, Алчевську, Слов’янську, Краматорську</w:t>
      </w:r>
      <w:r w:rsidRPr="00D34446">
        <w:rPr>
          <w:sz w:val="28"/>
          <w:szCs w:val="28"/>
        </w:rPr>
        <w:t xml:space="preserve">. Встановлено пряму залежність інтегрального індексу сприятливості умов життя населення від величини міста – в середньому він зростає від групи міст 100-250 тис. осіб до міст-мільйонерів. </w:t>
      </w:r>
    </w:p>
    <w:p w:rsidR="000A7161" w:rsidRPr="00D34446" w:rsidRDefault="00C36D80" w:rsidP="000A7161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446">
        <w:rPr>
          <w:rFonts w:ascii="Times New Roman" w:hAnsi="Times New Roman"/>
          <w:b/>
          <w:i/>
          <w:sz w:val="28"/>
          <w:szCs w:val="28"/>
        </w:rPr>
        <w:t>Апробація.</w:t>
      </w:r>
      <w:r w:rsidRPr="00D34446">
        <w:rPr>
          <w:rFonts w:ascii="Times New Roman" w:hAnsi="Times New Roman"/>
          <w:sz w:val="28"/>
          <w:szCs w:val="28"/>
        </w:rPr>
        <w:t xml:space="preserve"> Основні положення роботи доповідалися і обговорювалися на понад 20 національних та міжнародних конференціях, семінарах, з’їздах, що проводились в Україні, Росії і </w:t>
      </w:r>
      <w:r w:rsidR="00623384" w:rsidRPr="00D34446">
        <w:rPr>
          <w:rFonts w:ascii="Times New Roman" w:hAnsi="Times New Roman"/>
          <w:sz w:val="28"/>
          <w:szCs w:val="28"/>
        </w:rPr>
        <w:t>вміщені</w:t>
      </w:r>
      <w:r w:rsidRPr="00D34446">
        <w:rPr>
          <w:rFonts w:ascii="Times New Roman" w:hAnsi="Times New Roman"/>
          <w:sz w:val="28"/>
          <w:szCs w:val="28"/>
        </w:rPr>
        <w:t xml:space="preserve"> у 2</w:t>
      </w:r>
      <w:r w:rsidR="00FB7645" w:rsidRPr="00FB7645">
        <w:rPr>
          <w:rFonts w:ascii="Times New Roman" w:hAnsi="Times New Roman"/>
          <w:sz w:val="28"/>
          <w:szCs w:val="28"/>
        </w:rPr>
        <w:t>1</w:t>
      </w:r>
      <w:r w:rsidR="00FB7645">
        <w:rPr>
          <w:rFonts w:ascii="Times New Roman" w:hAnsi="Times New Roman"/>
          <w:sz w:val="28"/>
          <w:szCs w:val="28"/>
        </w:rPr>
        <w:t xml:space="preserve"> публікації</w:t>
      </w:r>
      <w:r w:rsidRPr="00D34446">
        <w:rPr>
          <w:rFonts w:ascii="Times New Roman" w:hAnsi="Times New Roman"/>
          <w:sz w:val="28"/>
          <w:szCs w:val="28"/>
        </w:rPr>
        <w:t>. Значна частина положень знайшла відображення у заключних звітах досліджень відділу природокористування та збалансованого розвитку Інституту географії НАН України, що виконува</w:t>
      </w:r>
      <w:r w:rsidR="00FB7645">
        <w:rPr>
          <w:rFonts w:ascii="Times New Roman" w:hAnsi="Times New Roman"/>
          <w:sz w:val="28"/>
          <w:szCs w:val="28"/>
        </w:rPr>
        <w:t>лися протягом 200</w:t>
      </w:r>
      <w:r w:rsidR="00FB7645" w:rsidRPr="00FB7645">
        <w:rPr>
          <w:rFonts w:ascii="Times New Roman" w:hAnsi="Times New Roman"/>
          <w:sz w:val="28"/>
          <w:szCs w:val="28"/>
          <w:lang w:val="ru-RU"/>
        </w:rPr>
        <w:t>9</w:t>
      </w:r>
      <w:r w:rsidRPr="00D34446">
        <w:rPr>
          <w:rFonts w:ascii="Times New Roman" w:hAnsi="Times New Roman"/>
          <w:sz w:val="28"/>
          <w:szCs w:val="28"/>
        </w:rPr>
        <w:t>-2015 рр.</w:t>
      </w:r>
      <w:r w:rsidR="00D26F6E" w:rsidRPr="00D34446">
        <w:rPr>
          <w:rFonts w:ascii="Times New Roman" w:hAnsi="Times New Roman"/>
          <w:sz w:val="28"/>
          <w:szCs w:val="28"/>
        </w:rPr>
        <w:t xml:space="preserve"> </w:t>
      </w:r>
      <w:r w:rsidR="003C58D7" w:rsidRPr="00D34446">
        <w:rPr>
          <w:rFonts w:ascii="Times New Roman" w:hAnsi="Times New Roman"/>
          <w:sz w:val="28"/>
          <w:szCs w:val="28"/>
        </w:rPr>
        <w:t>У 2014 р. а</w:t>
      </w:r>
      <w:r w:rsidR="00623384" w:rsidRPr="00D34446">
        <w:rPr>
          <w:rFonts w:ascii="Times New Roman" w:hAnsi="Times New Roman"/>
          <w:sz w:val="28"/>
          <w:szCs w:val="28"/>
        </w:rPr>
        <w:t>втор б</w:t>
      </w:r>
      <w:r w:rsidR="000A7161" w:rsidRPr="00D34446">
        <w:rPr>
          <w:rFonts w:ascii="Times New Roman" w:hAnsi="Times New Roman"/>
          <w:sz w:val="28"/>
          <w:szCs w:val="28"/>
        </w:rPr>
        <w:t>ув відповідальним викона</w:t>
      </w:r>
      <w:r w:rsidR="00623384" w:rsidRPr="00D34446">
        <w:rPr>
          <w:rFonts w:ascii="Times New Roman" w:hAnsi="Times New Roman"/>
          <w:sz w:val="28"/>
          <w:szCs w:val="28"/>
        </w:rPr>
        <w:t xml:space="preserve">вцем окремих підрозділів по темі </w:t>
      </w:r>
      <w:r w:rsidR="00623384" w:rsidRPr="00D34446">
        <w:rPr>
          <w:rFonts w:ascii="Times New Roman" w:hAnsi="Times New Roman"/>
          <w:sz w:val="28"/>
          <w:szCs w:val="28"/>
          <w:shd w:val="clear" w:color="auto" w:fill="FFFFFF"/>
        </w:rPr>
        <w:t>«Моніторинг умов життя населення великих міст України як полюсів її соціально-економічного розвитку»</w:t>
      </w:r>
      <w:r w:rsidR="00623384" w:rsidRPr="00D34446">
        <w:rPr>
          <w:rFonts w:ascii="Times New Roman" w:hAnsi="Times New Roman"/>
          <w:sz w:val="28"/>
          <w:szCs w:val="28"/>
        </w:rPr>
        <w:t xml:space="preserve">, яка виконувалась </w:t>
      </w:r>
      <w:r w:rsidR="003C58D7" w:rsidRPr="00D34446">
        <w:rPr>
          <w:rFonts w:ascii="Times New Roman" w:hAnsi="Times New Roman"/>
          <w:sz w:val="28"/>
          <w:szCs w:val="28"/>
        </w:rPr>
        <w:t>групою</w:t>
      </w:r>
      <w:r w:rsidR="00623384" w:rsidRPr="00D34446">
        <w:rPr>
          <w:rFonts w:ascii="Times New Roman" w:hAnsi="Times New Roman"/>
          <w:sz w:val="28"/>
          <w:szCs w:val="28"/>
        </w:rPr>
        <w:t xml:space="preserve"> науковці</w:t>
      </w:r>
      <w:r w:rsidR="003C58D7" w:rsidRPr="00D34446">
        <w:rPr>
          <w:rFonts w:ascii="Times New Roman" w:hAnsi="Times New Roman"/>
          <w:sz w:val="28"/>
          <w:szCs w:val="28"/>
        </w:rPr>
        <w:t xml:space="preserve">в </w:t>
      </w:r>
      <w:r w:rsidR="004855DB" w:rsidRPr="00D34446">
        <w:rPr>
          <w:rFonts w:ascii="Times New Roman" w:hAnsi="Times New Roman"/>
          <w:sz w:val="28"/>
          <w:szCs w:val="28"/>
        </w:rPr>
        <w:t xml:space="preserve">Інституту географії НАН України </w:t>
      </w:r>
      <w:r w:rsidR="003C58D7" w:rsidRPr="00D34446">
        <w:rPr>
          <w:rFonts w:ascii="Times New Roman" w:hAnsi="Times New Roman"/>
          <w:sz w:val="28"/>
          <w:szCs w:val="28"/>
        </w:rPr>
        <w:t>по</w:t>
      </w:r>
      <w:r w:rsidR="00623384" w:rsidRPr="00D34446">
        <w:rPr>
          <w:rFonts w:ascii="Times New Roman" w:hAnsi="Times New Roman"/>
          <w:sz w:val="28"/>
          <w:szCs w:val="28"/>
        </w:rPr>
        <w:t xml:space="preserve"> гранту</w:t>
      </w:r>
      <w:r w:rsidR="000A7161" w:rsidRPr="00D34446">
        <w:rPr>
          <w:rFonts w:ascii="Times New Roman" w:hAnsi="Times New Roman"/>
          <w:sz w:val="28"/>
          <w:szCs w:val="28"/>
        </w:rPr>
        <w:t xml:space="preserve"> Президента України</w:t>
      </w:r>
      <w:r w:rsidR="00623384" w:rsidRPr="00D34446">
        <w:rPr>
          <w:rFonts w:ascii="Times New Roman" w:hAnsi="Times New Roman"/>
          <w:sz w:val="28"/>
          <w:szCs w:val="28"/>
        </w:rPr>
        <w:t xml:space="preserve"> докторам наук (ДФФД)</w:t>
      </w:r>
      <w:r w:rsidR="000A7161" w:rsidRPr="00D34446">
        <w:rPr>
          <w:rFonts w:ascii="Times New Roman" w:hAnsi="Times New Roman"/>
          <w:sz w:val="28"/>
          <w:szCs w:val="28"/>
        </w:rPr>
        <w:t>.</w:t>
      </w:r>
    </w:p>
    <w:p w:rsidR="00C36D80" w:rsidRPr="00D34446" w:rsidRDefault="00C36D80" w:rsidP="00C36D80">
      <w:pPr>
        <w:ind w:firstLine="709"/>
        <w:jc w:val="both"/>
        <w:rPr>
          <w:sz w:val="28"/>
          <w:szCs w:val="28"/>
        </w:rPr>
      </w:pPr>
      <w:r w:rsidRPr="00D34446">
        <w:rPr>
          <w:b/>
          <w:bCs/>
          <w:i/>
          <w:sz w:val="28"/>
          <w:szCs w:val="28"/>
        </w:rPr>
        <w:t>Впровадження.</w:t>
      </w:r>
      <w:r w:rsidRPr="00D34446">
        <w:rPr>
          <w:b/>
          <w:bCs/>
          <w:sz w:val="25"/>
          <w:szCs w:val="25"/>
        </w:rPr>
        <w:t xml:space="preserve"> </w:t>
      </w:r>
      <w:r w:rsidRPr="00D34446">
        <w:rPr>
          <w:sz w:val="28"/>
          <w:szCs w:val="28"/>
        </w:rPr>
        <w:t>Значна частина матеріалів впроваджена у навчальний процес, зокрема використані при викладанні курсів «</w:t>
      </w:r>
      <w:proofErr w:type="spellStart"/>
      <w:r w:rsidRPr="00D34446">
        <w:rPr>
          <w:sz w:val="28"/>
          <w:szCs w:val="28"/>
        </w:rPr>
        <w:t>Геоурбаністика</w:t>
      </w:r>
      <w:proofErr w:type="spellEnd"/>
      <w:r w:rsidRPr="00D34446">
        <w:rPr>
          <w:sz w:val="28"/>
          <w:szCs w:val="28"/>
        </w:rPr>
        <w:t>», «Географія міст» та «Управління соціально-економічним і просторовим розвитком міст» у Київському національному університеті імені Тараса Шевченка (довідка №050/2087-30 від 22.08.12 р.), а також використані при розробці спецкурсу «Якість життя населення» та викладанні курсів «</w:t>
      </w:r>
      <w:proofErr w:type="spellStart"/>
      <w:r w:rsidRPr="00D34446">
        <w:rPr>
          <w:sz w:val="28"/>
          <w:szCs w:val="28"/>
        </w:rPr>
        <w:t>Геоурбаністика</w:t>
      </w:r>
      <w:proofErr w:type="spellEnd"/>
      <w:r w:rsidRPr="00D34446">
        <w:rPr>
          <w:sz w:val="28"/>
          <w:szCs w:val="28"/>
        </w:rPr>
        <w:t xml:space="preserve">» та «Географія населення» у Чернівецькому національному університеті імені Юрія </w:t>
      </w:r>
      <w:proofErr w:type="spellStart"/>
      <w:r w:rsidRPr="00D34446">
        <w:rPr>
          <w:sz w:val="28"/>
          <w:szCs w:val="28"/>
        </w:rPr>
        <w:t>Федьковича</w:t>
      </w:r>
      <w:proofErr w:type="spellEnd"/>
      <w:r w:rsidRPr="00D34446">
        <w:rPr>
          <w:sz w:val="28"/>
          <w:szCs w:val="28"/>
        </w:rPr>
        <w:t xml:space="preserve"> (довідка №11/15-1522 від 29.05.2015 р.). </w:t>
      </w:r>
    </w:p>
    <w:p w:rsidR="00C36D80" w:rsidRPr="00FB7645" w:rsidRDefault="00C36D80" w:rsidP="00C36D80">
      <w:pPr>
        <w:ind w:firstLine="709"/>
        <w:jc w:val="both"/>
        <w:rPr>
          <w:sz w:val="28"/>
          <w:szCs w:val="28"/>
          <w:lang w:val="ru-RU"/>
        </w:rPr>
      </w:pPr>
      <w:r w:rsidRPr="00D34446">
        <w:rPr>
          <w:sz w:val="28"/>
          <w:szCs w:val="28"/>
        </w:rPr>
        <w:t>Результати дослідж</w:t>
      </w:r>
      <w:r w:rsidR="004855DB" w:rsidRPr="00D34446">
        <w:rPr>
          <w:sz w:val="28"/>
          <w:szCs w:val="28"/>
        </w:rPr>
        <w:t>ень за темою роботи викладено в</w:t>
      </w:r>
      <w:r w:rsidRPr="00D34446">
        <w:rPr>
          <w:sz w:val="28"/>
          <w:szCs w:val="28"/>
        </w:rPr>
        <w:t xml:space="preserve"> розділі </w:t>
      </w:r>
      <w:r w:rsidR="004855DB" w:rsidRPr="00D34446">
        <w:rPr>
          <w:sz w:val="28"/>
          <w:szCs w:val="28"/>
        </w:rPr>
        <w:t xml:space="preserve">до однієї </w:t>
      </w:r>
      <w:r w:rsidRPr="00D34446">
        <w:rPr>
          <w:sz w:val="28"/>
          <w:szCs w:val="28"/>
        </w:rPr>
        <w:t xml:space="preserve">колективної монографії, 17 статтях, </w:t>
      </w:r>
      <w:r w:rsidR="00D2523B" w:rsidRPr="00D2523B">
        <w:rPr>
          <w:sz w:val="28"/>
          <w:szCs w:val="28"/>
          <w:lang w:val="ru-RU"/>
        </w:rPr>
        <w:t>3</w:t>
      </w:r>
      <w:r w:rsidRPr="00D34446">
        <w:rPr>
          <w:sz w:val="28"/>
          <w:szCs w:val="28"/>
        </w:rPr>
        <w:t xml:space="preserve"> тезах доповідей.</w:t>
      </w:r>
      <w:r w:rsidR="00322F31">
        <w:rPr>
          <w:sz w:val="28"/>
          <w:szCs w:val="28"/>
        </w:rPr>
        <w:t xml:space="preserve"> </w:t>
      </w:r>
      <w:r w:rsidRPr="00D34446">
        <w:rPr>
          <w:sz w:val="28"/>
          <w:szCs w:val="28"/>
        </w:rPr>
        <w:t xml:space="preserve">Роботи автора процитовані більше ніж </w:t>
      </w:r>
      <w:r w:rsidR="004855DB" w:rsidRPr="00D34446">
        <w:rPr>
          <w:sz w:val="28"/>
          <w:szCs w:val="28"/>
        </w:rPr>
        <w:t xml:space="preserve">у </w:t>
      </w:r>
      <w:r w:rsidR="00FB7645" w:rsidRPr="00FB7645">
        <w:rPr>
          <w:sz w:val="28"/>
          <w:szCs w:val="28"/>
          <w:lang w:val="ru-RU"/>
        </w:rPr>
        <w:t>2</w:t>
      </w:r>
      <w:r w:rsidRPr="00D34446">
        <w:rPr>
          <w:sz w:val="28"/>
          <w:szCs w:val="28"/>
        </w:rPr>
        <w:t>0 наукових журналах</w:t>
      </w:r>
      <w:r w:rsidR="00FB7645" w:rsidRPr="00FB7645">
        <w:rPr>
          <w:sz w:val="28"/>
          <w:szCs w:val="28"/>
          <w:lang w:val="ru-RU"/>
        </w:rPr>
        <w:t>.</w:t>
      </w:r>
    </w:p>
    <w:p w:rsidR="00C36D80" w:rsidRPr="00D34446" w:rsidRDefault="00C36D80" w:rsidP="004855DB">
      <w:pPr>
        <w:ind w:firstLine="709"/>
        <w:jc w:val="both"/>
        <w:rPr>
          <w:b/>
          <w:bCs/>
          <w:sz w:val="25"/>
          <w:szCs w:val="25"/>
        </w:rPr>
      </w:pPr>
      <w:r w:rsidRPr="00D34446">
        <w:rPr>
          <w:sz w:val="28"/>
          <w:szCs w:val="28"/>
        </w:rPr>
        <w:t xml:space="preserve">Загальна кількість публікацій автора – 40.  </w:t>
      </w:r>
      <w:bookmarkStart w:id="0" w:name="_GoBack"/>
      <w:bookmarkEnd w:id="0"/>
    </w:p>
    <w:sectPr w:rsidR="00C36D80" w:rsidRPr="00D34446" w:rsidSect="00C36D80">
      <w:headerReference w:type="default" r:id="rId9"/>
      <w:pgSz w:w="11906" w:h="16838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78" w:rsidRDefault="00570078" w:rsidP="009A1105">
      <w:r>
        <w:separator/>
      </w:r>
    </w:p>
  </w:endnote>
  <w:endnote w:type="continuationSeparator" w:id="0">
    <w:p w:rsidR="00570078" w:rsidRDefault="00570078" w:rsidP="009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78" w:rsidRDefault="00570078" w:rsidP="009A1105">
      <w:r>
        <w:separator/>
      </w:r>
    </w:p>
  </w:footnote>
  <w:footnote w:type="continuationSeparator" w:id="0">
    <w:p w:rsidR="00570078" w:rsidRDefault="00570078" w:rsidP="009A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A5" w:rsidRDefault="005013A5" w:rsidP="009A1105">
    <w:pPr>
      <w:pStyle w:val="a8"/>
      <w:jc w:val="center"/>
    </w:pPr>
  </w:p>
  <w:p w:rsidR="005013A5" w:rsidRDefault="005013A5" w:rsidP="009A11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233"/>
    <w:multiLevelType w:val="hybridMultilevel"/>
    <w:tmpl w:val="B630EA44"/>
    <w:lvl w:ilvl="0" w:tplc="F8CC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663"/>
    <w:multiLevelType w:val="hybridMultilevel"/>
    <w:tmpl w:val="0A409C28"/>
    <w:lvl w:ilvl="0" w:tplc="F8CC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5DD"/>
    <w:multiLevelType w:val="hybridMultilevel"/>
    <w:tmpl w:val="6E32F8F6"/>
    <w:lvl w:ilvl="0" w:tplc="A99C4E3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478BC"/>
    <w:multiLevelType w:val="hybridMultilevel"/>
    <w:tmpl w:val="E7CC34CA"/>
    <w:lvl w:ilvl="0" w:tplc="0506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36D4"/>
    <w:multiLevelType w:val="hybridMultilevel"/>
    <w:tmpl w:val="338859CE"/>
    <w:lvl w:ilvl="0" w:tplc="F8CC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7730"/>
    <w:multiLevelType w:val="hybridMultilevel"/>
    <w:tmpl w:val="5296A3C2"/>
    <w:lvl w:ilvl="0" w:tplc="F9E69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279ED"/>
    <w:multiLevelType w:val="hybridMultilevel"/>
    <w:tmpl w:val="4C3A9D36"/>
    <w:lvl w:ilvl="0" w:tplc="A15A7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83A"/>
    <w:multiLevelType w:val="hybridMultilevel"/>
    <w:tmpl w:val="4EE8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A20F6"/>
    <w:multiLevelType w:val="hybridMultilevel"/>
    <w:tmpl w:val="5A40C0A6"/>
    <w:lvl w:ilvl="0" w:tplc="F8CC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1E7C"/>
    <w:multiLevelType w:val="hybridMultilevel"/>
    <w:tmpl w:val="43C0A04A"/>
    <w:lvl w:ilvl="0" w:tplc="F8CC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72C7A"/>
    <w:multiLevelType w:val="hybridMultilevel"/>
    <w:tmpl w:val="15D86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B"/>
    <w:rsid w:val="00000619"/>
    <w:rsid w:val="00002809"/>
    <w:rsid w:val="00002F6A"/>
    <w:rsid w:val="000036CA"/>
    <w:rsid w:val="0000528F"/>
    <w:rsid w:val="00006D04"/>
    <w:rsid w:val="00012480"/>
    <w:rsid w:val="000162A5"/>
    <w:rsid w:val="00022AA0"/>
    <w:rsid w:val="000253D6"/>
    <w:rsid w:val="000377CD"/>
    <w:rsid w:val="00046084"/>
    <w:rsid w:val="00050AEA"/>
    <w:rsid w:val="0005171E"/>
    <w:rsid w:val="0005469C"/>
    <w:rsid w:val="0006080C"/>
    <w:rsid w:val="00065C10"/>
    <w:rsid w:val="00067C77"/>
    <w:rsid w:val="00072451"/>
    <w:rsid w:val="00074685"/>
    <w:rsid w:val="0008107D"/>
    <w:rsid w:val="00082AC7"/>
    <w:rsid w:val="00093F27"/>
    <w:rsid w:val="0009532B"/>
    <w:rsid w:val="0009554C"/>
    <w:rsid w:val="000A1919"/>
    <w:rsid w:val="000A37BF"/>
    <w:rsid w:val="000A4BA6"/>
    <w:rsid w:val="000A5AD8"/>
    <w:rsid w:val="000A5D5D"/>
    <w:rsid w:val="000A7161"/>
    <w:rsid w:val="000A7401"/>
    <w:rsid w:val="000B15B5"/>
    <w:rsid w:val="000B32A2"/>
    <w:rsid w:val="000B3A51"/>
    <w:rsid w:val="000B4015"/>
    <w:rsid w:val="000B4A34"/>
    <w:rsid w:val="000C0964"/>
    <w:rsid w:val="000C505C"/>
    <w:rsid w:val="000F2B4E"/>
    <w:rsid w:val="000F3840"/>
    <w:rsid w:val="000F6409"/>
    <w:rsid w:val="00100AB0"/>
    <w:rsid w:val="00102A6D"/>
    <w:rsid w:val="00103A4E"/>
    <w:rsid w:val="0010758E"/>
    <w:rsid w:val="001153A5"/>
    <w:rsid w:val="0012430B"/>
    <w:rsid w:val="00125CD3"/>
    <w:rsid w:val="001301AA"/>
    <w:rsid w:val="0013269A"/>
    <w:rsid w:val="001331B7"/>
    <w:rsid w:val="00135283"/>
    <w:rsid w:val="00136EF0"/>
    <w:rsid w:val="001406A4"/>
    <w:rsid w:val="0014294B"/>
    <w:rsid w:val="00145BD5"/>
    <w:rsid w:val="00153C66"/>
    <w:rsid w:val="001755A7"/>
    <w:rsid w:val="001769CB"/>
    <w:rsid w:val="00180CF8"/>
    <w:rsid w:val="0018465F"/>
    <w:rsid w:val="00184BB6"/>
    <w:rsid w:val="00187C64"/>
    <w:rsid w:val="00194ECF"/>
    <w:rsid w:val="001974D0"/>
    <w:rsid w:val="001A2D28"/>
    <w:rsid w:val="001A3611"/>
    <w:rsid w:val="001A4203"/>
    <w:rsid w:val="001A6B76"/>
    <w:rsid w:val="001B0796"/>
    <w:rsid w:val="001B52DD"/>
    <w:rsid w:val="001D4ACD"/>
    <w:rsid w:val="001D51E3"/>
    <w:rsid w:val="001D5790"/>
    <w:rsid w:val="001E0445"/>
    <w:rsid w:val="001E56E9"/>
    <w:rsid w:val="001E59B4"/>
    <w:rsid w:val="001E6B7C"/>
    <w:rsid w:val="001F384A"/>
    <w:rsid w:val="002014EB"/>
    <w:rsid w:val="00203135"/>
    <w:rsid w:val="00204BE9"/>
    <w:rsid w:val="00211F3A"/>
    <w:rsid w:val="00212B06"/>
    <w:rsid w:val="00212C3F"/>
    <w:rsid w:val="00213FF4"/>
    <w:rsid w:val="002250CA"/>
    <w:rsid w:val="0022525D"/>
    <w:rsid w:val="0022526F"/>
    <w:rsid w:val="002270F5"/>
    <w:rsid w:val="002308D4"/>
    <w:rsid w:val="002349D6"/>
    <w:rsid w:val="00260DC4"/>
    <w:rsid w:val="00264F0B"/>
    <w:rsid w:val="002663AF"/>
    <w:rsid w:val="0026660C"/>
    <w:rsid w:val="002906F0"/>
    <w:rsid w:val="002928D2"/>
    <w:rsid w:val="00293A38"/>
    <w:rsid w:val="00295637"/>
    <w:rsid w:val="002A45C9"/>
    <w:rsid w:val="002B3D3B"/>
    <w:rsid w:val="002C3B9A"/>
    <w:rsid w:val="002C598F"/>
    <w:rsid w:val="002D3CC9"/>
    <w:rsid w:val="002D3F9E"/>
    <w:rsid w:val="002E09B0"/>
    <w:rsid w:val="002E0CC1"/>
    <w:rsid w:val="002E1821"/>
    <w:rsid w:val="002F3E72"/>
    <w:rsid w:val="002F5EE8"/>
    <w:rsid w:val="0030245C"/>
    <w:rsid w:val="00304E0C"/>
    <w:rsid w:val="00320909"/>
    <w:rsid w:val="0032155D"/>
    <w:rsid w:val="00321891"/>
    <w:rsid w:val="00322F31"/>
    <w:rsid w:val="00323081"/>
    <w:rsid w:val="0032681F"/>
    <w:rsid w:val="00331634"/>
    <w:rsid w:val="00335F11"/>
    <w:rsid w:val="003473B3"/>
    <w:rsid w:val="003475A3"/>
    <w:rsid w:val="00351C6F"/>
    <w:rsid w:val="00352A01"/>
    <w:rsid w:val="00354F93"/>
    <w:rsid w:val="00355AE0"/>
    <w:rsid w:val="00364043"/>
    <w:rsid w:val="003645EE"/>
    <w:rsid w:val="00365D75"/>
    <w:rsid w:val="00374F7F"/>
    <w:rsid w:val="00377135"/>
    <w:rsid w:val="0037740E"/>
    <w:rsid w:val="0038248A"/>
    <w:rsid w:val="0038302B"/>
    <w:rsid w:val="00384FB1"/>
    <w:rsid w:val="00385A9D"/>
    <w:rsid w:val="00385CD0"/>
    <w:rsid w:val="003A50BC"/>
    <w:rsid w:val="003A78BA"/>
    <w:rsid w:val="003B204A"/>
    <w:rsid w:val="003B5606"/>
    <w:rsid w:val="003C0097"/>
    <w:rsid w:val="003C58D7"/>
    <w:rsid w:val="003C6075"/>
    <w:rsid w:val="003C7943"/>
    <w:rsid w:val="003D3DE4"/>
    <w:rsid w:val="003D56E3"/>
    <w:rsid w:val="003D60F9"/>
    <w:rsid w:val="003E1DBB"/>
    <w:rsid w:val="003E209D"/>
    <w:rsid w:val="003F1EF6"/>
    <w:rsid w:val="003F35EF"/>
    <w:rsid w:val="00402C48"/>
    <w:rsid w:val="00403EAC"/>
    <w:rsid w:val="00407F41"/>
    <w:rsid w:val="00414EF8"/>
    <w:rsid w:val="004179F2"/>
    <w:rsid w:val="00417F1E"/>
    <w:rsid w:val="00427F25"/>
    <w:rsid w:val="0043163F"/>
    <w:rsid w:val="00431998"/>
    <w:rsid w:val="00433CB5"/>
    <w:rsid w:val="00435D4F"/>
    <w:rsid w:val="00445994"/>
    <w:rsid w:val="00445B20"/>
    <w:rsid w:val="00446397"/>
    <w:rsid w:val="00446983"/>
    <w:rsid w:val="00455AB9"/>
    <w:rsid w:val="00457D3F"/>
    <w:rsid w:val="00464E8F"/>
    <w:rsid w:val="004655FC"/>
    <w:rsid w:val="00482465"/>
    <w:rsid w:val="004855DB"/>
    <w:rsid w:val="00485BE2"/>
    <w:rsid w:val="004860C5"/>
    <w:rsid w:val="004917AE"/>
    <w:rsid w:val="0049245C"/>
    <w:rsid w:val="004939E4"/>
    <w:rsid w:val="004965A4"/>
    <w:rsid w:val="004968B8"/>
    <w:rsid w:val="004B26A7"/>
    <w:rsid w:val="004C254C"/>
    <w:rsid w:val="004C27FF"/>
    <w:rsid w:val="004C4F16"/>
    <w:rsid w:val="004D0D1D"/>
    <w:rsid w:val="004D2407"/>
    <w:rsid w:val="004E03AC"/>
    <w:rsid w:val="004E22BA"/>
    <w:rsid w:val="004E38F6"/>
    <w:rsid w:val="004E46DC"/>
    <w:rsid w:val="004E696C"/>
    <w:rsid w:val="004F20B4"/>
    <w:rsid w:val="004F4F1B"/>
    <w:rsid w:val="005013A5"/>
    <w:rsid w:val="005051AE"/>
    <w:rsid w:val="0051181A"/>
    <w:rsid w:val="0052579D"/>
    <w:rsid w:val="005324ED"/>
    <w:rsid w:val="00532D2A"/>
    <w:rsid w:val="00537F93"/>
    <w:rsid w:val="0055233B"/>
    <w:rsid w:val="005554EB"/>
    <w:rsid w:val="005634E6"/>
    <w:rsid w:val="00565F77"/>
    <w:rsid w:val="00570078"/>
    <w:rsid w:val="005720E6"/>
    <w:rsid w:val="00572E6C"/>
    <w:rsid w:val="0057477F"/>
    <w:rsid w:val="00577812"/>
    <w:rsid w:val="005802DD"/>
    <w:rsid w:val="00587675"/>
    <w:rsid w:val="00590DDA"/>
    <w:rsid w:val="0059111B"/>
    <w:rsid w:val="0059697F"/>
    <w:rsid w:val="005A48DD"/>
    <w:rsid w:val="005A4A6B"/>
    <w:rsid w:val="005A79E3"/>
    <w:rsid w:val="005B2B34"/>
    <w:rsid w:val="005B5BB1"/>
    <w:rsid w:val="005B753F"/>
    <w:rsid w:val="005B7DCA"/>
    <w:rsid w:val="005C0475"/>
    <w:rsid w:val="005C6E93"/>
    <w:rsid w:val="005D25F0"/>
    <w:rsid w:val="005E063F"/>
    <w:rsid w:val="00606BB5"/>
    <w:rsid w:val="0060784E"/>
    <w:rsid w:val="00607FE0"/>
    <w:rsid w:val="0062158D"/>
    <w:rsid w:val="00623384"/>
    <w:rsid w:val="00623B89"/>
    <w:rsid w:val="00631F6B"/>
    <w:rsid w:val="00635B7B"/>
    <w:rsid w:val="00636C92"/>
    <w:rsid w:val="00641F7D"/>
    <w:rsid w:val="00644C5C"/>
    <w:rsid w:val="006475B7"/>
    <w:rsid w:val="006604E3"/>
    <w:rsid w:val="00661902"/>
    <w:rsid w:val="00662C74"/>
    <w:rsid w:val="00666439"/>
    <w:rsid w:val="00672409"/>
    <w:rsid w:val="00673E13"/>
    <w:rsid w:val="00680861"/>
    <w:rsid w:val="0068415B"/>
    <w:rsid w:val="006944AF"/>
    <w:rsid w:val="00697F0F"/>
    <w:rsid w:val="006A023B"/>
    <w:rsid w:val="006B3435"/>
    <w:rsid w:val="006B4868"/>
    <w:rsid w:val="006C24CA"/>
    <w:rsid w:val="006C4B0B"/>
    <w:rsid w:val="006D24E0"/>
    <w:rsid w:val="006D333B"/>
    <w:rsid w:val="006E2651"/>
    <w:rsid w:val="006E3776"/>
    <w:rsid w:val="006E6D53"/>
    <w:rsid w:val="006F22D7"/>
    <w:rsid w:val="006F3F74"/>
    <w:rsid w:val="00701C1E"/>
    <w:rsid w:val="007164F8"/>
    <w:rsid w:val="007207D8"/>
    <w:rsid w:val="00724887"/>
    <w:rsid w:val="00725116"/>
    <w:rsid w:val="007258E4"/>
    <w:rsid w:val="00725D13"/>
    <w:rsid w:val="00731FDA"/>
    <w:rsid w:val="00732008"/>
    <w:rsid w:val="00736954"/>
    <w:rsid w:val="00751155"/>
    <w:rsid w:val="00751478"/>
    <w:rsid w:val="007517E3"/>
    <w:rsid w:val="007552E2"/>
    <w:rsid w:val="00761E94"/>
    <w:rsid w:val="0076270D"/>
    <w:rsid w:val="00775F96"/>
    <w:rsid w:val="00777E08"/>
    <w:rsid w:val="007826E0"/>
    <w:rsid w:val="00786B93"/>
    <w:rsid w:val="00791F2D"/>
    <w:rsid w:val="007921ED"/>
    <w:rsid w:val="00792208"/>
    <w:rsid w:val="007A0D8A"/>
    <w:rsid w:val="007A4E36"/>
    <w:rsid w:val="007A5B7A"/>
    <w:rsid w:val="007B0713"/>
    <w:rsid w:val="007C02D9"/>
    <w:rsid w:val="007C72DD"/>
    <w:rsid w:val="007D0DAD"/>
    <w:rsid w:val="007D15CE"/>
    <w:rsid w:val="007D51F2"/>
    <w:rsid w:val="007D5E26"/>
    <w:rsid w:val="007E173A"/>
    <w:rsid w:val="007E22B4"/>
    <w:rsid w:val="007E4D8E"/>
    <w:rsid w:val="007E73B4"/>
    <w:rsid w:val="007E7785"/>
    <w:rsid w:val="007F1978"/>
    <w:rsid w:val="007F2B45"/>
    <w:rsid w:val="007F354C"/>
    <w:rsid w:val="008041BF"/>
    <w:rsid w:val="008077CB"/>
    <w:rsid w:val="00810382"/>
    <w:rsid w:val="00817310"/>
    <w:rsid w:val="0082369B"/>
    <w:rsid w:val="00824C44"/>
    <w:rsid w:val="008279C1"/>
    <w:rsid w:val="00830C7A"/>
    <w:rsid w:val="00842E18"/>
    <w:rsid w:val="008438A4"/>
    <w:rsid w:val="00847228"/>
    <w:rsid w:val="00852EFE"/>
    <w:rsid w:val="00855FFB"/>
    <w:rsid w:val="00864A0D"/>
    <w:rsid w:val="0086692E"/>
    <w:rsid w:val="008762B7"/>
    <w:rsid w:val="00885051"/>
    <w:rsid w:val="00890E29"/>
    <w:rsid w:val="00892B29"/>
    <w:rsid w:val="00893A21"/>
    <w:rsid w:val="00894760"/>
    <w:rsid w:val="00895F54"/>
    <w:rsid w:val="008A3F4D"/>
    <w:rsid w:val="008A5CF5"/>
    <w:rsid w:val="008B15D4"/>
    <w:rsid w:val="008B7A51"/>
    <w:rsid w:val="008C318E"/>
    <w:rsid w:val="008C3851"/>
    <w:rsid w:val="008C567E"/>
    <w:rsid w:val="008C7E8E"/>
    <w:rsid w:val="008D13D8"/>
    <w:rsid w:val="008E1348"/>
    <w:rsid w:val="008E198A"/>
    <w:rsid w:val="008E255F"/>
    <w:rsid w:val="008E4C75"/>
    <w:rsid w:val="008E6EFF"/>
    <w:rsid w:val="008E7221"/>
    <w:rsid w:val="008F0608"/>
    <w:rsid w:val="008F55E0"/>
    <w:rsid w:val="0090308E"/>
    <w:rsid w:val="00903C05"/>
    <w:rsid w:val="00907A6B"/>
    <w:rsid w:val="00927E01"/>
    <w:rsid w:val="00930821"/>
    <w:rsid w:val="00931F18"/>
    <w:rsid w:val="009477CF"/>
    <w:rsid w:val="00954C5B"/>
    <w:rsid w:val="00955064"/>
    <w:rsid w:val="00955C10"/>
    <w:rsid w:val="0095636F"/>
    <w:rsid w:val="00961F29"/>
    <w:rsid w:val="0096255A"/>
    <w:rsid w:val="00970A62"/>
    <w:rsid w:val="00974387"/>
    <w:rsid w:val="00975083"/>
    <w:rsid w:val="0097511D"/>
    <w:rsid w:val="00976DF8"/>
    <w:rsid w:val="0099154E"/>
    <w:rsid w:val="009931EB"/>
    <w:rsid w:val="009939B5"/>
    <w:rsid w:val="00997907"/>
    <w:rsid w:val="009A0D28"/>
    <w:rsid w:val="009A1105"/>
    <w:rsid w:val="009A1C27"/>
    <w:rsid w:val="009B3788"/>
    <w:rsid w:val="009B554F"/>
    <w:rsid w:val="009B760A"/>
    <w:rsid w:val="009C09BC"/>
    <w:rsid w:val="009C3543"/>
    <w:rsid w:val="009C3603"/>
    <w:rsid w:val="009D0777"/>
    <w:rsid w:val="009E160B"/>
    <w:rsid w:val="009E372D"/>
    <w:rsid w:val="009E4EE9"/>
    <w:rsid w:val="009E664F"/>
    <w:rsid w:val="009E726B"/>
    <w:rsid w:val="009F39AE"/>
    <w:rsid w:val="009F3F73"/>
    <w:rsid w:val="00A0219D"/>
    <w:rsid w:val="00A05EDB"/>
    <w:rsid w:val="00A0624E"/>
    <w:rsid w:val="00A12793"/>
    <w:rsid w:val="00A13385"/>
    <w:rsid w:val="00A142F8"/>
    <w:rsid w:val="00A17588"/>
    <w:rsid w:val="00A40A95"/>
    <w:rsid w:val="00A40EA0"/>
    <w:rsid w:val="00A4349E"/>
    <w:rsid w:val="00A55A06"/>
    <w:rsid w:val="00A568DB"/>
    <w:rsid w:val="00A6500B"/>
    <w:rsid w:val="00A6536D"/>
    <w:rsid w:val="00A659F5"/>
    <w:rsid w:val="00A71C35"/>
    <w:rsid w:val="00A821FE"/>
    <w:rsid w:val="00A87DAC"/>
    <w:rsid w:val="00A902B8"/>
    <w:rsid w:val="00A92F15"/>
    <w:rsid w:val="00A94BC3"/>
    <w:rsid w:val="00A95173"/>
    <w:rsid w:val="00AA2E08"/>
    <w:rsid w:val="00AB3D3C"/>
    <w:rsid w:val="00AB4020"/>
    <w:rsid w:val="00AB4624"/>
    <w:rsid w:val="00AB5D61"/>
    <w:rsid w:val="00AB676A"/>
    <w:rsid w:val="00AB7778"/>
    <w:rsid w:val="00AC0ECD"/>
    <w:rsid w:val="00AC249B"/>
    <w:rsid w:val="00AC6C44"/>
    <w:rsid w:val="00AD451C"/>
    <w:rsid w:val="00AD494F"/>
    <w:rsid w:val="00AE7FCD"/>
    <w:rsid w:val="00AF386E"/>
    <w:rsid w:val="00B008EC"/>
    <w:rsid w:val="00B072F8"/>
    <w:rsid w:val="00B148D2"/>
    <w:rsid w:val="00B248A0"/>
    <w:rsid w:val="00B27F54"/>
    <w:rsid w:val="00B32D2D"/>
    <w:rsid w:val="00B41AD8"/>
    <w:rsid w:val="00B424B1"/>
    <w:rsid w:val="00B50C4C"/>
    <w:rsid w:val="00B5290F"/>
    <w:rsid w:val="00B529BA"/>
    <w:rsid w:val="00B56DA8"/>
    <w:rsid w:val="00B77AC1"/>
    <w:rsid w:val="00B80A43"/>
    <w:rsid w:val="00B8186C"/>
    <w:rsid w:val="00B81A63"/>
    <w:rsid w:val="00B86AFA"/>
    <w:rsid w:val="00B86BBE"/>
    <w:rsid w:val="00B93A61"/>
    <w:rsid w:val="00BA3D2E"/>
    <w:rsid w:val="00BA4369"/>
    <w:rsid w:val="00BB0B5D"/>
    <w:rsid w:val="00BB30CD"/>
    <w:rsid w:val="00BC1ED8"/>
    <w:rsid w:val="00BC2219"/>
    <w:rsid w:val="00BC38AB"/>
    <w:rsid w:val="00BC418B"/>
    <w:rsid w:val="00BD27C1"/>
    <w:rsid w:val="00BD4273"/>
    <w:rsid w:val="00BF1518"/>
    <w:rsid w:val="00BF4746"/>
    <w:rsid w:val="00C0047C"/>
    <w:rsid w:val="00C018E1"/>
    <w:rsid w:val="00C046FF"/>
    <w:rsid w:val="00C12290"/>
    <w:rsid w:val="00C16BB5"/>
    <w:rsid w:val="00C17C6C"/>
    <w:rsid w:val="00C30B06"/>
    <w:rsid w:val="00C33124"/>
    <w:rsid w:val="00C36D80"/>
    <w:rsid w:val="00C41559"/>
    <w:rsid w:val="00C54500"/>
    <w:rsid w:val="00C552EA"/>
    <w:rsid w:val="00C5632E"/>
    <w:rsid w:val="00C56B2C"/>
    <w:rsid w:val="00C607D1"/>
    <w:rsid w:val="00C60E2E"/>
    <w:rsid w:val="00C6142A"/>
    <w:rsid w:val="00C61914"/>
    <w:rsid w:val="00C65911"/>
    <w:rsid w:val="00C76A36"/>
    <w:rsid w:val="00C778CB"/>
    <w:rsid w:val="00C7790C"/>
    <w:rsid w:val="00C835CC"/>
    <w:rsid w:val="00C96B97"/>
    <w:rsid w:val="00CA0E46"/>
    <w:rsid w:val="00CA2E21"/>
    <w:rsid w:val="00CA6BBF"/>
    <w:rsid w:val="00CB244F"/>
    <w:rsid w:val="00CB2DCC"/>
    <w:rsid w:val="00CB63C8"/>
    <w:rsid w:val="00CC56BF"/>
    <w:rsid w:val="00CD0CAD"/>
    <w:rsid w:val="00CD16CC"/>
    <w:rsid w:val="00CD3387"/>
    <w:rsid w:val="00CD37A6"/>
    <w:rsid w:val="00CD6630"/>
    <w:rsid w:val="00CD7987"/>
    <w:rsid w:val="00CE1F8F"/>
    <w:rsid w:val="00CE613F"/>
    <w:rsid w:val="00CE73E2"/>
    <w:rsid w:val="00CF337E"/>
    <w:rsid w:val="00CF5FFA"/>
    <w:rsid w:val="00CF68CF"/>
    <w:rsid w:val="00CF6E6C"/>
    <w:rsid w:val="00CF7B57"/>
    <w:rsid w:val="00D025AC"/>
    <w:rsid w:val="00D10478"/>
    <w:rsid w:val="00D11934"/>
    <w:rsid w:val="00D134E0"/>
    <w:rsid w:val="00D136B0"/>
    <w:rsid w:val="00D15B49"/>
    <w:rsid w:val="00D21919"/>
    <w:rsid w:val="00D21E0C"/>
    <w:rsid w:val="00D2523B"/>
    <w:rsid w:val="00D26F6E"/>
    <w:rsid w:val="00D32640"/>
    <w:rsid w:val="00D34446"/>
    <w:rsid w:val="00D368DD"/>
    <w:rsid w:val="00D41BE2"/>
    <w:rsid w:val="00D4485B"/>
    <w:rsid w:val="00D453FF"/>
    <w:rsid w:val="00D47AB2"/>
    <w:rsid w:val="00D50C59"/>
    <w:rsid w:val="00D55739"/>
    <w:rsid w:val="00D57570"/>
    <w:rsid w:val="00D6557E"/>
    <w:rsid w:val="00D70B03"/>
    <w:rsid w:val="00D74583"/>
    <w:rsid w:val="00D803DC"/>
    <w:rsid w:val="00D93491"/>
    <w:rsid w:val="00D95F61"/>
    <w:rsid w:val="00D9647E"/>
    <w:rsid w:val="00DA4093"/>
    <w:rsid w:val="00DA5213"/>
    <w:rsid w:val="00DA5A69"/>
    <w:rsid w:val="00DA6618"/>
    <w:rsid w:val="00DA7A25"/>
    <w:rsid w:val="00DA7C01"/>
    <w:rsid w:val="00DB047A"/>
    <w:rsid w:val="00DB44B8"/>
    <w:rsid w:val="00DC1332"/>
    <w:rsid w:val="00DC14EA"/>
    <w:rsid w:val="00DC7683"/>
    <w:rsid w:val="00DD1945"/>
    <w:rsid w:val="00DD3AE4"/>
    <w:rsid w:val="00DD5EDB"/>
    <w:rsid w:val="00DD6971"/>
    <w:rsid w:val="00DE4452"/>
    <w:rsid w:val="00DE62F3"/>
    <w:rsid w:val="00DE6CE9"/>
    <w:rsid w:val="00DF443D"/>
    <w:rsid w:val="00DF7380"/>
    <w:rsid w:val="00E0230B"/>
    <w:rsid w:val="00E0393C"/>
    <w:rsid w:val="00E05B26"/>
    <w:rsid w:val="00E0645D"/>
    <w:rsid w:val="00E10854"/>
    <w:rsid w:val="00E11D39"/>
    <w:rsid w:val="00E1289B"/>
    <w:rsid w:val="00E21E93"/>
    <w:rsid w:val="00E225F0"/>
    <w:rsid w:val="00E23B77"/>
    <w:rsid w:val="00E2740F"/>
    <w:rsid w:val="00E34C3C"/>
    <w:rsid w:val="00E47DBB"/>
    <w:rsid w:val="00E47F5A"/>
    <w:rsid w:val="00E576AF"/>
    <w:rsid w:val="00E63709"/>
    <w:rsid w:val="00E63D2A"/>
    <w:rsid w:val="00E63F20"/>
    <w:rsid w:val="00E708E7"/>
    <w:rsid w:val="00E75485"/>
    <w:rsid w:val="00E77DE7"/>
    <w:rsid w:val="00E8167D"/>
    <w:rsid w:val="00E824C1"/>
    <w:rsid w:val="00E94013"/>
    <w:rsid w:val="00EA44B6"/>
    <w:rsid w:val="00EB00D2"/>
    <w:rsid w:val="00EB02FE"/>
    <w:rsid w:val="00EC0D42"/>
    <w:rsid w:val="00EC12D1"/>
    <w:rsid w:val="00EC1F66"/>
    <w:rsid w:val="00EC3570"/>
    <w:rsid w:val="00EC41A4"/>
    <w:rsid w:val="00EC554F"/>
    <w:rsid w:val="00ED07E1"/>
    <w:rsid w:val="00EE01F7"/>
    <w:rsid w:val="00EE13AE"/>
    <w:rsid w:val="00EE3181"/>
    <w:rsid w:val="00EE5148"/>
    <w:rsid w:val="00EF4285"/>
    <w:rsid w:val="00EF4456"/>
    <w:rsid w:val="00EF562B"/>
    <w:rsid w:val="00EF717E"/>
    <w:rsid w:val="00F00019"/>
    <w:rsid w:val="00F01082"/>
    <w:rsid w:val="00F11E4B"/>
    <w:rsid w:val="00F14518"/>
    <w:rsid w:val="00F159FE"/>
    <w:rsid w:val="00F23CD1"/>
    <w:rsid w:val="00F25ECD"/>
    <w:rsid w:val="00F26C6C"/>
    <w:rsid w:val="00F26D37"/>
    <w:rsid w:val="00F3128C"/>
    <w:rsid w:val="00F31E6B"/>
    <w:rsid w:val="00F337B3"/>
    <w:rsid w:val="00F3651C"/>
    <w:rsid w:val="00F410FB"/>
    <w:rsid w:val="00F441B5"/>
    <w:rsid w:val="00F44CFD"/>
    <w:rsid w:val="00F54980"/>
    <w:rsid w:val="00F60744"/>
    <w:rsid w:val="00F66862"/>
    <w:rsid w:val="00F7088A"/>
    <w:rsid w:val="00F70997"/>
    <w:rsid w:val="00F70DA4"/>
    <w:rsid w:val="00F7346C"/>
    <w:rsid w:val="00F741B5"/>
    <w:rsid w:val="00F80ECB"/>
    <w:rsid w:val="00F80F7C"/>
    <w:rsid w:val="00F822EC"/>
    <w:rsid w:val="00F835DA"/>
    <w:rsid w:val="00F85A6F"/>
    <w:rsid w:val="00F8729F"/>
    <w:rsid w:val="00F872A7"/>
    <w:rsid w:val="00F901DB"/>
    <w:rsid w:val="00F912EC"/>
    <w:rsid w:val="00F91541"/>
    <w:rsid w:val="00F94FD4"/>
    <w:rsid w:val="00F964F4"/>
    <w:rsid w:val="00FA3F55"/>
    <w:rsid w:val="00FB6F9C"/>
    <w:rsid w:val="00FB7645"/>
    <w:rsid w:val="00FB766E"/>
    <w:rsid w:val="00FB7B10"/>
    <w:rsid w:val="00FC070C"/>
    <w:rsid w:val="00FC1D19"/>
    <w:rsid w:val="00FD3219"/>
    <w:rsid w:val="00FD51AD"/>
    <w:rsid w:val="00FD6C84"/>
    <w:rsid w:val="00FE490B"/>
    <w:rsid w:val="00FE61C7"/>
    <w:rsid w:val="00FF46F1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CB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077CB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77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">
    <w:name w:val="заголовок 2"/>
    <w:basedOn w:val="a"/>
    <w:next w:val="a"/>
    <w:rsid w:val="008077CB"/>
    <w:pPr>
      <w:keepNext/>
      <w:spacing w:line="360" w:lineRule="auto"/>
      <w:jc w:val="center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8077CB"/>
    <w:pPr>
      <w:keepNext/>
      <w:spacing w:line="360" w:lineRule="auto"/>
      <w:jc w:val="both"/>
    </w:pPr>
    <w:rPr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B008E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008EC"/>
  </w:style>
  <w:style w:type="paragraph" w:styleId="a4">
    <w:name w:val="No Spacing"/>
    <w:uiPriority w:val="1"/>
    <w:qFormat/>
    <w:rsid w:val="00B008EC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B008E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st1">
    <w:name w:val="st1"/>
    <w:basedOn w:val="a0"/>
    <w:rsid w:val="00B008EC"/>
  </w:style>
  <w:style w:type="character" w:customStyle="1" w:styleId="ft">
    <w:name w:val="ft"/>
    <w:basedOn w:val="a0"/>
    <w:rsid w:val="00B008EC"/>
  </w:style>
  <w:style w:type="character" w:customStyle="1" w:styleId="longtext">
    <w:name w:val="long_text"/>
    <w:basedOn w:val="a0"/>
    <w:rsid w:val="00B008EC"/>
  </w:style>
  <w:style w:type="paragraph" w:styleId="a6">
    <w:name w:val="footer"/>
    <w:basedOn w:val="a"/>
    <w:link w:val="a7"/>
    <w:uiPriority w:val="99"/>
    <w:unhideWhenUsed/>
    <w:rsid w:val="00F8729F"/>
    <w:pPr>
      <w:tabs>
        <w:tab w:val="center" w:pos="4819"/>
        <w:tab w:val="right" w:pos="9639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8729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1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5"/>
    <w:rPr>
      <w:rFonts w:ascii="Times New Roman" w:eastAsia="Times New Roman" w:hAnsi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B7D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DC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5B7DCA"/>
    <w:rPr>
      <w:color w:val="808080"/>
    </w:rPr>
  </w:style>
  <w:style w:type="paragraph" w:styleId="ad">
    <w:name w:val="footnote text"/>
    <w:basedOn w:val="a"/>
    <w:link w:val="ae"/>
    <w:rsid w:val="00D134E0"/>
    <w:pPr>
      <w:autoSpaceDE/>
      <w:autoSpaceDN/>
    </w:pPr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rsid w:val="00D134E0"/>
    <w:rPr>
      <w:rFonts w:ascii="Times New Roman" w:eastAsia="Times New Roman" w:hAnsi="Times New Roman"/>
      <w:lang w:val="ru-RU"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731FDA"/>
    <w:pPr>
      <w:autoSpaceDE/>
      <w:autoSpaceDN/>
    </w:pPr>
    <w:rPr>
      <w:rFonts w:ascii="Verdana" w:hAnsi="Verdana" w:cs="Verdana"/>
      <w:sz w:val="20"/>
      <w:szCs w:val="20"/>
      <w:lang w:val="en-US" w:eastAsia="en-US" w:bidi="sa-IN"/>
    </w:rPr>
  </w:style>
  <w:style w:type="character" w:customStyle="1" w:styleId="10">
    <w:name w:val="Заголовок 1 Знак"/>
    <w:basedOn w:val="a0"/>
    <w:link w:val="1"/>
    <w:uiPriority w:val="9"/>
    <w:rsid w:val="00F8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07F41"/>
    <w:pPr>
      <w:autoSpaceDE/>
      <w:autoSpaceDN/>
    </w:pPr>
    <w:rPr>
      <w:rFonts w:ascii="Verdana" w:hAnsi="Verdana" w:cs="Verdana"/>
      <w:sz w:val="20"/>
      <w:szCs w:val="20"/>
      <w:lang w:val="en-US" w:eastAsia="en-US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CB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077CB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77C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">
    <w:name w:val="заголовок 2"/>
    <w:basedOn w:val="a"/>
    <w:next w:val="a"/>
    <w:rsid w:val="008077CB"/>
    <w:pPr>
      <w:keepNext/>
      <w:spacing w:line="360" w:lineRule="auto"/>
      <w:jc w:val="center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8077CB"/>
    <w:pPr>
      <w:keepNext/>
      <w:spacing w:line="360" w:lineRule="auto"/>
      <w:jc w:val="both"/>
    </w:pPr>
    <w:rPr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B008E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008EC"/>
  </w:style>
  <w:style w:type="paragraph" w:styleId="a4">
    <w:name w:val="No Spacing"/>
    <w:uiPriority w:val="1"/>
    <w:qFormat/>
    <w:rsid w:val="00B008EC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B008E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st1">
    <w:name w:val="st1"/>
    <w:basedOn w:val="a0"/>
    <w:rsid w:val="00B008EC"/>
  </w:style>
  <w:style w:type="character" w:customStyle="1" w:styleId="ft">
    <w:name w:val="ft"/>
    <w:basedOn w:val="a0"/>
    <w:rsid w:val="00B008EC"/>
  </w:style>
  <w:style w:type="character" w:customStyle="1" w:styleId="longtext">
    <w:name w:val="long_text"/>
    <w:basedOn w:val="a0"/>
    <w:rsid w:val="00B008EC"/>
  </w:style>
  <w:style w:type="paragraph" w:styleId="a6">
    <w:name w:val="footer"/>
    <w:basedOn w:val="a"/>
    <w:link w:val="a7"/>
    <w:uiPriority w:val="99"/>
    <w:unhideWhenUsed/>
    <w:rsid w:val="00F8729F"/>
    <w:pPr>
      <w:tabs>
        <w:tab w:val="center" w:pos="4819"/>
        <w:tab w:val="right" w:pos="9639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8729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1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5"/>
    <w:rPr>
      <w:rFonts w:ascii="Times New Roman" w:eastAsia="Times New Roman" w:hAnsi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B7D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DC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5B7DCA"/>
    <w:rPr>
      <w:color w:val="808080"/>
    </w:rPr>
  </w:style>
  <w:style w:type="paragraph" w:styleId="ad">
    <w:name w:val="footnote text"/>
    <w:basedOn w:val="a"/>
    <w:link w:val="ae"/>
    <w:rsid w:val="00D134E0"/>
    <w:pPr>
      <w:autoSpaceDE/>
      <w:autoSpaceDN/>
    </w:pPr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rsid w:val="00D134E0"/>
    <w:rPr>
      <w:rFonts w:ascii="Times New Roman" w:eastAsia="Times New Roman" w:hAnsi="Times New Roman"/>
      <w:lang w:val="ru-RU"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731FDA"/>
    <w:pPr>
      <w:autoSpaceDE/>
      <w:autoSpaceDN/>
    </w:pPr>
    <w:rPr>
      <w:rFonts w:ascii="Verdana" w:hAnsi="Verdana" w:cs="Verdana"/>
      <w:sz w:val="20"/>
      <w:szCs w:val="20"/>
      <w:lang w:val="en-US" w:eastAsia="en-US" w:bidi="sa-IN"/>
    </w:rPr>
  </w:style>
  <w:style w:type="character" w:customStyle="1" w:styleId="10">
    <w:name w:val="Заголовок 1 Знак"/>
    <w:basedOn w:val="a0"/>
    <w:link w:val="1"/>
    <w:uiPriority w:val="9"/>
    <w:rsid w:val="00F8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07F41"/>
    <w:pPr>
      <w:autoSpaceDE/>
      <w:autoSpaceDN/>
    </w:pPr>
    <w:rPr>
      <w:rFonts w:ascii="Verdana" w:hAnsi="Verdana" w:cs="Verdana"/>
      <w:sz w:val="20"/>
      <w:szCs w:val="20"/>
      <w:lang w:val="en-US" w:eastAsia="en-US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_SKND" ma:contentTypeID="0x010100C10DFC689516A74CAE96E0B0613AD0A300E50DA67BAA712F40AA604D857FAA243C" ma:contentTypeVersion="12" ma:contentTypeDescription="Документи СКНД" ma:contentTypeScope="" ma:versionID="84542b64570ccdfe8380a65f885b6463">
  <xsd:schema xmlns:xsd="http://www.w3.org/2001/XMLSchema" xmlns:xs="http://www.w3.org/2001/XMLSchema" xmlns:p="http://schemas.microsoft.com/office/2006/metadata/properties" xmlns:ns2="26bc11f3-2e89-4ac1-9ec5-b1829f159769" xmlns:ns3="f514cbfb-df4f-4411-b86c-5cfb377cf160" targetNamespace="http://schemas.microsoft.com/office/2006/metadata/properties" ma:root="true" ma:fieldsID="4c6ab463c00f5b554bdb968ec115b43a" ns2:_="" ns3:_="">
    <xsd:import namespace="26bc11f3-2e89-4ac1-9ec5-b1829f159769"/>
    <xsd:import namespace="f514cbfb-df4f-4411-b86c-5cfb377cf160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sort_of_corr" minOccurs="0"/>
                <xsd:element ref="ns2:addresseeUa" minOccurs="0"/>
                <xsd:element ref="ns2:addressee" minOccurs="0"/>
                <xsd:element ref="ns2:DataDoc" minOccurs="0"/>
                <xsd:element ref="ns2:No" minOccurs="0"/>
                <xsd:element ref="ns2:DateDelivery" minOccurs="0"/>
                <xsd:element ref="ns2:DateControl" minOccurs="0"/>
                <xsd:element ref="ns2:FullName1" minOccurs="0"/>
                <xsd:element ref="ns2:ShortContent" minOccurs="0"/>
                <xsd:element ref="ns2:commentary" minOccurs="0"/>
                <xsd:element ref="ns2:vykonavec" minOccurs="0"/>
                <xsd:element ref="ns2:areas" minOccurs="0"/>
                <xsd:element ref="ns2:Keywords1" minOccurs="0"/>
                <xsd:element ref="ns2:sending" minOccurs="0"/>
                <xsd:element ref="ns2:importance" minOccurs="0"/>
                <xsd:element ref="ns2:InOutBox" minOccurs="0"/>
                <xsd:element ref="ns3:Connections" minOccurs="0"/>
                <xsd:element ref="ns3:Connections_x003a_DataDoc" minOccurs="0"/>
                <xsd:element ref="ns2:S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11f3-2e89-4ac1-9ec5-b1829f159769" elementFormDefault="qualified">
    <xsd:import namespace="http://schemas.microsoft.com/office/2006/documentManagement/types"/>
    <xsd:import namespace="http://schemas.microsoft.com/office/infopath/2007/PartnerControls"/>
    <xsd:element name="format" ma:index="1" nillable="true" ma:displayName="format" ma:description="Формат файлу&#10;адреса: format" ma:list="{d31938ca-eddc-4b1b-86b3-be25e30f0e4c}" ma:internalName="format" ma:showField="Title" ma:web="26bc11f3-2e89-4ac1-9ec5-b1829f159769">
      <xsd:simpleType>
        <xsd:restriction base="dms:Lookup"/>
      </xsd:simpleType>
    </xsd:element>
    <xsd:element name="sort_of_corr" ma:index="2" nillable="true" ma:displayName="sort_of_corr" ma:description="Вид кореспонденції" ma:list="{7913c043-4e50-4f69-bd40-6e421b2c4aa7}" ma:internalName="sort_of_corr" ma:showField="Title" ma:web="26bc11f3-2e89-4ac1-9ec5-b1829f159769">
      <xsd:simpleType>
        <xsd:restriction base="dms:Lookup"/>
      </xsd:simpleType>
    </xsd:element>
    <xsd:element name="addresseeUa" ma:index="3" nillable="true" ma:displayName="addresseeUa" ma:description="Перелік адресатів (як правило в межах України на рівні установ)&#10;адреса: addresseeUa" ma:list="{62a8ab72-f483-4ad6-aa54-f527e428059e}" ma:internalName="addresseeUa" ma:showField="Title" ma:web="26bc11f3-2e89-4ac1-9ec5-b1829f159769">
      <xsd:simpleType>
        <xsd:restriction base="dms:Lookup"/>
      </xsd:simpleType>
    </xsd:element>
    <xsd:element name="addressee" ma:index="4" nillable="true" ma:displayName="addressee" ma:description="Перелік адресатів (як правило за межами України) на рівні організацій&#10;адреса: addressee" ma:list="{fcd3be3e-f315-4c06-8062-9f651c81bad5}" ma:internalName="addressee" ma:showField="Title" ma:web="26bc11f3-2e89-4ac1-9ec5-b1829f159769">
      <xsd:simpleType>
        <xsd:restriction base="dms:Lookup"/>
      </xsd:simpleType>
    </xsd:element>
    <xsd:element name="DataDoc" ma:index="5" nillable="true" ma:displayName="DataDoc" ma:description="Дата реєстрації документу&#10;адреса: DataDoc" ma:format="DateOnly" ma:internalName="DataDoc">
      <xsd:simpleType>
        <xsd:restriction base="dms:DateTime"/>
      </xsd:simpleType>
    </xsd:element>
    <xsd:element name="No" ma:index="6" nillable="true" ma:displayName="No" ma:description="Реєстраційний номер документу&#10;адреса: No" ma:internalName="No">
      <xsd:simpleType>
        <xsd:restriction base="dms:Text">
          <xsd:maxLength value="255"/>
        </xsd:restriction>
      </xsd:simpleType>
    </xsd:element>
    <xsd:element name="DateDelivery" ma:index="7" nillable="true" ma:displayName="DateDelivery" ma:description="Дата надходження документу до підрозділу&#10;адреса: DateDelivery" ma:format="DateOnly" ma:internalName="DateDelivery">
      <xsd:simpleType>
        <xsd:restriction base="dms:DateTime"/>
      </xsd:simpleType>
    </xsd:element>
    <xsd:element name="DateControl" ma:index="8" nillable="true" ma:displayName="DateControl" ma:description="Контрольна дата (це може бути дата отримання відповіді на лист)&#10;адреса: DateControl" ma:format="DateOnly" ma:internalName="DateControl">
      <xsd:simpleType>
        <xsd:restriction base="dms:DateTime"/>
      </xsd:simpleType>
    </xsd:element>
    <xsd:element name="FullName1" ma:index="10" nillable="true" ma:displayName="FullName" ma:description="Повна назва або тема документу" ma:internalName="FullName1">
      <xsd:simpleType>
        <xsd:restriction base="dms:Note">
          <xsd:maxLength value="255"/>
        </xsd:restriction>
      </xsd:simpleType>
    </xsd:element>
    <xsd:element name="ShortContent" ma:index="11" nillable="true" ma:displayName="ShortContent" ma:description="Короткий зміст&#10;адреса: ShortContent" ma:internalName="ShortContent">
      <xsd:simpleType>
        <xsd:restriction base="dms:Note">
          <xsd:maxLength value="255"/>
        </xsd:restriction>
      </xsd:simpleType>
    </xsd:element>
    <xsd:element name="commentary" ma:index="12" nillable="true" ma:displayName="commentary" ma:description="Нотатки&#10;адреса: commentary" ma:internalName="commentary">
      <xsd:simpleType>
        <xsd:restriction base="dms:Note">
          <xsd:maxLength value="255"/>
        </xsd:restriction>
      </xsd:simpleType>
    </xsd:element>
    <xsd:element name="vykonavec" ma:index="13" nillable="true" ma:displayName="vykonavec" ma:description="Перелік виконавців&#10;адреса: vykonavec" ma:list="{fd943210-fd55-48ab-9b1d-811dcb808422}" ma:internalName="vykonavec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eas" ma:index="14" nillable="true" ma:displayName="areas" ma:description="Перелік напрямів діяльності&#10;адреса: areas" ma:list="{85712370-99a8-422a-8b82-a807a436a3fa}" ma:internalName="areas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1" ma:index="15" nillable="true" ma:displayName="Keywords" ma:description="Ключові слова&#10;адреса: Keywords" ma:list="{9a7cadf7-cff0-49df-93c6-1e3a5917eaa0}" ma:internalName="Keywords1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ing" ma:index="16" nillable="true" ma:displayName="sending" ma:description="Деталі передачі матеріалу та додаткові нотатки" ma:internalName="sending" ma:readOnly="false">
      <xsd:simpleType>
        <xsd:restriction base="dms:Note">
          <xsd:maxLength value="255"/>
        </xsd:restriction>
      </xsd:simpleType>
    </xsd:element>
    <xsd:element name="importance" ma:index="17" nillable="true" ma:displayName="importance" ma:description="Важливість&#10;адреса: importance" ma:format="Dropdown" ma:internalName="importance">
      <xsd:simpleType>
        <xsd:restriction base="dms:Choice">
          <xsd:enumeration value="Відзначити"/>
          <xsd:enumeration value="варте уваги"/>
        </xsd:restriction>
      </xsd:simpleType>
    </xsd:element>
    <xsd:element name="InOutBox" ma:index="18" nillable="true" ma:displayName="InOutBox" ma:default="0" ma:description="Інформація про копіювання документу у бібліотеку InOutBox (за промовчування &quot;Ні&quot;) (http://intranetfiles.nas.gov.ua/presidium/nov/sknd/workspace/InOutBox/).&#10;Також для копіювання (для документів, які у роботі для їх швидкого знаходження) у розташування Shared Documents  використовається посилання http://intranetfiles.nas.gov.ua/presidium/nov/sknd/workspace/Shared%20Documents/" ma:internalName="InOutBox">
      <xsd:simpleType>
        <xsd:restriction base="dms:Boolean"/>
      </xsd:simpleType>
    </xsd:element>
    <xsd:element name="Sign" ma:index="27" nillable="true" ma:displayName="Sign" ma:default="0" ma:description="significance – важливість (Так/Ні)" ma:internalName="Sig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4cbfb-df4f-4411-b86c-5cfb377cf160" elementFormDefault="qualified">
    <xsd:import namespace="http://schemas.microsoft.com/office/2006/documentManagement/types"/>
    <xsd:import namespace="http://schemas.microsoft.com/office/infopath/2007/PartnerControls"/>
    <xsd:element name="Connections" ma:index="25" nillable="true" ma:displayName="Connections" ma:description="Зв'язки з докуметами поточної бібліотеки" ma:list="{f514cbfb-df4f-4411-b86c-5cfb377cf160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6" nillable="true" ma:displayName="Connections:DataDoc" ma:list="{f514cbfb-df4f-4411-b86c-5cfb377cf160}" ma:internalName="Connections_x003a_DataDoc" ma:readOnly="true" ma:showField="DataDoc" ma:web="85998bd9-e94b-40da-8d23-4aa6d5706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Тип вмісту"/>
        <xsd:element ref="dc:title" minOccurs="0" maxOccurs="1" ma:index="9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of_corr xmlns="26bc11f3-2e89-4ac1-9ec5-b1829f159769" xsi:nil="true"/>
    <Connections xmlns="f514cbfb-df4f-4411-b86c-5cfb377cf160"/>
    <Keywords1 xmlns="26bc11f3-2e89-4ac1-9ec5-b1829f159769"/>
    <Sign xmlns="26bc11f3-2e89-4ac1-9ec5-b1829f159769">false</Sign>
    <commentary xmlns="26bc11f3-2e89-4ac1-9ec5-b1829f159769" xsi:nil="true"/>
    <areas xmlns="26bc11f3-2e89-4ac1-9ec5-b1829f159769"/>
    <vykonavec xmlns="26bc11f3-2e89-4ac1-9ec5-b1829f159769"/>
    <addresseeUa xmlns="26bc11f3-2e89-4ac1-9ec5-b1829f159769" xsi:nil="true"/>
    <DateControl xmlns="26bc11f3-2e89-4ac1-9ec5-b1829f159769" xsi:nil="true"/>
    <sending xmlns="26bc11f3-2e89-4ac1-9ec5-b1829f159769" xsi:nil="true"/>
    <addressee xmlns="26bc11f3-2e89-4ac1-9ec5-b1829f159769" xsi:nil="true"/>
    <DateDelivery xmlns="26bc11f3-2e89-4ac1-9ec5-b1829f159769" xsi:nil="true"/>
    <DataDoc xmlns="26bc11f3-2e89-4ac1-9ec5-b1829f159769" xsi:nil="true"/>
    <No xmlns="26bc11f3-2e89-4ac1-9ec5-b1829f159769" xsi:nil="true"/>
    <format xmlns="26bc11f3-2e89-4ac1-9ec5-b1829f159769" xsi:nil="true"/>
    <ShortContent xmlns="26bc11f3-2e89-4ac1-9ec5-b1829f159769" xsi:nil="true"/>
    <importance xmlns="26bc11f3-2e89-4ac1-9ec5-b1829f159769" xsi:nil="true"/>
    <InOutBox xmlns="26bc11f3-2e89-4ac1-9ec5-b1829f159769">false</InOutBox>
    <FullName1 xmlns="26bc11f3-2e89-4ac1-9ec5-b1829f159769" xsi:nil="true"/>
  </documentManagement>
</p:properties>
</file>

<file path=customXml/itemProps1.xml><?xml version="1.0" encoding="utf-8"?>
<ds:datastoreItem xmlns:ds="http://schemas.openxmlformats.org/officeDocument/2006/customXml" ds:itemID="{F39634A2-8D6C-40D9-BB0A-03941CD1029C}"/>
</file>

<file path=customXml/itemProps2.xml><?xml version="1.0" encoding="utf-8"?>
<ds:datastoreItem xmlns:ds="http://schemas.openxmlformats.org/officeDocument/2006/customXml" ds:itemID="{15F6837F-EF0B-421A-89DE-C7ACD1B708AC}"/>
</file>

<file path=customXml/itemProps3.xml><?xml version="1.0" encoding="utf-8"?>
<ds:datastoreItem xmlns:ds="http://schemas.openxmlformats.org/officeDocument/2006/customXml" ds:itemID="{2AC0AE3D-7B1E-4667-82C0-4049BC17217B}"/>
</file>

<file path=customXml/itemProps4.xml><?xml version="1.0" encoding="utf-8"?>
<ds:datastoreItem xmlns:ds="http://schemas.openxmlformats.org/officeDocument/2006/customXml" ds:itemID="{335F288C-5C90-47B6-91C8-ADD2881C8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RePack by Diakov</cp:lastModifiedBy>
  <cp:revision>14</cp:revision>
  <cp:lastPrinted>2012-09-09T11:26:00Z</cp:lastPrinted>
  <dcterms:created xsi:type="dcterms:W3CDTF">2016-02-05T07:45:00Z</dcterms:created>
  <dcterms:modified xsi:type="dcterms:W3CDTF">2016-02-08T06:56:00Z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0x010100C10DFC689516A74CAE96E0B0613AD0A300E50DA67BAA712F40AA604D857FAA243C</vt:lpwstr>
  </property>
</Properties>
</file>