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1D" w:rsidRDefault="002B6E1D" w:rsidP="004B171E">
      <w:pPr>
        <w:spacing w:after="0" w:line="360" w:lineRule="auto"/>
        <w:jc w:val="center"/>
        <w:rPr>
          <w:rFonts w:ascii="Times New Roman" w:hAnsi="Times New Roman"/>
          <w:sz w:val="28"/>
          <w:szCs w:val="28"/>
        </w:rPr>
      </w:pPr>
      <w:r>
        <w:rPr>
          <w:rFonts w:ascii="Times New Roman" w:hAnsi="Times New Roman"/>
          <w:sz w:val="28"/>
          <w:szCs w:val="28"/>
        </w:rPr>
        <w:t>Міні</w:t>
      </w:r>
      <w:r w:rsidRPr="00B310DD">
        <w:rPr>
          <w:rFonts w:ascii="Times New Roman" w:hAnsi="Times New Roman"/>
          <w:sz w:val="28"/>
          <w:szCs w:val="28"/>
        </w:rPr>
        <w:t>стерство охорони здоров</w:t>
      </w:r>
      <w:r w:rsidRPr="00B310DD">
        <w:rPr>
          <w:rFonts w:ascii="Times New Roman" w:hAnsi="Times New Roman"/>
          <w:sz w:val="28"/>
          <w:szCs w:val="28"/>
          <w:lang w:val="ru-RU"/>
        </w:rPr>
        <w:t>’</w:t>
      </w:r>
      <w:r w:rsidRPr="00B310DD">
        <w:rPr>
          <w:rFonts w:ascii="Times New Roman" w:hAnsi="Times New Roman"/>
          <w:sz w:val="28"/>
          <w:szCs w:val="28"/>
        </w:rPr>
        <w:t>я України</w:t>
      </w:r>
    </w:p>
    <w:p w:rsidR="002B6E1D" w:rsidRPr="00B310DD" w:rsidRDefault="002B6E1D" w:rsidP="004B171E">
      <w:pPr>
        <w:spacing w:after="0" w:line="240" w:lineRule="auto"/>
        <w:jc w:val="center"/>
        <w:rPr>
          <w:rFonts w:ascii="Times New Roman" w:hAnsi="Times New Roman"/>
          <w:sz w:val="28"/>
          <w:szCs w:val="28"/>
        </w:rPr>
      </w:pPr>
      <w:r w:rsidRPr="00B310DD">
        <w:rPr>
          <w:rFonts w:ascii="Times New Roman" w:hAnsi="Times New Roman"/>
          <w:sz w:val="28"/>
          <w:szCs w:val="28"/>
        </w:rPr>
        <w:t xml:space="preserve">НАЦІОНАЛЬНИЙ МЕДИЧНИЙ УНІВЕРСИТЕТ ІМЕНІ О.О.БОГОМОЛЬЦЯ  </w:t>
      </w:r>
    </w:p>
    <w:p w:rsidR="002B6E1D" w:rsidRDefault="002B6E1D" w:rsidP="004B171E">
      <w:pPr>
        <w:spacing w:after="0" w:line="240" w:lineRule="auto"/>
        <w:jc w:val="center"/>
        <w:rPr>
          <w:rFonts w:ascii="Times New Roman" w:hAnsi="Times New Roman"/>
          <w:b/>
          <w:sz w:val="28"/>
          <w:szCs w:val="28"/>
        </w:rPr>
      </w:pPr>
    </w:p>
    <w:p w:rsidR="002B6E1D" w:rsidRPr="00EA3387" w:rsidRDefault="002B6E1D" w:rsidP="004B171E">
      <w:pPr>
        <w:spacing w:after="0" w:line="240" w:lineRule="auto"/>
        <w:jc w:val="center"/>
        <w:rPr>
          <w:rFonts w:ascii="Times New Roman" w:hAnsi="Times New Roman"/>
          <w:b/>
          <w:bCs/>
          <w:sz w:val="28"/>
          <w:szCs w:val="28"/>
        </w:rPr>
      </w:pPr>
      <w:r w:rsidRPr="00EA3387">
        <w:rPr>
          <w:rFonts w:ascii="Times New Roman" w:hAnsi="Times New Roman"/>
          <w:b/>
          <w:bCs/>
          <w:sz w:val="28"/>
          <w:szCs w:val="28"/>
        </w:rPr>
        <w:t xml:space="preserve">ПІДРУЧНИК «МЕДИЧНА МІКРОБІОЛОГІЯ, ВІРУСОЛОГІЯ ТА ІМУНОЛОГІЯ» </w:t>
      </w:r>
    </w:p>
    <w:p w:rsidR="002B6E1D" w:rsidRPr="00D93150" w:rsidRDefault="002B6E1D" w:rsidP="004B171E">
      <w:pPr>
        <w:spacing w:after="0" w:line="240" w:lineRule="auto"/>
        <w:jc w:val="center"/>
        <w:rPr>
          <w:rFonts w:ascii="Times New Roman" w:hAnsi="Times New Roman"/>
          <w:sz w:val="28"/>
          <w:szCs w:val="28"/>
        </w:rPr>
      </w:pPr>
      <w:r>
        <w:rPr>
          <w:rFonts w:ascii="Times New Roman" w:hAnsi="Times New Roman"/>
          <w:bCs/>
          <w:sz w:val="28"/>
          <w:szCs w:val="28"/>
        </w:rPr>
        <w:t xml:space="preserve"> </w:t>
      </w:r>
    </w:p>
    <w:p w:rsidR="002B6E1D" w:rsidRPr="004B171E" w:rsidRDefault="002B6E1D" w:rsidP="004B171E">
      <w:pPr>
        <w:spacing w:after="0" w:line="240" w:lineRule="auto"/>
        <w:jc w:val="center"/>
        <w:rPr>
          <w:rFonts w:ascii="Times New Roman" w:hAnsi="Times New Roman"/>
          <w:b/>
          <w:sz w:val="28"/>
          <w:szCs w:val="28"/>
        </w:rPr>
      </w:pPr>
      <w:r w:rsidRPr="004B171E">
        <w:rPr>
          <w:rFonts w:ascii="Times New Roman" w:hAnsi="Times New Roman"/>
          <w:b/>
          <w:sz w:val="28"/>
          <w:szCs w:val="28"/>
        </w:rPr>
        <w:t>РЕФЕРАТ</w:t>
      </w:r>
    </w:p>
    <w:p w:rsidR="002B6E1D" w:rsidRDefault="002B6E1D" w:rsidP="004B171E">
      <w:pPr>
        <w:spacing w:after="0" w:line="240" w:lineRule="auto"/>
        <w:jc w:val="both"/>
        <w:rPr>
          <w:rFonts w:ascii="Times New Roman" w:hAnsi="Times New Roman"/>
          <w:sz w:val="28"/>
          <w:szCs w:val="28"/>
        </w:rPr>
      </w:pPr>
    </w:p>
    <w:p w:rsidR="002B6E1D" w:rsidRPr="00D93150" w:rsidRDefault="002B6E1D" w:rsidP="004B171E">
      <w:pPr>
        <w:spacing w:after="0" w:line="240" w:lineRule="auto"/>
        <w:jc w:val="both"/>
        <w:rPr>
          <w:rFonts w:ascii="Times New Roman" w:hAnsi="Times New Roman"/>
          <w:b/>
          <w:sz w:val="28"/>
          <w:szCs w:val="28"/>
        </w:rPr>
      </w:pPr>
      <w:r w:rsidRPr="00D93150">
        <w:rPr>
          <w:rFonts w:ascii="Times New Roman" w:hAnsi="Times New Roman"/>
          <w:sz w:val="28"/>
          <w:szCs w:val="28"/>
        </w:rPr>
        <w:t xml:space="preserve">1. </w:t>
      </w:r>
      <w:r>
        <w:rPr>
          <w:rFonts w:ascii="Times New Roman" w:hAnsi="Times New Roman"/>
          <w:sz w:val="28"/>
          <w:szCs w:val="28"/>
        </w:rPr>
        <w:t xml:space="preserve"> </w:t>
      </w:r>
      <w:r w:rsidRPr="00D93150">
        <w:rPr>
          <w:rFonts w:ascii="Times New Roman" w:hAnsi="Times New Roman"/>
          <w:b/>
          <w:sz w:val="28"/>
          <w:szCs w:val="28"/>
        </w:rPr>
        <w:t xml:space="preserve">ШИРОБОКОВ Володимир Павлович - </w:t>
      </w:r>
      <w:r w:rsidRPr="00D93150">
        <w:rPr>
          <w:rFonts w:ascii="Times New Roman" w:hAnsi="Times New Roman"/>
          <w:sz w:val="28"/>
          <w:szCs w:val="28"/>
        </w:rPr>
        <w:t>академік НАН та НАМН України, доктор медичних наук, заслужений  діяч науки і техніки України, професор,   завідувач кафедри мікробіології, вірусології та імунології Національного медичного університету імені О.О.Богомольця</w:t>
      </w:r>
      <w:r>
        <w:rPr>
          <w:rFonts w:ascii="Times New Roman" w:hAnsi="Times New Roman"/>
          <w:sz w:val="28"/>
          <w:szCs w:val="28"/>
        </w:rPr>
        <w:t xml:space="preserve"> МОЗ України</w:t>
      </w:r>
      <w:r w:rsidRPr="00D93150">
        <w:rPr>
          <w:rFonts w:ascii="Times New Roman" w:hAnsi="Times New Roman"/>
          <w:sz w:val="28"/>
          <w:szCs w:val="28"/>
        </w:rPr>
        <w:t>.</w:t>
      </w:r>
    </w:p>
    <w:p w:rsidR="002B6E1D" w:rsidRDefault="002B6E1D" w:rsidP="004B171E">
      <w:pPr>
        <w:spacing w:after="0" w:line="240" w:lineRule="auto"/>
        <w:jc w:val="both"/>
        <w:rPr>
          <w:rFonts w:ascii="Times New Roman" w:hAnsi="Times New Roman"/>
          <w:sz w:val="28"/>
          <w:szCs w:val="28"/>
        </w:rPr>
      </w:pPr>
    </w:p>
    <w:p w:rsidR="002B6E1D" w:rsidRPr="00D93150" w:rsidRDefault="002B6E1D" w:rsidP="004B171E">
      <w:pPr>
        <w:spacing w:after="0" w:line="240" w:lineRule="auto"/>
        <w:jc w:val="both"/>
        <w:rPr>
          <w:rFonts w:ascii="Times New Roman" w:hAnsi="Times New Roman"/>
          <w:b/>
          <w:sz w:val="28"/>
          <w:szCs w:val="28"/>
        </w:rPr>
      </w:pPr>
      <w:r w:rsidRPr="00D93150">
        <w:rPr>
          <w:rFonts w:ascii="Times New Roman" w:hAnsi="Times New Roman"/>
          <w:sz w:val="28"/>
          <w:szCs w:val="28"/>
        </w:rPr>
        <w:t>2.</w:t>
      </w:r>
      <w:r>
        <w:rPr>
          <w:rFonts w:ascii="Times New Roman" w:hAnsi="Times New Roman"/>
          <w:sz w:val="28"/>
          <w:szCs w:val="28"/>
        </w:rPr>
        <w:t xml:space="preserve"> </w:t>
      </w:r>
      <w:r w:rsidRPr="00D93150">
        <w:rPr>
          <w:rFonts w:ascii="Times New Roman" w:hAnsi="Times New Roman"/>
          <w:b/>
          <w:sz w:val="28"/>
          <w:szCs w:val="28"/>
        </w:rPr>
        <w:t>В</w:t>
      </w:r>
      <w:r>
        <w:rPr>
          <w:rFonts w:ascii="Times New Roman" w:hAnsi="Times New Roman"/>
          <w:b/>
          <w:sz w:val="28"/>
          <w:szCs w:val="28"/>
        </w:rPr>
        <w:t>ИНОГРАД На</w:t>
      </w:r>
      <w:r w:rsidRPr="00D93150">
        <w:rPr>
          <w:rFonts w:ascii="Times New Roman" w:hAnsi="Times New Roman"/>
          <w:b/>
          <w:sz w:val="28"/>
          <w:szCs w:val="28"/>
        </w:rPr>
        <w:t>талія</w:t>
      </w:r>
      <w:r>
        <w:rPr>
          <w:rFonts w:ascii="Times New Roman" w:hAnsi="Times New Roman"/>
          <w:b/>
          <w:sz w:val="28"/>
          <w:szCs w:val="28"/>
        </w:rPr>
        <w:t xml:space="preserve"> </w:t>
      </w:r>
      <w:r w:rsidRPr="00D93150">
        <w:rPr>
          <w:rFonts w:ascii="Times New Roman" w:hAnsi="Times New Roman"/>
          <w:b/>
          <w:sz w:val="28"/>
          <w:szCs w:val="28"/>
        </w:rPr>
        <w:t xml:space="preserve">Олексіївна </w:t>
      </w:r>
      <w:r w:rsidRPr="00D93150">
        <w:rPr>
          <w:rFonts w:ascii="Times New Roman" w:hAnsi="Times New Roman"/>
          <w:sz w:val="28"/>
          <w:szCs w:val="28"/>
        </w:rPr>
        <w:t xml:space="preserve">- доктор медичних наук, професор, завідувач кафедри </w:t>
      </w:r>
      <w:r>
        <w:rPr>
          <w:rFonts w:ascii="Times New Roman" w:hAnsi="Times New Roman"/>
          <w:sz w:val="28"/>
          <w:szCs w:val="28"/>
        </w:rPr>
        <w:t>епідеміології</w:t>
      </w:r>
      <w:r w:rsidRPr="00D93150">
        <w:rPr>
          <w:rFonts w:ascii="Times New Roman" w:hAnsi="Times New Roman"/>
          <w:sz w:val="28"/>
          <w:szCs w:val="28"/>
        </w:rPr>
        <w:t xml:space="preserve"> Львівського національного медичного університету імені Данила Галицького</w:t>
      </w:r>
      <w:r>
        <w:rPr>
          <w:rFonts w:ascii="Times New Roman" w:hAnsi="Times New Roman"/>
          <w:sz w:val="28"/>
          <w:szCs w:val="28"/>
        </w:rPr>
        <w:t xml:space="preserve"> МОЗ України</w:t>
      </w:r>
      <w:r w:rsidRPr="00D93150">
        <w:rPr>
          <w:rFonts w:ascii="Times New Roman" w:hAnsi="Times New Roman"/>
          <w:sz w:val="28"/>
          <w:szCs w:val="28"/>
        </w:rPr>
        <w:t>.</w:t>
      </w:r>
    </w:p>
    <w:p w:rsidR="002B6E1D" w:rsidRDefault="002B6E1D" w:rsidP="004B171E">
      <w:pPr>
        <w:spacing w:after="0" w:line="240" w:lineRule="auto"/>
        <w:jc w:val="both"/>
        <w:rPr>
          <w:rFonts w:ascii="Times New Roman" w:hAnsi="Times New Roman"/>
          <w:sz w:val="28"/>
          <w:szCs w:val="28"/>
        </w:rPr>
      </w:pPr>
    </w:p>
    <w:p w:rsidR="002B6E1D" w:rsidRPr="00D93150" w:rsidRDefault="002B6E1D" w:rsidP="004B171E">
      <w:pPr>
        <w:spacing w:after="0" w:line="240" w:lineRule="auto"/>
        <w:jc w:val="both"/>
        <w:rPr>
          <w:rFonts w:ascii="Times New Roman" w:hAnsi="Times New Roman"/>
          <w:sz w:val="28"/>
          <w:szCs w:val="28"/>
        </w:rPr>
      </w:pPr>
      <w:r w:rsidRPr="00D93150">
        <w:rPr>
          <w:rFonts w:ascii="Times New Roman" w:hAnsi="Times New Roman"/>
          <w:sz w:val="28"/>
          <w:szCs w:val="28"/>
        </w:rPr>
        <w:t>3.</w:t>
      </w:r>
      <w:r>
        <w:rPr>
          <w:rFonts w:ascii="Times New Roman" w:hAnsi="Times New Roman"/>
          <w:sz w:val="28"/>
          <w:szCs w:val="28"/>
        </w:rPr>
        <w:t xml:space="preserve"> </w:t>
      </w:r>
      <w:r w:rsidRPr="00D93150">
        <w:rPr>
          <w:rFonts w:ascii="Times New Roman" w:hAnsi="Times New Roman"/>
          <w:b/>
          <w:sz w:val="28"/>
          <w:szCs w:val="28"/>
        </w:rPr>
        <w:t>В</w:t>
      </w:r>
      <w:r>
        <w:rPr>
          <w:rFonts w:ascii="Times New Roman" w:hAnsi="Times New Roman"/>
          <w:b/>
          <w:sz w:val="28"/>
          <w:szCs w:val="28"/>
        </w:rPr>
        <w:t>ОЙЦЕХОВСЬКИЙ</w:t>
      </w:r>
      <w:r w:rsidRPr="00D93150">
        <w:rPr>
          <w:rFonts w:ascii="Times New Roman" w:hAnsi="Times New Roman"/>
          <w:sz w:val="28"/>
          <w:szCs w:val="28"/>
        </w:rPr>
        <w:t xml:space="preserve"> </w:t>
      </w:r>
      <w:r w:rsidRPr="00D93150">
        <w:rPr>
          <w:rFonts w:ascii="Times New Roman" w:hAnsi="Times New Roman"/>
          <w:b/>
          <w:sz w:val="28"/>
          <w:szCs w:val="28"/>
        </w:rPr>
        <w:t>Валерій Григорович -</w:t>
      </w:r>
      <w:r>
        <w:rPr>
          <w:rFonts w:ascii="Times New Roman" w:hAnsi="Times New Roman"/>
          <w:sz w:val="28"/>
          <w:szCs w:val="28"/>
        </w:rPr>
        <w:t xml:space="preserve"> </w:t>
      </w:r>
      <w:r w:rsidRPr="00D93150">
        <w:rPr>
          <w:rFonts w:ascii="Times New Roman" w:hAnsi="Times New Roman"/>
          <w:sz w:val="28"/>
          <w:szCs w:val="28"/>
        </w:rPr>
        <w:t>доктор медичних наук, професор  кафедри мікробіології, вірусології та імунології Національного медичного університету імені О.О.Богомольця</w:t>
      </w:r>
      <w:r>
        <w:rPr>
          <w:rFonts w:ascii="Times New Roman" w:hAnsi="Times New Roman"/>
          <w:sz w:val="28"/>
          <w:szCs w:val="28"/>
        </w:rPr>
        <w:t xml:space="preserve"> МОЗ України</w:t>
      </w:r>
      <w:r w:rsidRPr="00D93150">
        <w:rPr>
          <w:rFonts w:ascii="Times New Roman" w:hAnsi="Times New Roman"/>
          <w:sz w:val="28"/>
          <w:szCs w:val="28"/>
        </w:rPr>
        <w:t>.</w:t>
      </w:r>
    </w:p>
    <w:p w:rsidR="002B6E1D" w:rsidRDefault="002B6E1D" w:rsidP="004B171E">
      <w:pPr>
        <w:spacing w:after="0" w:line="240" w:lineRule="auto"/>
        <w:jc w:val="both"/>
        <w:rPr>
          <w:rFonts w:ascii="Times New Roman" w:hAnsi="Times New Roman"/>
          <w:sz w:val="28"/>
          <w:szCs w:val="28"/>
        </w:rPr>
      </w:pPr>
    </w:p>
    <w:p w:rsidR="002B6E1D" w:rsidRPr="00992336" w:rsidRDefault="002B6E1D" w:rsidP="004B171E">
      <w:pPr>
        <w:spacing w:after="0" w:line="240" w:lineRule="auto"/>
        <w:jc w:val="both"/>
        <w:rPr>
          <w:rFonts w:ascii="Times New Roman" w:hAnsi="Times New Roman"/>
          <w:sz w:val="28"/>
          <w:szCs w:val="28"/>
        </w:rPr>
      </w:pPr>
      <w:r w:rsidRPr="00992336">
        <w:rPr>
          <w:rFonts w:ascii="Times New Roman" w:hAnsi="Times New Roman"/>
          <w:sz w:val="28"/>
          <w:szCs w:val="28"/>
        </w:rPr>
        <w:t>4.</w:t>
      </w:r>
      <w:r>
        <w:rPr>
          <w:rFonts w:ascii="Times New Roman" w:hAnsi="Times New Roman"/>
          <w:sz w:val="28"/>
          <w:szCs w:val="28"/>
        </w:rPr>
        <w:t xml:space="preserve"> </w:t>
      </w:r>
      <w:r w:rsidRPr="00D711DD">
        <w:rPr>
          <w:rFonts w:ascii="Times New Roman" w:hAnsi="Times New Roman"/>
          <w:b/>
          <w:sz w:val="28"/>
          <w:szCs w:val="28"/>
        </w:rPr>
        <w:t>Д</w:t>
      </w:r>
      <w:r>
        <w:rPr>
          <w:rFonts w:ascii="Times New Roman" w:hAnsi="Times New Roman"/>
          <w:b/>
          <w:sz w:val="28"/>
          <w:szCs w:val="28"/>
        </w:rPr>
        <w:t xml:space="preserve">ЗЮБЛИК </w:t>
      </w:r>
      <w:r w:rsidRPr="00D711DD">
        <w:rPr>
          <w:rFonts w:ascii="Times New Roman" w:hAnsi="Times New Roman"/>
          <w:b/>
          <w:sz w:val="28"/>
          <w:szCs w:val="28"/>
        </w:rPr>
        <w:t>Ірина Володимирівна</w:t>
      </w:r>
      <w:r w:rsidRPr="00992336">
        <w:rPr>
          <w:rFonts w:ascii="Times New Roman" w:hAnsi="Times New Roman"/>
          <w:sz w:val="28"/>
          <w:szCs w:val="28"/>
        </w:rPr>
        <w:t xml:space="preserve"> </w:t>
      </w:r>
      <w:r w:rsidRPr="00D711DD">
        <w:rPr>
          <w:rFonts w:ascii="Times New Roman" w:hAnsi="Times New Roman"/>
          <w:b/>
          <w:sz w:val="28"/>
          <w:szCs w:val="28"/>
        </w:rPr>
        <w:t>-</w:t>
      </w:r>
      <w:r w:rsidRPr="00992336">
        <w:rPr>
          <w:rFonts w:ascii="Times New Roman" w:hAnsi="Times New Roman"/>
          <w:sz w:val="28"/>
          <w:szCs w:val="28"/>
        </w:rPr>
        <w:t xml:space="preserve"> </w:t>
      </w:r>
      <w:r>
        <w:rPr>
          <w:rFonts w:ascii="Times New Roman" w:hAnsi="Times New Roman"/>
          <w:sz w:val="28"/>
          <w:szCs w:val="28"/>
        </w:rPr>
        <w:t>д</w:t>
      </w:r>
      <w:r w:rsidRPr="00992336">
        <w:rPr>
          <w:rFonts w:ascii="Times New Roman" w:hAnsi="Times New Roman"/>
          <w:sz w:val="28"/>
          <w:szCs w:val="28"/>
        </w:rPr>
        <w:t>октор медичних наук, професор, завідувач кафедри вірусології Національної медичної академії післядипломної освіти імені П.Л.Шупика</w:t>
      </w:r>
      <w:r>
        <w:rPr>
          <w:rFonts w:ascii="Times New Roman" w:hAnsi="Times New Roman"/>
          <w:sz w:val="28"/>
          <w:szCs w:val="28"/>
        </w:rPr>
        <w:t xml:space="preserve"> МОЗ України.</w:t>
      </w:r>
    </w:p>
    <w:p w:rsidR="002B6E1D" w:rsidRDefault="002B6E1D" w:rsidP="004B171E">
      <w:pPr>
        <w:spacing w:after="0" w:line="240" w:lineRule="auto"/>
        <w:jc w:val="both"/>
        <w:rPr>
          <w:rFonts w:ascii="Times New Roman" w:hAnsi="Times New Roman"/>
          <w:sz w:val="28"/>
          <w:szCs w:val="28"/>
        </w:rPr>
      </w:pPr>
    </w:p>
    <w:p w:rsidR="002B6E1D" w:rsidRPr="00992336" w:rsidRDefault="002B6E1D" w:rsidP="004B171E">
      <w:pPr>
        <w:spacing w:after="0" w:line="240" w:lineRule="auto"/>
        <w:jc w:val="both"/>
        <w:rPr>
          <w:rFonts w:ascii="Times New Roman" w:hAnsi="Times New Roman"/>
          <w:sz w:val="28"/>
          <w:szCs w:val="28"/>
        </w:rPr>
      </w:pPr>
      <w:r w:rsidRPr="00992336">
        <w:rPr>
          <w:rFonts w:ascii="Times New Roman" w:hAnsi="Times New Roman"/>
          <w:sz w:val="28"/>
          <w:szCs w:val="28"/>
        </w:rPr>
        <w:t>5.</w:t>
      </w:r>
      <w:r>
        <w:rPr>
          <w:rFonts w:ascii="Times New Roman" w:hAnsi="Times New Roman"/>
          <w:sz w:val="28"/>
          <w:szCs w:val="28"/>
        </w:rPr>
        <w:t xml:space="preserve"> </w:t>
      </w:r>
      <w:r w:rsidRPr="00D711DD">
        <w:rPr>
          <w:rFonts w:ascii="Times New Roman" w:hAnsi="Times New Roman"/>
          <w:b/>
          <w:sz w:val="28"/>
          <w:szCs w:val="28"/>
        </w:rPr>
        <w:t>К</w:t>
      </w:r>
      <w:r>
        <w:rPr>
          <w:rFonts w:ascii="Times New Roman" w:hAnsi="Times New Roman"/>
          <w:b/>
          <w:sz w:val="28"/>
          <w:szCs w:val="28"/>
        </w:rPr>
        <w:t>ЛИМНЮК</w:t>
      </w:r>
      <w:r w:rsidRPr="00D711DD">
        <w:rPr>
          <w:rFonts w:ascii="Times New Roman" w:hAnsi="Times New Roman"/>
          <w:b/>
          <w:sz w:val="28"/>
          <w:szCs w:val="28"/>
        </w:rPr>
        <w:t xml:space="preserve"> Сергій Іванович -</w:t>
      </w:r>
      <w:r w:rsidRPr="00992336">
        <w:rPr>
          <w:rFonts w:ascii="Times New Roman" w:hAnsi="Times New Roman"/>
          <w:sz w:val="28"/>
          <w:szCs w:val="28"/>
        </w:rPr>
        <w:t xml:space="preserve"> </w:t>
      </w:r>
      <w:r>
        <w:rPr>
          <w:rFonts w:ascii="Times New Roman" w:hAnsi="Times New Roman"/>
          <w:sz w:val="28"/>
          <w:szCs w:val="28"/>
        </w:rPr>
        <w:t>до</w:t>
      </w:r>
      <w:r w:rsidRPr="00992336">
        <w:rPr>
          <w:rFonts w:ascii="Times New Roman" w:hAnsi="Times New Roman"/>
          <w:sz w:val="28"/>
          <w:szCs w:val="28"/>
        </w:rPr>
        <w:t xml:space="preserve">ктор медичних наук, професор,  завідувач кафедри мікробіології, вірусології та імунології </w:t>
      </w:r>
      <w:r>
        <w:rPr>
          <w:rFonts w:ascii="Times New Roman" w:hAnsi="Times New Roman"/>
          <w:sz w:val="28"/>
          <w:szCs w:val="28"/>
        </w:rPr>
        <w:t>ДВНЗ «</w:t>
      </w:r>
      <w:r w:rsidRPr="00992336">
        <w:rPr>
          <w:rFonts w:ascii="Times New Roman" w:hAnsi="Times New Roman"/>
          <w:sz w:val="28"/>
          <w:szCs w:val="28"/>
        </w:rPr>
        <w:t>Тернопіль</w:t>
      </w:r>
      <w:r>
        <w:rPr>
          <w:rFonts w:ascii="Times New Roman" w:hAnsi="Times New Roman"/>
          <w:sz w:val="28"/>
          <w:szCs w:val="28"/>
        </w:rPr>
        <w:t>ський</w:t>
      </w:r>
      <w:r w:rsidRPr="00992336">
        <w:rPr>
          <w:rFonts w:ascii="Times New Roman" w:hAnsi="Times New Roman"/>
          <w:sz w:val="28"/>
          <w:szCs w:val="28"/>
        </w:rPr>
        <w:t xml:space="preserve"> державн</w:t>
      </w:r>
      <w:r>
        <w:rPr>
          <w:rFonts w:ascii="Times New Roman" w:hAnsi="Times New Roman"/>
          <w:sz w:val="28"/>
          <w:szCs w:val="28"/>
        </w:rPr>
        <w:t>ий</w:t>
      </w:r>
      <w:r w:rsidRPr="00992336">
        <w:rPr>
          <w:rFonts w:ascii="Times New Roman" w:hAnsi="Times New Roman"/>
          <w:sz w:val="28"/>
          <w:szCs w:val="28"/>
        </w:rPr>
        <w:t xml:space="preserve"> медичн</w:t>
      </w:r>
      <w:r>
        <w:rPr>
          <w:rFonts w:ascii="Times New Roman" w:hAnsi="Times New Roman"/>
          <w:sz w:val="28"/>
          <w:szCs w:val="28"/>
        </w:rPr>
        <w:t>ий</w:t>
      </w:r>
      <w:r w:rsidRPr="00992336">
        <w:rPr>
          <w:rFonts w:ascii="Times New Roman" w:hAnsi="Times New Roman"/>
          <w:sz w:val="28"/>
          <w:szCs w:val="28"/>
        </w:rPr>
        <w:t xml:space="preserve"> </w:t>
      </w:r>
      <w:r>
        <w:rPr>
          <w:rFonts w:ascii="Times New Roman" w:hAnsi="Times New Roman"/>
          <w:sz w:val="28"/>
          <w:szCs w:val="28"/>
        </w:rPr>
        <w:t>університет</w:t>
      </w:r>
      <w:r w:rsidRPr="00992336">
        <w:rPr>
          <w:rFonts w:ascii="Times New Roman" w:hAnsi="Times New Roman"/>
          <w:sz w:val="28"/>
          <w:szCs w:val="28"/>
        </w:rPr>
        <w:t xml:space="preserve"> імені І.Я.Горбачевського</w:t>
      </w:r>
      <w:r>
        <w:rPr>
          <w:rFonts w:ascii="Times New Roman" w:hAnsi="Times New Roman"/>
          <w:sz w:val="28"/>
          <w:szCs w:val="28"/>
        </w:rPr>
        <w:t xml:space="preserve"> МОЗ України».</w:t>
      </w:r>
    </w:p>
    <w:p w:rsidR="002B6E1D" w:rsidRDefault="002B6E1D" w:rsidP="004B171E">
      <w:pPr>
        <w:spacing w:after="0" w:line="240" w:lineRule="auto"/>
        <w:jc w:val="both"/>
        <w:rPr>
          <w:rFonts w:ascii="Times New Roman" w:hAnsi="Times New Roman"/>
          <w:sz w:val="28"/>
          <w:szCs w:val="28"/>
        </w:rPr>
      </w:pPr>
    </w:p>
    <w:p w:rsidR="002B6E1D" w:rsidRPr="00992336" w:rsidRDefault="002B6E1D" w:rsidP="004B171E">
      <w:pPr>
        <w:spacing w:after="0" w:line="240" w:lineRule="auto"/>
        <w:jc w:val="both"/>
        <w:rPr>
          <w:rFonts w:ascii="Times New Roman" w:hAnsi="Times New Roman"/>
          <w:sz w:val="28"/>
          <w:szCs w:val="28"/>
        </w:rPr>
      </w:pPr>
      <w:r w:rsidRPr="00992336">
        <w:rPr>
          <w:rFonts w:ascii="Times New Roman" w:hAnsi="Times New Roman"/>
          <w:sz w:val="28"/>
          <w:szCs w:val="28"/>
        </w:rPr>
        <w:t>6.</w:t>
      </w:r>
      <w:r>
        <w:rPr>
          <w:rFonts w:ascii="Times New Roman" w:hAnsi="Times New Roman"/>
          <w:sz w:val="28"/>
          <w:szCs w:val="28"/>
        </w:rPr>
        <w:t xml:space="preserve"> </w:t>
      </w:r>
      <w:r w:rsidRPr="00D711DD">
        <w:rPr>
          <w:rFonts w:ascii="Times New Roman" w:hAnsi="Times New Roman"/>
          <w:b/>
          <w:sz w:val="28"/>
          <w:szCs w:val="28"/>
        </w:rPr>
        <w:t>К</w:t>
      </w:r>
      <w:r>
        <w:rPr>
          <w:rFonts w:ascii="Times New Roman" w:hAnsi="Times New Roman"/>
          <w:b/>
          <w:sz w:val="28"/>
          <w:szCs w:val="28"/>
        </w:rPr>
        <w:t>РЕМЕНЧУЦЬКИЙ</w:t>
      </w:r>
      <w:r w:rsidRPr="00D711DD">
        <w:rPr>
          <w:rFonts w:ascii="Times New Roman" w:hAnsi="Times New Roman"/>
          <w:b/>
          <w:sz w:val="28"/>
          <w:szCs w:val="28"/>
        </w:rPr>
        <w:t xml:space="preserve"> Ген</w:t>
      </w:r>
      <w:r>
        <w:rPr>
          <w:rFonts w:ascii="Times New Roman" w:hAnsi="Times New Roman"/>
          <w:b/>
          <w:sz w:val="28"/>
          <w:szCs w:val="28"/>
        </w:rPr>
        <w:t>н</w:t>
      </w:r>
      <w:r w:rsidRPr="00D711DD">
        <w:rPr>
          <w:rFonts w:ascii="Times New Roman" w:hAnsi="Times New Roman"/>
          <w:b/>
          <w:sz w:val="28"/>
          <w:szCs w:val="28"/>
        </w:rPr>
        <w:t>адій Миколайович</w:t>
      </w:r>
      <w:r w:rsidRPr="00992336">
        <w:rPr>
          <w:rFonts w:ascii="Times New Roman" w:hAnsi="Times New Roman"/>
          <w:sz w:val="28"/>
          <w:szCs w:val="28"/>
        </w:rPr>
        <w:t xml:space="preserve"> </w:t>
      </w:r>
      <w:r w:rsidRPr="00D711DD">
        <w:rPr>
          <w:rFonts w:ascii="Times New Roman" w:hAnsi="Times New Roman"/>
          <w:b/>
          <w:sz w:val="28"/>
          <w:szCs w:val="28"/>
        </w:rPr>
        <w:t xml:space="preserve"> -</w:t>
      </w:r>
      <w:r>
        <w:rPr>
          <w:rFonts w:ascii="Times New Roman" w:hAnsi="Times New Roman"/>
          <w:sz w:val="28"/>
          <w:szCs w:val="28"/>
        </w:rPr>
        <w:t xml:space="preserve"> </w:t>
      </w:r>
      <w:r w:rsidRPr="00992336">
        <w:rPr>
          <w:rFonts w:ascii="Times New Roman" w:hAnsi="Times New Roman"/>
          <w:sz w:val="28"/>
          <w:szCs w:val="28"/>
        </w:rPr>
        <w:t xml:space="preserve">доктор медичних наук, професор  кафедри мікробіології, вірусології, імунології  та епідеміології ДЗ </w:t>
      </w:r>
      <w:r>
        <w:rPr>
          <w:rFonts w:ascii="Times New Roman" w:hAnsi="Times New Roman"/>
          <w:sz w:val="28"/>
          <w:szCs w:val="28"/>
        </w:rPr>
        <w:t xml:space="preserve"> </w:t>
      </w:r>
      <w:r w:rsidRPr="00992336">
        <w:rPr>
          <w:rFonts w:ascii="Times New Roman" w:hAnsi="Times New Roman"/>
          <w:sz w:val="28"/>
          <w:szCs w:val="28"/>
        </w:rPr>
        <w:t xml:space="preserve"> </w:t>
      </w:r>
      <w:r>
        <w:rPr>
          <w:rFonts w:ascii="Times New Roman" w:hAnsi="Times New Roman"/>
          <w:sz w:val="28"/>
          <w:szCs w:val="28"/>
        </w:rPr>
        <w:t>«</w:t>
      </w:r>
      <w:r w:rsidRPr="00992336">
        <w:rPr>
          <w:rFonts w:ascii="Times New Roman" w:hAnsi="Times New Roman"/>
          <w:sz w:val="28"/>
          <w:szCs w:val="28"/>
        </w:rPr>
        <w:t>Дніпропетровська  медична академія МОЗ України»</w:t>
      </w:r>
      <w:r>
        <w:rPr>
          <w:rFonts w:ascii="Times New Roman" w:hAnsi="Times New Roman"/>
          <w:sz w:val="28"/>
          <w:szCs w:val="28"/>
        </w:rPr>
        <w:t>.</w:t>
      </w:r>
    </w:p>
    <w:p w:rsidR="002B6E1D" w:rsidRDefault="002B6E1D" w:rsidP="004B171E">
      <w:pPr>
        <w:spacing w:after="0" w:line="240" w:lineRule="auto"/>
        <w:jc w:val="both"/>
        <w:rPr>
          <w:rFonts w:ascii="Times New Roman" w:hAnsi="Times New Roman"/>
          <w:sz w:val="28"/>
          <w:szCs w:val="28"/>
        </w:rPr>
      </w:pPr>
    </w:p>
    <w:p w:rsidR="002B6E1D" w:rsidRPr="00992336" w:rsidRDefault="002B6E1D" w:rsidP="004B171E">
      <w:pPr>
        <w:spacing w:after="0" w:line="240" w:lineRule="auto"/>
        <w:jc w:val="both"/>
        <w:rPr>
          <w:rFonts w:ascii="Times New Roman" w:hAnsi="Times New Roman"/>
          <w:sz w:val="28"/>
          <w:szCs w:val="28"/>
        </w:rPr>
      </w:pPr>
      <w:r w:rsidRPr="00992336">
        <w:rPr>
          <w:rFonts w:ascii="Times New Roman" w:hAnsi="Times New Roman"/>
          <w:sz w:val="28"/>
          <w:szCs w:val="28"/>
        </w:rPr>
        <w:t>7.</w:t>
      </w:r>
      <w:r>
        <w:rPr>
          <w:rFonts w:ascii="Times New Roman" w:hAnsi="Times New Roman"/>
          <w:sz w:val="28"/>
          <w:szCs w:val="28"/>
        </w:rPr>
        <w:t xml:space="preserve"> </w:t>
      </w:r>
      <w:r w:rsidRPr="00D711DD">
        <w:rPr>
          <w:rFonts w:ascii="Times New Roman" w:hAnsi="Times New Roman"/>
          <w:b/>
          <w:sz w:val="28"/>
          <w:szCs w:val="28"/>
        </w:rPr>
        <w:t>П</w:t>
      </w:r>
      <w:r>
        <w:rPr>
          <w:rFonts w:ascii="Times New Roman" w:hAnsi="Times New Roman"/>
          <w:b/>
          <w:sz w:val="28"/>
          <w:szCs w:val="28"/>
        </w:rPr>
        <w:t>АЛІЙ</w:t>
      </w:r>
      <w:r w:rsidRPr="00D711DD">
        <w:rPr>
          <w:rFonts w:ascii="Times New Roman" w:hAnsi="Times New Roman"/>
          <w:b/>
          <w:sz w:val="28"/>
          <w:szCs w:val="28"/>
        </w:rPr>
        <w:t xml:space="preserve"> Гордій Кіндратович</w:t>
      </w:r>
      <w:r w:rsidRPr="00992336">
        <w:rPr>
          <w:rFonts w:ascii="Times New Roman" w:hAnsi="Times New Roman"/>
          <w:sz w:val="28"/>
          <w:szCs w:val="28"/>
        </w:rPr>
        <w:t xml:space="preserve"> </w:t>
      </w:r>
      <w:r w:rsidRPr="00D711DD">
        <w:rPr>
          <w:rFonts w:ascii="Times New Roman" w:hAnsi="Times New Roman"/>
          <w:b/>
          <w:sz w:val="28"/>
          <w:szCs w:val="28"/>
        </w:rPr>
        <w:t>-</w:t>
      </w:r>
      <w:r w:rsidRPr="00992336">
        <w:rPr>
          <w:rFonts w:ascii="Times New Roman" w:hAnsi="Times New Roman"/>
          <w:sz w:val="28"/>
          <w:szCs w:val="28"/>
        </w:rPr>
        <w:t xml:space="preserve"> доктор медичних наук, професор, завідувач кафедри мікробіології, вірусології та імунології Вінницького національного медичного університету імені М.І.Пирогова</w:t>
      </w:r>
      <w:r>
        <w:rPr>
          <w:rFonts w:ascii="Times New Roman" w:hAnsi="Times New Roman"/>
          <w:sz w:val="28"/>
          <w:szCs w:val="28"/>
        </w:rPr>
        <w:t xml:space="preserve"> МОЗ України.</w:t>
      </w:r>
    </w:p>
    <w:p w:rsidR="002B6E1D" w:rsidRDefault="002B6E1D" w:rsidP="004B171E">
      <w:pPr>
        <w:tabs>
          <w:tab w:val="left" w:pos="4395"/>
        </w:tabs>
        <w:spacing w:after="0" w:line="240" w:lineRule="auto"/>
        <w:jc w:val="both"/>
        <w:rPr>
          <w:rFonts w:ascii="Times New Roman" w:hAnsi="Times New Roman"/>
          <w:sz w:val="28"/>
          <w:szCs w:val="28"/>
        </w:rPr>
      </w:pPr>
    </w:p>
    <w:p w:rsidR="002B6E1D" w:rsidRPr="00992336" w:rsidRDefault="002B6E1D" w:rsidP="004B171E">
      <w:pPr>
        <w:tabs>
          <w:tab w:val="left" w:pos="4395"/>
        </w:tabs>
        <w:spacing w:after="0" w:line="240" w:lineRule="auto"/>
        <w:jc w:val="both"/>
        <w:rPr>
          <w:rFonts w:ascii="Times New Roman" w:hAnsi="Times New Roman"/>
          <w:sz w:val="28"/>
          <w:szCs w:val="28"/>
        </w:rPr>
      </w:pPr>
      <w:r w:rsidRPr="00992336">
        <w:rPr>
          <w:rFonts w:ascii="Times New Roman" w:hAnsi="Times New Roman"/>
          <w:sz w:val="28"/>
          <w:szCs w:val="28"/>
        </w:rPr>
        <w:t>8.</w:t>
      </w:r>
      <w:r>
        <w:rPr>
          <w:rFonts w:ascii="Times New Roman" w:hAnsi="Times New Roman"/>
          <w:sz w:val="28"/>
          <w:szCs w:val="28"/>
        </w:rPr>
        <w:t xml:space="preserve"> </w:t>
      </w:r>
      <w:r w:rsidRPr="00D711DD">
        <w:rPr>
          <w:rFonts w:ascii="Times New Roman" w:hAnsi="Times New Roman"/>
          <w:b/>
          <w:sz w:val="28"/>
          <w:szCs w:val="28"/>
        </w:rPr>
        <w:t>Р</w:t>
      </w:r>
      <w:r>
        <w:rPr>
          <w:rFonts w:ascii="Times New Roman" w:hAnsi="Times New Roman"/>
          <w:b/>
          <w:sz w:val="28"/>
          <w:szCs w:val="28"/>
        </w:rPr>
        <w:t>УДЕНКО</w:t>
      </w:r>
      <w:r w:rsidRPr="00D711DD">
        <w:rPr>
          <w:rFonts w:ascii="Times New Roman" w:hAnsi="Times New Roman"/>
          <w:b/>
          <w:sz w:val="28"/>
          <w:szCs w:val="28"/>
        </w:rPr>
        <w:t xml:space="preserve"> Адель Вікторівна -</w:t>
      </w:r>
      <w:r w:rsidRPr="00992336">
        <w:rPr>
          <w:rFonts w:ascii="Times New Roman" w:hAnsi="Times New Roman"/>
          <w:sz w:val="28"/>
          <w:szCs w:val="28"/>
        </w:rPr>
        <w:t xml:space="preserve">  доктор біологічних наук,  професор, завідувач лабораторії мікробіології, вірусології та </w:t>
      </w:r>
      <w:r>
        <w:rPr>
          <w:rFonts w:ascii="Times New Roman" w:hAnsi="Times New Roman"/>
          <w:sz w:val="28"/>
          <w:szCs w:val="28"/>
        </w:rPr>
        <w:t>м</w:t>
      </w:r>
      <w:r w:rsidRPr="00992336">
        <w:rPr>
          <w:rFonts w:ascii="Times New Roman" w:hAnsi="Times New Roman"/>
          <w:sz w:val="28"/>
          <w:szCs w:val="28"/>
        </w:rPr>
        <w:t>ікології ДУ «Інститут урології  НАМН України»</w:t>
      </w:r>
      <w:r>
        <w:rPr>
          <w:rFonts w:ascii="Times New Roman" w:hAnsi="Times New Roman"/>
          <w:sz w:val="28"/>
          <w:szCs w:val="28"/>
        </w:rPr>
        <w:t>.</w:t>
      </w:r>
    </w:p>
    <w:p w:rsidR="002B6E1D" w:rsidRDefault="002B6E1D" w:rsidP="004B171E">
      <w:pPr>
        <w:spacing w:after="0" w:line="240" w:lineRule="auto"/>
        <w:jc w:val="both"/>
        <w:rPr>
          <w:rFonts w:ascii="Times New Roman" w:hAnsi="Times New Roman"/>
          <w:sz w:val="28"/>
          <w:szCs w:val="28"/>
        </w:rPr>
      </w:pPr>
    </w:p>
    <w:p w:rsidR="002B6E1D" w:rsidRDefault="002B6E1D" w:rsidP="004B171E">
      <w:pPr>
        <w:spacing w:after="0" w:line="480" w:lineRule="auto"/>
        <w:jc w:val="both"/>
        <w:rPr>
          <w:rFonts w:ascii="Times New Roman" w:hAnsi="Times New Roman"/>
          <w:sz w:val="28"/>
          <w:szCs w:val="28"/>
        </w:rPr>
      </w:pPr>
    </w:p>
    <w:p w:rsidR="002B6E1D" w:rsidRDefault="002B6E1D" w:rsidP="004B171E">
      <w:pPr>
        <w:spacing w:after="0" w:line="480" w:lineRule="auto"/>
        <w:jc w:val="both"/>
        <w:rPr>
          <w:rFonts w:ascii="Times New Roman" w:hAnsi="Times New Roman"/>
          <w:sz w:val="28"/>
          <w:szCs w:val="28"/>
        </w:rPr>
      </w:pPr>
    </w:p>
    <w:p w:rsidR="002B6E1D" w:rsidRPr="00653D05" w:rsidRDefault="002B6E1D" w:rsidP="00653D05">
      <w:pPr>
        <w:spacing w:after="0" w:line="480" w:lineRule="auto"/>
        <w:jc w:val="center"/>
        <w:rPr>
          <w:rFonts w:ascii="Times New Roman" w:hAnsi="Times New Roman"/>
          <w:sz w:val="28"/>
          <w:szCs w:val="28"/>
        </w:rPr>
      </w:pPr>
      <w:r>
        <w:rPr>
          <w:rFonts w:ascii="Times New Roman" w:hAnsi="Times New Roman"/>
          <w:sz w:val="28"/>
          <w:szCs w:val="28"/>
        </w:rPr>
        <w:t xml:space="preserve"> </w:t>
      </w:r>
      <w:r w:rsidRPr="0083461C">
        <w:rPr>
          <w:rFonts w:ascii="Times New Roman" w:hAnsi="Times New Roman"/>
          <w:sz w:val="28"/>
          <w:szCs w:val="28"/>
        </w:rPr>
        <w:t>Київ - 2016</w:t>
      </w:r>
    </w:p>
    <w:p w:rsidR="002B6E1D" w:rsidRDefault="002B6E1D" w:rsidP="004B171E">
      <w:pPr>
        <w:spacing w:after="0" w:line="360" w:lineRule="auto"/>
        <w:jc w:val="center"/>
        <w:rPr>
          <w:rFonts w:ascii="Times New Roman" w:hAnsi="Times New Roman"/>
          <w:b/>
          <w:sz w:val="28"/>
          <w:szCs w:val="28"/>
        </w:rPr>
      </w:pPr>
    </w:p>
    <w:p w:rsidR="002B6E1D" w:rsidRDefault="002B6E1D" w:rsidP="004B171E">
      <w:pPr>
        <w:spacing w:after="0" w:line="360" w:lineRule="auto"/>
        <w:jc w:val="center"/>
        <w:rPr>
          <w:rFonts w:ascii="Times New Roman" w:hAnsi="Times New Roman"/>
          <w:b/>
          <w:sz w:val="28"/>
          <w:szCs w:val="28"/>
        </w:rPr>
      </w:pPr>
      <w:r w:rsidRPr="00731242">
        <w:rPr>
          <w:rFonts w:ascii="Times New Roman" w:hAnsi="Times New Roman"/>
          <w:b/>
          <w:sz w:val="28"/>
          <w:szCs w:val="28"/>
        </w:rPr>
        <w:t>РЕФЕРАТ</w:t>
      </w:r>
    </w:p>
    <w:p w:rsidR="002B6E1D" w:rsidRPr="000F71E6"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r>
      <w:r w:rsidRPr="000F71E6">
        <w:rPr>
          <w:rFonts w:ascii="Times New Roman" w:hAnsi="Times New Roman"/>
          <w:sz w:val="28"/>
          <w:szCs w:val="28"/>
        </w:rPr>
        <w:t>Підручник складено у відповідності з офіційно затвердженими програмами викладання мікробіології, вірусології та імунології</w:t>
      </w:r>
      <w:r>
        <w:rPr>
          <w:rFonts w:ascii="Times New Roman" w:hAnsi="Times New Roman"/>
          <w:sz w:val="28"/>
          <w:szCs w:val="28"/>
        </w:rPr>
        <w:t>,</w:t>
      </w:r>
      <w:r w:rsidRPr="000F71E6">
        <w:rPr>
          <w:rFonts w:ascii="Times New Roman" w:hAnsi="Times New Roman"/>
          <w:sz w:val="28"/>
          <w:szCs w:val="28"/>
        </w:rPr>
        <w:t xml:space="preserve"> на усіх факультетах вищих медичних навчальних закладів. </w:t>
      </w:r>
    </w:p>
    <w:p w:rsidR="002B6E1D" w:rsidRDefault="002B6E1D" w:rsidP="004B171E">
      <w:pPr>
        <w:spacing w:after="0" w:line="360" w:lineRule="auto"/>
        <w:jc w:val="both"/>
        <w:rPr>
          <w:rFonts w:ascii="Times New Roman" w:hAnsi="Times New Roman"/>
          <w:b/>
          <w:sz w:val="28"/>
          <w:szCs w:val="28"/>
        </w:rPr>
      </w:pPr>
      <w:r>
        <w:rPr>
          <w:rFonts w:ascii="Times New Roman" w:hAnsi="Times New Roman"/>
          <w:sz w:val="28"/>
          <w:szCs w:val="28"/>
        </w:rPr>
        <w:tab/>
      </w:r>
      <w:r w:rsidRPr="003929B5">
        <w:rPr>
          <w:rFonts w:ascii="Times New Roman" w:hAnsi="Times New Roman"/>
          <w:b/>
          <w:sz w:val="28"/>
          <w:szCs w:val="28"/>
        </w:rPr>
        <w:t>Мета  роботи -  створити  високоінформа</w:t>
      </w:r>
      <w:r>
        <w:rPr>
          <w:rFonts w:ascii="Times New Roman" w:hAnsi="Times New Roman"/>
          <w:b/>
          <w:sz w:val="28"/>
          <w:szCs w:val="28"/>
        </w:rPr>
        <w:t xml:space="preserve">тивний  ілюстрований підручник </w:t>
      </w:r>
      <w:r w:rsidRPr="003929B5">
        <w:rPr>
          <w:rFonts w:ascii="Times New Roman" w:hAnsi="Times New Roman"/>
          <w:b/>
          <w:sz w:val="28"/>
          <w:szCs w:val="28"/>
        </w:rPr>
        <w:t>з сучасними класифікаціями та номенклатурою мікроорганізмів, їх властивостями</w:t>
      </w:r>
      <w:r>
        <w:rPr>
          <w:rFonts w:ascii="Times New Roman" w:hAnsi="Times New Roman"/>
          <w:b/>
          <w:sz w:val="28"/>
          <w:szCs w:val="28"/>
        </w:rPr>
        <w:t>, ролл</w:t>
      </w:r>
      <w:r w:rsidRPr="003929B5">
        <w:rPr>
          <w:rFonts w:ascii="Times New Roman" w:hAnsi="Times New Roman"/>
          <w:b/>
          <w:sz w:val="28"/>
          <w:szCs w:val="28"/>
        </w:rPr>
        <w:t>ю у біосфері</w:t>
      </w:r>
      <w:r>
        <w:rPr>
          <w:rFonts w:ascii="Times New Roman" w:hAnsi="Times New Roman"/>
          <w:b/>
          <w:sz w:val="28"/>
          <w:szCs w:val="28"/>
        </w:rPr>
        <w:t xml:space="preserve"> та</w:t>
      </w:r>
      <w:r w:rsidRPr="003929B5">
        <w:rPr>
          <w:rFonts w:ascii="Times New Roman" w:hAnsi="Times New Roman"/>
          <w:b/>
          <w:sz w:val="28"/>
          <w:szCs w:val="28"/>
        </w:rPr>
        <w:t xml:space="preserve"> у житті людини, патогенез</w:t>
      </w:r>
      <w:r>
        <w:rPr>
          <w:rFonts w:ascii="Times New Roman" w:hAnsi="Times New Roman"/>
          <w:b/>
          <w:sz w:val="28"/>
          <w:szCs w:val="28"/>
        </w:rPr>
        <w:t>ом та  методами</w:t>
      </w:r>
      <w:r w:rsidRPr="003929B5">
        <w:rPr>
          <w:rFonts w:ascii="Times New Roman" w:hAnsi="Times New Roman"/>
          <w:b/>
          <w:sz w:val="28"/>
          <w:szCs w:val="28"/>
        </w:rPr>
        <w:t xml:space="preserve"> діагностики інфекційної патології, її лікування та профілактик</w:t>
      </w:r>
      <w:r>
        <w:rPr>
          <w:rFonts w:ascii="Times New Roman" w:hAnsi="Times New Roman"/>
          <w:b/>
          <w:sz w:val="28"/>
          <w:szCs w:val="28"/>
        </w:rPr>
        <w:t>и</w:t>
      </w:r>
      <w:r w:rsidRPr="003929B5">
        <w:rPr>
          <w:rFonts w:ascii="Times New Roman" w:hAnsi="Times New Roman"/>
          <w:b/>
          <w:sz w:val="28"/>
          <w:szCs w:val="28"/>
        </w:rPr>
        <w:t>.</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У підручнику п</w:t>
      </w:r>
      <w:r w:rsidRPr="000F71E6">
        <w:rPr>
          <w:rFonts w:ascii="Times New Roman" w:hAnsi="Times New Roman"/>
          <w:sz w:val="28"/>
          <w:szCs w:val="28"/>
        </w:rPr>
        <w:t>ослідовно розглянуті питання загальної мікробіології</w:t>
      </w:r>
      <w:r>
        <w:rPr>
          <w:rFonts w:ascii="Times New Roman" w:hAnsi="Times New Roman"/>
          <w:sz w:val="28"/>
          <w:szCs w:val="28"/>
        </w:rPr>
        <w:t>:</w:t>
      </w:r>
      <w:r w:rsidRPr="000F71E6">
        <w:rPr>
          <w:rFonts w:ascii="Times New Roman" w:hAnsi="Times New Roman"/>
          <w:sz w:val="28"/>
          <w:szCs w:val="28"/>
        </w:rPr>
        <w:t xml:space="preserve"> </w:t>
      </w:r>
      <w:r>
        <w:rPr>
          <w:rFonts w:ascii="Times New Roman" w:hAnsi="Times New Roman"/>
          <w:sz w:val="28"/>
          <w:szCs w:val="28"/>
        </w:rPr>
        <w:t xml:space="preserve"> історія розвитку мікробіології, вірусології та імунології, </w:t>
      </w:r>
      <w:r w:rsidRPr="000F71E6">
        <w:rPr>
          <w:rFonts w:ascii="Times New Roman" w:hAnsi="Times New Roman"/>
          <w:sz w:val="28"/>
          <w:szCs w:val="28"/>
        </w:rPr>
        <w:t>основні методи дослідження мікроорганізмів, морфологія, структура і класифікація бактерій, їх фізіологія, вплив фізичних, хімічних та біологічних факторів на мікроорганізм</w:t>
      </w:r>
      <w:r>
        <w:rPr>
          <w:rFonts w:ascii="Times New Roman" w:hAnsi="Times New Roman"/>
          <w:sz w:val="28"/>
          <w:szCs w:val="28"/>
        </w:rPr>
        <w:t>и</w:t>
      </w:r>
      <w:r w:rsidRPr="000F71E6">
        <w:rPr>
          <w:rFonts w:ascii="Times New Roman" w:hAnsi="Times New Roman"/>
          <w:sz w:val="28"/>
          <w:szCs w:val="28"/>
        </w:rPr>
        <w:t xml:space="preserve">, генетика мікробів та біотехнологія, протимікробні препарати та </w:t>
      </w:r>
      <w:r>
        <w:rPr>
          <w:rFonts w:ascii="Times New Roman" w:hAnsi="Times New Roman"/>
          <w:sz w:val="28"/>
          <w:szCs w:val="28"/>
        </w:rPr>
        <w:t xml:space="preserve">закономірності інфекційного процесу. </w:t>
      </w:r>
      <w:r w:rsidRPr="000F71E6">
        <w:rPr>
          <w:rFonts w:ascii="Times New Roman" w:hAnsi="Times New Roman"/>
          <w:sz w:val="28"/>
          <w:szCs w:val="28"/>
        </w:rPr>
        <w:t xml:space="preserve">Значна частина підручника присвячена розгляду питань імунології </w:t>
      </w:r>
      <w:r>
        <w:rPr>
          <w:rFonts w:ascii="Times New Roman" w:hAnsi="Times New Roman"/>
          <w:sz w:val="28"/>
          <w:szCs w:val="28"/>
        </w:rPr>
        <w:t xml:space="preserve">- </w:t>
      </w:r>
      <w:r w:rsidRPr="000F71E6">
        <w:rPr>
          <w:rFonts w:ascii="Times New Roman" w:hAnsi="Times New Roman"/>
          <w:sz w:val="28"/>
          <w:szCs w:val="28"/>
        </w:rPr>
        <w:t>неспецифічна резистентність організму, вчення про антигени, імунна система організму, імунна відповідь, реакції імунітету, алергія та інші види імунних реакцій, імунодіагностика та імунокорекція, імунопрофілактика та імунотерапія.</w:t>
      </w:r>
      <w:r>
        <w:rPr>
          <w:rFonts w:ascii="Times New Roman" w:hAnsi="Times New Roman"/>
          <w:sz w:val="28"/>
          <w:szCs w:val="28"/>
        </w:rPr>
        <w:t xml:space="preserve"> У другій частині підручника</w:t>
      </w:r>
      <w:r w:rsidRPr="000F71E6">
        <w:rPr>
          <w:rFonts w:ascii="Times New Roman" w:hAnsi="Times New Roman"/>
          <w:sz w:val="28"/>
          <w:szCs w:val="28"/>
        </w:rPr>
        <w:t xml:space="preserve"> </w:t>
      </w:r>
      <w:r>
        <w:rPr>
          <w:rFonts w:ascii="Times New Roman" w:hAnsi="Times New Roman"/>
          <w:sz w:val="28"/>
          <w:szCs w:val="28"/>
        </w:rPr>
        <w:t>представлена</w:t>
      </w:r>
      <w:r w:rsidRPr="000F71E6">
        <w:rPr>
          <w:rFonts w:ascii="Times New Roman" w:hAnsi="Times New Roman"/>
          <w:sz w:val="28"/>
          <w:szCs w:val="28"/>
        </w:rPr>
        <w:t xml:space="preserve"> спеціальн</w:t>
      </w:r>
      <w:r>
        <w:rPr>
          <w:rFonts w:ascii="Times New Roman" w:hAnsi="Times New Roman"/>
          <w:sz w:val="28"/>
          <w:szCs w:val="28"/>
        </w:rPr>
        <w:t>а</w:t>
      </w:r>
      <w:r w:rsidRPr="000F71E6">
        <w:rPr>
          <w:rFonts w:ascii="Times New Roman" w:hAnsi="Times New Roman"/>
          <w:sz w:val="28"/>
          <w:szCs w:val="28"/>
        </w:rPr>
        <w:t xml:space="preserve"> мікробіологі</w:t>
      </w:r>
      <w:r>
        <w:rPr>
          <w:rFonts w:ascii="Times New Roman" w:hAnsi="Times New Roman"/>
          <w:sz w:val="28"/>
          <w:szCs w:val="28"/>
        </w:rPr>
        <w:t>я</w:t>
      </w:r>
      <w:r w:rsidRPr="000F71E6">
        <w:rPr>
          <w:rFonts w:ascii="Times New Roman" w:hAnsi="Times New Roman"/>
          <w:sz w:val="28"/>
          <w:szCs w:val="28"/>
        </w:rPr>
        <w:t xml:space="preserve"> </w:t>
      </w:r>
      <w:r>
        <w:rPr>
          <w:rFonts w:ascii="Times New Roman" w:hAnsi="Times New Roman"/>
          <w:sz w:val="28"/>
          <w:szCs w:val="28"/>
        </w:rPr>
        <w:t xml:space="preserve">- </w:t>
      </w:r>
      <w:r w:rsidRPr="000F71E6">
        <w:rPr>
          <w:rFonts w:ascii="Times New Roman" w:hAnsi="Times New Roman"/>
          <w:sz w:val="28"/>
          <w:szCs w:val="28"/>
        </w:rPr>
        <w:t xml:space="preserve">відомості про морфологію, фізіологію, патогенні властивості збудників багатьох інфекційних захворювань, сучасні методи їх діагностики, специфічної профілактики і терапії. Також підручник містить розділи з вірусології, протозоології, мікології та гельмінтології, в яких розглядаються основні біологічні властивості відповідних збудників захворювань, які вони викликають. </w:t>
      </w:r>
      <w:r>
        <w:rPr>
          <w:rFonts w:ascii="Times New Roman" w:hAnsi="Times New Roman"/>
          <w:sz w:val="28"/>
          <w:szCs w:val="28"/>
        </w:rPr>
        <w:t>Крім того, підручник м</w:t>
      </w:r>
      <w:r w:rsidRPr="000F71E6">
        <w:rPr>
          <w:rFonts w:ascii="Times New Roman" w:hAnsi="Times New Roman"/>
          <w:sz w:val="28"/>
          <w:szCs w:val="28"/>
        </w:rPr>
        <w:t>істить розділи з клінічної та санітарної мікробіології, розглядаються питання екології мікроорганізмів, нормальної мікрофлори тіла людини та впливу мікроорганізмів на плід. Окремі розділи присвячені мікрофлорі ротової порожнини та мікробіологічним дослідженням у фармації.</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У р</w:t>
      </w:r>
      <w:r w:rsidRPr="00A70B05">
        <w:rPr>
          <w:rFonts w:ascii="Times New Roman" w:hAnsi="Times New Roman"/>
          <w:sz w:val="28"/>
          <w:szCs w:val="28"/>
        </w:rPr>
        <w:t>озділ</w:t>
      </w:r>
      <w:r>
        <w:rPr>
          <w:rFonts w:ascii="Times New Roman" w:hAnsi="Times New Roman"/>
          <w:sz w:val="28"/>
          <w:szCs w:val="28"/>
        </w:rPr>
        <w:t>і</w:t>
      </w:r>
      <w:r w:rsidRPr="00A70B05">
        <w:rPr>
          <w:rFonts w:ascii="Times New Roman" w:hAnsi="Times New Roman"/>
          <w:sz w:val="28"/>
          <w:szCs w:val="28"/>
        </w:rPr>
        <w:t xml:space="preserve"> І «Світ мікробів та його значення</w:t>
      </w:r>
      <w:r>
        <w:rPr>
          <w:rFonts w:ascii="Times New Roman" w:hAnsi="Times New Roman"/>
          <w:sz w:val="28"/>
          <w:szCs w:val="28"/>
        </w:rPr>
        <w:t>», висвітлено роль мікроорганізмів у біосфері та в житті людини, а також значення сучасної медичної мікробіології. У цьому розділі, представлено історію розвитку мікробіології, вірусології та імунології.</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У другому розділі «Мікроскопічні методи дослідження мікроорганізмів» розглядаються сучасні методи світлової</w:t>
      </w:r>
      <w:r w:rsidRPr="00A70B05">
        <w:rPr>
          <w:rFonts w:ascii="Times New Roman" w:hAnsi="Times New Roman"/>
          <w:sz w:val="28"/>
          <w:szCs w:val="28"/>
        </w:rPr>
        <w:t xml:space="preserve"> </w:t>
      </w:r>
      <w:r>
        <w:rPr>
          <w:rFonts w:ascii="Times New Roman" w:hAnsi="Times New Roman"/>
          <w:sz w:val="28"/>
          <w:szCs w:val="28"/>
        </w:rPr>
        <w:t>та електронної мікроскопії. Описані методи люмінесцентної мікроскопії, а також представлені такі сучасні методи мікроскопічного дослідження, як конфокальна лазерна скануюча мікроскопія, атомно-силова та суперфлюоресцентна мікроскопія високої роздільної здатності, рентгеноструктурний аналіз.</w:t>
      </w:r>
    </w:p>
    <w:p w:rsidR="002B6E1D" w:rsidRPr="00995709"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r>
      <w:r w:rsidRPr="00995709">
        <w:rPr>
          <w:rFonts w:ascii="Times New Roman" w:hAnsi="Times New Roman"/>
          <w:sz w:val="28"/>
          <w:szCs w:val="28"/>
        </w:rPr>
        <w:t>У третьому розділі під назвою «Морфологія, структура і класифікація бактерій» розгля</w:t>
      </w:r>
      <w:r>
        <w:rPr>
          <w:rFonts w:ascii="Times New Roman" w:hAnsi="Times New Roman"/>
          <w:sz w:val="28"/>
          <w:szCs w:val="28"/>
        </w:rPr>
        <w:t>нуто</w:t>
      </w:r>
      <w:r w:rsidRPr="00995709">
        <w:rPr>
          <w:rFonts w:ascii="Times New Roman" w:hAnsi="Times New Roman"/>
          <w:sz w:val="28"/>
          <w:szCs w:val="28"/>
        </w:rPr>
        <w:t xml:space="preserve"> принципи </w:t>
      </w:r>
      <w:r>
        <w:rPr>
          <w:rFonts w:ascii="Times New Roman" w:hAnsi="Times New Roman"/>
          <w:sz w:val="28"/>
          <w:szCs w:val="28"/>
        </w:rPr>
        <w:t>систематики,</w:t>
      </w:r>
      <w:r w:rsidRPr="00995709">
        <w:rPr>
          <w:rFonts w:ascii="Times New Roman" w:hAnsi="Times New Roman"/>
          <w:sz w:val="28"/>
          <w:szCs w:val="28"/>
        </w:rPr>
        <w:t xml:space="preserve"> </w:t>
      </w:r>
      <w:r>
        <w:rPr>
          <w:rFonts w:ascii="Times New Roman" w:hAnsi="Times New Roman"/>
          <w:sz w:val="28"/>
          <w:szCs w:val="28"/>
        </w:rPr>
        <w:t xml:space="preserve">таксономії і номенклатури мікроорганізмів. Систематику представлено в історичному плані – від Карла Ліннея до Берджі. </w:t>
      </w:r>
      <w:r w:rsidRPr="00995709">
        <w:rPr>
          <w:rFonts w:ascii="Times New Roman" w:hAnsi="Times New Roman"/>
          <w:sz w:val="28"/>
          <w:szCs w:val="28"/>
        </w:rPr>
        <w:t xml:space="preserve"> Також </w:t>
      </w:r>
      <w:r>
        <w:rPr>
          <w:rFonts w:ascii="Times New Roman" w:hAnsi="Times New Roman"/>
          <w:sz w:val="28"/>
          <w:szCs w:val="28"/>
        </w:rPr>
        <w:t>описано будову</w:t>
      </w:r>
      <w:r w:rsidRPr="00995709">
        <w:rPr>
          <w:rFonts w:ascii="Times New Roman" w:hAnsi="Times New Roman"/>
          <w:sz w:val="28"/>
          <w:szCs w:val="28"/>
        </w:rPr>
        <w:t xml:space="preserve"> і класифікаці</w:t>
      </w:r>
      <w:r>
        <w:rPr>
          <w:rFonts w:ascii="Times New Roman" w:hAnsi="Times New Roman"/>
          <w:sz w:val="28"/>
          <w:szCs w:val="28"/>
        </w:rPr>
        <w:t xml:space="preserve">ю </w:t>
      </w:r>
      <w:r w:rsidRPr="00995709">
        <w:rPr>
          <w:rFonts w:ascii="Times New Roman" w:hAnsi="Times New Roman"/>
          <w:sz w:val="28"/>
          <w:szCs w:val="28"/>
        </w:rPr>
        <w:t>бактерій.</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У ч</w:t>
      </w:r>
      <w:r w:rsidRPr="00995709">
        <w:rPr>
          <w:rFonts w:ascii="Times New Roman" w:hAnsi="Times New Roman"/>
          <w:sz w:val="28"/>
          <w:szCs w:val="28"/>
        </w:rPr>
        <w:t>етверт</w:t>
      </w:r>
      <w:r>
        <w:rPr>
          <w:rFonts w:ascii="Times New Roman" w:hAnsi="Times New Roman"/>
          <w:sz w:val="28"/>
          <w:szCs w:val="28"/>
        </w:rPr>
        <w:t>ому</w:t>
      </w:r>
      <w:r w:rsidRPr="00995709">
        <w:rPr>
          <w:rFonts w:ascii="Times New Roman" w:hAnsi="Times New Roman"/>
          <w:sz w:val="28"/>
          <w:szCs w:val="28"/>
        </w:rPr>
        <w:t xml:space="preserve"> розділ</w:t>
      </w:r>
      <w:r>
        <w:rPr>
          <w:rFonts w:ascii="Times New Roman" w:hAnsi="Times New Roman"/>
          <w:sz w:val="28"/>
          <w:szCs w:val="28"/>
        </w:rPr>
        <w:t xml:space="preserve">і, </w:t>
      </w:r>
      <w:r w:rsidRPr="00995709">
        <w:rPr>
          <w:rFonts w:ascii="Times New Roman" w:hAnsi="Times New Roman"/>
          <w:sz w:val="28"/>
          <w:szCs w:val="28"/>
        </w:rPr>
        <w:t>«Фізіологія бактерій»</w:t>
      </w:r>
      <w:r>
        <w:rPr>
          <w:rFonts w:ascii="Times New Roman" w:hAnsi="Times New Roman"/>
          <w:sz w:val="28"/>
          <w:szCs w:val="28"/>
        </w:rPr>
        <w:t>,</w:t>
      </w:r>
      <w:r w:rsidRPr="00995709">
        <w:rPr>
          <w:rFonts w:ascii="Times New Roman" w:hAnsi="Times New Roman"/>
          <w:sz w:val="28"/>
          <w:szCs w:val="28"/>
        </w:rPr>
        <w:t xml:space="preserve"> висвітл</w:t>
      </w:r>
      <w:r>
        <w:rPr>
          <w:rFonts w:ascii="Times New Roman" w:hAnsi="Times New Roman"/>
          <w:sz w:val="28"/>
          <w:szCs w:val="28"/>
        </w:rPr>
        <w:t>ено</w:t>
      </w:r>
      <w:r w:rsidRPr="00995709">
        <w:rPr>
          <w:rFonts w:ascii="Times New Roman" w:hAnsi="Times New Roman"/>
          <w:sz w:val="28"/>
          <w:szCs w:val="28"/>
        </w:rPr>
        <w:t xml:space="preserve"> питання </w:t>
      </w:r>
      <w:r>
        <w:rPr>
          <w:rFonts w:ascii="Times New Roman" w:hAnsi="Times New Roman"/>
          <w:sz w:val="28"/>
          <w:szCs w:val="28"/>
        </w:rPr>
        <w:t>про метаболізм</w:t>
      </w:r>
      <w:r w:rsidRPr="00995709">
        <w:rPr>
          <w:rFonts w:ascii="Times New Roman" w:hAnsi="Times New Roman"/>
          <w:sz w:val="28"/>
          <w:szCs w:val="28"/>
        </w:rPr>
        <w:t xml:space="preserve"> </w:t>
      </w:r>
      <w:r>
        <w:rPr>
          <w:rFonts w:ascii="Times New Roman" w:hAnsi="Times New Roman"/>
          <w:sz w:val="28"/>
          <w:szCs w:val="28"/>
        </w:rPr>
        <w:t>та ферменти бактерій, живлення мікроорганізмів</w:t>
      </w:r>
      <w:r w:rsidRPr="00995709">
        <w:rPr>
          <w:rFonts w:ascii="Times New Roman" w:hAnsi="Times New Roman"/>
          <w:sz w:val="28"/>
          <w:szCs w:val="28"/>
        </w:rPr>
        <w:t>. Розгля</w:t>
      </w:r>
      <w:r>
        <w:rPr>
          <w:rFonts w:ascii="Times New Roman" w:hAnsi="Times New Roman"/>
          <w:sz w:val="28"/>
          <w:szCs w:val="28"/>
        </w:rPr>
        <w:t>нуто</w:t>
      </w:r>
      <w:r w:rsidRPr="00995709">
        <w:rPr>
          <w:rFonts w:ascii="Times New Roman" w:hAnsi="Times New Roman"/>
          <w:sz w:val="28"/>
          <w:szCs w:val="28"/>
        </w:rPr>
        <w:t xml:space="preserve"> типи метаболізму: енергетичний</w:t>
      </w:r>
      <w:r>
        <w:rPr>
          <w:rFonts w:ascii="Times New Roman" w:hAnsi="Times New Roman"/>
          <w:sz w:val="28"/>
          <w:szCs w:val="28"/>
        </w:rPr>
        <w:t xml:space="preserve"> </w:t>
      </w:r>
      <w:r w:rsidRPr="00995709">
        <w:rPr>
          <w:rFonts w:ascii="Times New Roman" w:hAnsi="Times New Roman"/>
          <w:sz w:val="28"/>
          <w:szCs w:val="28"/>
        </w:rPr>
        <w:t>(катаболізм вуглеводів, окислювальне фосфорилювання, субстратне фосфорилювання, процеси дихання та бродіння) та конструктивний</w:t>
      </w:r>
      <w:r>
        <w:rPr>
          <w:rFonts w:ascii="Times New Roman" w:hAnsi="Times New Roman"/>
          <w:sz w:val="28"/>
          <w:szCs w:val="28"/>
        </w:rPr>
        <w:t xml:space="preserve"> </w:t>
      </w:r>
      <w:r w:rsidRPr="00995709">
        <w:rPr>
          <w:rFonts w:ascii="Times New Roman" w:hAnsi="Times New Roman"/>
          <w:sz w:val="28"/>
          <w:szCs w:val="28"/>
        </w:rPr>
        <w:t>(біосинтез амінокислот та білків, біосинтез вуглеводів, жирних кислот та ліпідів, нуклеотидів та нуклеїнових кислот). Також описан</w:t>
      </w:r>
      <w:r>
        <w:rPr>
          <w:rFonts w:ascii="Times New Roman" w:hAnsi="Times New Roman"/>
          <w:sz w:val="28"/>
          <w:szCs w:val="28"/>
        </w:rPr>
        <w:t>о</w:t>
      </w:r>
      <w:r w:rsidRPr="00995709">
        <w:rPr>
          <w:rFonts w:ascii="Times New Roman" w:hAnsi="Times New Roman"/>
          <w:sz w:val="28"/>
          <w:szCs w:val="28"/>
        </w:rPr>
        <w:t xml:space="preserve"> хімічний склад бактерій, пігменти мікроорганізмів, ріст та розмноження бактерій, культивування </w:t>
      </w:r>
      <w:r>
        <w:rPr>
          <w:rFonts w:ascii="Times New Roman" w:hAnsi="Times New Roman"/>
          <w:sz w:val="28"/>
          <w:szCs w:val="28"/>
        </w:rPr>
        <w:t>мікроорганізмів</w:t>
      </w:r>
      <w:r w:rsidRPr="00995709">
        <w:rPr>
          <w:rFonts w:ascii="Times New Roman" w:hAnsi="Times New Roman"/>
          <w:sz w:val="28"/>
          <w:szCs w:val="28"/>
        </w:rPr>
        <w:t xml:space="preserve">, поживні середовища для вирощування </w:t>
      </w:r>
      <w:r>
        <w:rPr>
          <w:rFonts w:ascii="Times New Roman" w:hAnsi="Times New Roman"/>
          <w:sz w:val="28"/>
          <w:szCs w:val="28"/>
        </w:rPr>
        <w:t>мікробів</w:t>
      </w:r>
      <w:r w:rsidRPr="00995709">
        <w:rPr>
          <w:rFonts w:ascii="Times New Roman" w:hAnsi="Times New Roman"/>
          <w:sz w:val="28"/>
          <w:szCs w:val="28"/>
        </w:rPr>
        <w:t>, методи та правила виділення чистих культур бактерій.</w:t>
      </w:r>
      <w:r>
        <w:rPr>
          <w:rFonts w:ascii="Times New Roman" w:hAnsi="Times New Roman"/>
          <w:sz w:val="28"/>
          <w:szCs w:val="28"/>
        </w:rPr>
        <w:t xml:space="preserve"> Вперше, в підручнику представлено підрозділ «Етологія мікроорганізмів». В ньому описані такі явища та закономірності, як колоніальна організація та міжклітинна комунікація у мікроорганізмів, колективна диференціація клітин, їх агрегація, утворення біоплівок, апоптоз, бактеріальний альтруїзм, «біосоціальна» поведінка та відчуття кворуму («</w:t>
      </w:r>
      <w:r>
        <w:rPr>
          <w:rFonts w:ascii="Times New Roman" w:hAnsi="Times New Roman"/>
          <w:sz w:val="28"/>
          <w:szCs w:val="28"/>
          <w:lang w:val="en-US"/>
        </w:rPr>
        <w:t>Quorum</w:t>
      </w:r>
      <w:r w:rsidRPr="00221743">
        <w:rPr>
          <w:rFonts w:ascii="Times New Roman" w:hAnsi="Times New Roman"/>
          <w:sz w:val="28"/>
          <w:szCs w:val="28"/>
        </w:rPr>
        <w:t xml:space="preserve"> </w:t>
      </w:r>
      <w:r>
        <w:rPr>
          <w:rFonts w:ascii="Times New Roman" w:hAnsi="Times New Roman"/>
          <w:sz w:val="28"/>
          <w:szCs w:val="28"/>
          <w:lang w:val="en-US"/>
        </w:rPr>
        <w:t>sensing</w:t>
      </w:r>
      <w:r>
        <w:rPr>
          <w:rFonts w:ascii="Times New Roman" w:hAnsi="Times New Roman"/>
          <w:sz w:val="28"/>
          <w:szCs w:val="28"/>
        </w:rPr>
        <w:t xml:space="preserve">»). </w:t>
      </w:r>
    </w:p>
    <w:p w:rsidR="002B6E1D" w:rsidRPr="00995709"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r>
      <w:r w:rsidRPr="00995709">
        <w:rPr>
          <w:rFonts w:ascii="Times New Roman" w:hAnsi="Times New Roman"/>
          <w:sz w:val="28"/>
          <w:szCs w:val="28"/>
        </w:rPr>
        <w:t>У розділі № 5 «Морфологія, фізіологія і класифікація мікроско</w:t>
      </w:r>
      <w:r>
        <w:rPr>
          <w:rFonts w:ascii="Times New Roman" w:hAnsi="Times New Roman"/>
          <w:sz w:val="28"/>
          <w:szCs w:val="28"/>
        </w:rPr>
        <w:t>пічних грибів та найпростіших» описано</w:t>
      </w:r>
      <w:r w:rsidRPr="00995709">
        <w:rPr>
          <w:rFonts w:ascii="Times New Roman" w:hAnsi="Times New Roman"/>
          <w:sz w:val="28"/>
          <w:szCs w:val="28"/>
        </w:rPr>
        <w:t xml:space="preserve"> будов</w:t>
      </w:r>
      <w:r>
        <w:rPr>
          <w:rFonts w:ascii="Times New Roman" w:hAnsi="Times New Roman"/>
          <w:sz w:val="28"/>
          <w:szCs w:val="28"/>
        </w:rPr>
        <w:t>у</w:t>
      </w:r>
      <w:r w:rsidRPr="00995709">
        <w:rPr>
          <w:rFonts w:ascii="Times New Roman" w:hAnsi="Times New Roman"/>
          <w:sz w:val="28"/>
          <w:szCs w:val="28"/>
        </w:rPr>
        <w:t>, фізіологічні особливості</w:t>
      </w:r>
      <w:r>
        <w:rPr>
          <w:rFonts w:ascii="Times New Roman" w:hAnsi="Times New Roman"/>
          <w:sz w:val="28"/>
          <w:szCs w:val="28"/>
        </w:rPr>
        <w:t xml:space="preserve"> та  </w:t>
      </w:r>
      <w:r w:rsidRPr="00995709">
        <w:rPr>
          <w:rFonts w:ascii="Times New Roman" w:hAnsi="Times New Roman"/>
          <w:sz w:val="28"/>
          <w:szCs w:val="28"/>
        </w:rPr>
        <w:t>класифікаці</w:t>
      </w:r>
      <w:r>
        <w:rPr>
          <w:rFonts w:ascii="Times New Roman" w:hAnsi="Times New Roman"/>
          <w:sz w:val="28"/>
          <w:szCs w:val="28"/>
        </w:rPr>
        <w:t>ю</w:t>
      </w:r>
      <w:r w:rsidRPr="00995709">
        <w:rPr>
          <w:rFonts w:ascii="Times New Roman" w:hAnsi="Times New Roman"/>
          <w:sz w:val="28"/>
          <w:szCs w:val="28"/>
        </w:rPr>
        <w:t xml:space="preserve"> </w:t>
      </w:r>
      <w:r>
        <w:rPr>
          <w:rFonts w:ascii="Times New Roman" w:hAnsi="Times New Roman"/>
          <w:sz w:val="28"/>
          <w:szCs w:val="28"/>
        </w:rPr>
        <w:t xml:space="preserve">мікроскопічних </w:t>
      </w:r>
      <w:r w:rsidRPr="00995709">
        <w:rPr>
          <w:rFonts w:ascii="Times New Roman" w:hAnsi="Times New Roman"/>
          <w:sz w:val="28"/>
          <w:szCs w:val="28"/>
        </w:rPr>
        <w:t>грибів, будов</w:t>
      </w:r>
      <w:r>
        <w:rPr>
          <w:rFonts w:ascii="Times New Roman" w:hAnsi="Times New Roman"/>
          <w:sz w:val="28"/>
          <w:szCs w:val="28"/>
        </w:rPr>
        <w:t>у</w:t>
      </w:r>
      <w:r w:rsidRPr="00995709">
        <w:rPr>
          <w:rFonts w:ascii="Times New Roman" w:hAnsi="Times New Roman"/>
          <w:sz w:val="28"/>
          <w:szCs w:val="28"/>
        </w:rPr>
        <w:t xml:space="preserve"> і класифікаці</w:t>
      </w:r>
      <w:r>
        <w:rPr>
          <w:rFonts w:ascii="Times New Roman" w:hAnsi="Times New Roman"/>
          <w:sz w:val="28"/>
          <w:szCs w:val="28"/>
        </w:rPr>
        <w:t>ю</w:t>
      </w:r>
      <w:r w:rsidRPr="00995709">
        <w:rPr>
          <w:rFonts w:ascii="Times New Roman" w:hAnsi="Times New Roman"/>
          <w:sz w:val="28"/>
          <w:szCs w:val="28"/>
        </w:rPr>
        <w:t xml:space="preserve"> найпростіших.</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r>
    </w:p>
    <w:p w:rsidR="002B6E1D" w:rsidRPr="00995709"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У р</w:t>
      </w:r>
      <w:r w:rsidRPr="00995709">
        <w:rPr>
          <w:rFonts w:ascii="Times New Roman" w:hAnsi="Times New Roman"/>
          <w:sz w:val="28"/>
          <w:szCs w:val="28"/>
        </w:rPr>
        <w:t>озділ</w:t>
      </w:r>
      <w:r>
        <w:rPr>
          <w:rFonts w:ascii="Times New Roman" w:hAnsi="Times New Roman"/>
          <w:sz w:val="28"/>
          <w:szCs w:val="28"/>
        </w:rPr>
        <w:t>і</w:t>
      </w:r>
      <w:r w:rsidRPr="00995709">
        <w:rPr>
          <w:rFonts w:ascii="Times New Roman" w:hAnsi="Times New Roman"/>
          <w:sz w:val="28"/>
          <w:szCs w:val="28"/>
        </w:rPr>
        <w:t xml:space="preserve"> № 6 «Морфологія, фізіологія і класифікація вірусів»  </w:t>
      </w:r>
      <w:r>
        <w:rPr>
          <w:rFonts w:ascii="Times New Roman" w:hAnsi="Times New Roman"/>
          <w:sz w:val="28"/>
          <w:szCs w:val="28"/>
        </w:rPr>
        <w:t>представлено</w:t>
      </w:r>
      <w:r w:rsidRPr="00995709">
        <w:rPr>
          <w:rFonts w:ascii="Times New Roman" w:hAnsi="Times New Roman"/>
          <w:sz w:val="28"/>
          <w:szCs w:val="28"/>
        </w:rPr>
        <w:t xml:space="preserve"> морфологію і структуру вірусів,</w:t>
      </w:r>
      <w:r>
        <w:rPr>
          <w:rFonts w:ascii="Times New Roman" w:hAnsi="Times New Roman"/>
          <w:sz w:val="28"/>
          <w:szCs w:val="28"/>
        </w:rPr>
        <w:t xml:space="preserve"> їх</w:t>
      </w:r>
      <w:r w:rsidRPr="00995709">
        <w:rPr>
          <w:rFonts w:ascii="Times New Roman" w:hAnsi="Times New Roman"/>
          <w:sz w:val="28"/>
          <w:szCs w:val="28"/>
        </w:rPr>
        <w:t xml:space="preserve"> репродукцію</w:t>
      </w:r>
      <w:r>
        <w:rPr>
          <w:rFonts w:ascii="Times New Roman" w:hAnsi="Times New Roman"/>
          <w:sz w:val="28"/>
          <w:szCs w:val="28"/>
        </w:rPr>
        <w:t xml:space="preserve"> в клітині</w:t>
      </w:r>
      <w:r w:rsidRPr="00995709">
        <w:rPr>
          <w:rFonts w:ascii="Times New Roman" w:hAnsi="Times New Roman"/>
          <w:sz w:val="28"/>
          <w:szCs w:val="28"/>
        </w:rPr>
        <w:t>, методи культивування та виявлення вірусів</w:t>
      </w:r>
      <w:r>
        <w:rPr>
          <w:rFonts w:ascii="Times New Roman" w:hAnsi="Times New Roman"/>
          <w:sz w:val="28"/>
          <w:szCs w:val="28"/>
        </w:rPr>
        <w:t xml:space="preserve"> </w:t>
      </w:r>
      <w:r w:rsidRPr="00995709">
        <w:rPr>
          <w:rFonts w:ascii="Times New Roman" w:hAnsi="Times New Roman"/>
          <w:sz w:val="28"/>
          <w:szCs w:val="28"/>
        </w:rPr>
        <w:t xml:space="preserve">(культивування в лабораторних тваринах,  курячих ембріонах,  культурах клітин), класифікацію </w:t>
      </w:r>
      <w:r>
        <w:rPr>
          <w:rFonts w:ascii="Times New Roman" w:hAnsi="Times New Roman"/>
          <w:sz w:val="28"/>
          <w:szCs w:val="28"/>
        </w:rPr>
        <w:t>та</w:t>
      </w:r>
      <w:r w:rsidRPr="00995709">
        <w:rPr>
          <w:rFonts w:ascii="Times New Roman" w:hAnsi="Times New Roman"/>
          <w:sz w:val="28"/>
          <w:szCs w:val="28"/>
        </w:rPr>
        <w:t xml:space="preserve"> номенклатуру вірусів, </w:t>
      </w:r>
      <w:r>
        <w:rPr>
          <w:rFonts w:ascii="Times New Roman" w:hAnsi="Times New Roman"/>
          <w:sz w:val="28"/>
          <w:szCs w:val="28"/>
        </w:rPr>
        <w:t xml:space="preserve">структуру та властивості </w:t>
      </w:r>
      <w:r w:rsidRPr="00995709">
        <w:rPr>
          <w:rFonts w:ascii="Times New Roman" w:hAnsi="Times New Roman"/>
          <w:sz w:val="28"/>
          <w:szCs w:val="28"/>
        </w:rPr>
        <w:t>бактеріофаг</w:t>
      </w:r>
      <w:r>
        <w:rPr>
          <w:rFonts w:ascii="Times New Roman" w:hAnsi="Times New Roman"/>
          <w:sz w:val="28"/>
          <w:szCs w:val="28"/>
        </w:rPr>
        <w:t>ів</w:t>
      </w:r>
      <w:r w:rsidRPr="00995709">
        <w:rPr>
          <w:rFonts w:ascii="Times New Roman" w:hAnsi="Times New Roman"/>
          <w:sz w:val="28"/>
          <w:szCs w:val="28"/>
        </w:rPr>
        <w:t>.</w:t>
      </w:r>
    </w:p>
    <w:p w:rsidR="002B6E1D" w:rsidRPr="00995709"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r>
      <w:r w:rsidRPr="00995709">
        <w:rPr>
          <w:rFonts w:ascii="Times New Roman" w:hAnsi="Times New Roman"/>
          <w:sz w:val="28"/>
          <w:szCs w:val="28"/>
        </w:rPr>
        <w:t>У сьомому  розділі «Вплив фізичних, хімічних та біологічних факторів на мікроорганізми</w:t>
      </w:r>
      <w:r>
        <w:rPr>
          <w:rFonts w:ascii="Times New Roman" w:hAnsi="Times New Roman"/>
          <w:sz w:val="28"/>
          <w:szCs w:val="28"/>
        </w:rPr>
        <w:t>»</w:t>
      </w:r>
      <w:r w:rsidRPr="00995709">
        <w:rPr>
          <w:rFonts w:ascii="Times New Roman" w:hAnsi="Times New Roman"/>
          <w:sz w:val="28"/>
          <w:szCs w:val="28"/>
        </w:rPr>
        <w:t xml:space="preserve"> розглядаються різні фактори впливу на життєдіяльність мікроорганізмів, також </w:t>
      </w:r>
      <w:r>
        <w:rPr>
          <w:rFonts w:ascii="Times New Roman" w:hAnsi="Times New Roman"/>
          <w:sz w:val="28"/>
          <w:szCs w:val="28"/>
        </w:rPr>
        <w:t>висвітлено питання</w:t>
      </w:r>
      <w:r w:rsidRPr="00995709">
        <w:rPr>
          <w:rFonts w:ascii="Times New Roman" w:hAnsi="Times New Roman"/>
          <w:sz w:val="28"/>
          <w:szCs w:val="28"/>
        </w:rPr>
        <w:t xml:space="preserve"> асептик</w:t>
      </w:r>
      <w:r>
        <w:rPr>
          <w:rFonts w:ascii="Times New Roman" w:hAnsi="Times New Roman"/>
          <w:sz w:val="28"/>
          <w:szCs w:val="28"/>
        </w:rPr>
        <w:t>и</w:t>
      </w:r>
      <w:r w:rsidRPr="00995709">
        <w:rPr>
          <w:rFonts w:ascii="Times New Roman" w:hAnsi="Times New Roman"/>
          <w:sz w:val="28"/>
          <w:szCs w:val="28"/>
        </w:rPr>
        <w:t>, антисептик</w:t>
      </w:r>
      <w:r>
        <w:rPr>
          <w:rFonts w:ascii="Times New Roman" w:hAnsi="Times New Roman"/>
          <w:sz w:val="28"/>
          <w:szCs w:val="28"/>
        </w:rPr>
        <w:t>и</w:t>
      </w:r>
      <w:r w:rsidRPr="00995709">
        <w:rPr>
          <w:rFonts w:ascii="Times New Roman" w:hAnsi="Times New Roman"/>
          <w:sz w:val="28"/>
          <w:szCs w:val="28"/>
        </w:rPr>
        <w:t xml:space="preserve"> і дезінфекці</w:t>
      </w:r>
      <w:r>
        <w:rPr>
          <w:rFonts w:ascii="Times New Roman" w:hAnsi="Times New Roman"/>
          <w:sz w:val="28"/>
          <w:szCs w:val="28"/>
        </w:rPr>
        <w:t>ї</w:t>
      </w:r>
      <w:r w:rsidRPr="00995709">
        <w:rPr>
          <w:rFonts w:ascii="Times New Roman" w:hAnsi="Times New Roman"/>
          <w:sz w:val="28"/>
          <w:szCs w:val="28"/>
        </w:rPr>
        <w:t xml:space="preserve">, </w:t>
      </w:r>
      <w:r>
        <w:rPr>
          <w:rFonts w:ascii="Times New Roman" w:hAnsi="Times New Roman"/>
          <w:sz w:val="28"/>
          <w:szCs w:val="28"/>
        </w:rPr>
        <w:t xml:space="preserve">сучасні методи </w:t>
      </w:r>
      <w:r w:rsidRPr="00995709">
        <w:rPr>
          <w:rFonts w:ascii="Times New Roman" w:hAnsi="Times New Roman"/>
          <w:sz w:val="28"/>
          <w:szCs w:val="28"/>
        </w:rPr>
        <w:t>стерилізаці</w:t>
      </w:r>
      <w:r>
        <w:rPr>
          <w:rFonts w:ascii="Times New Roman" w:hAnsi="Times New Roman"/>
          <w:sz w:val="28"/>
          <w:szCs w:val="28"/>
        </w:rPr>
        <w:t>ї</w:t>
      </w:r>
      <w:r w:rsidRPr="00995709">
        <w:rPr>
          <w:rFonts w:ascii="Times New Roman" w:hAnsi="Times New Roman"/>
          <w:sz w:val="28"/>
          <w:szCs w:val="28"/>
        </w:rPr>
        <w:t>.</w:t>
      </w:r>
    </w:p>
    <w:p w:rsidR="002B6E1D" w:rsidRPr="00995709"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r>
      <w:r w:rsidRPr="00995709">
        <w:rPr>
          <w:rFonts w:ascii="Times New Roman" w:hAnsi="Times New Roman"/>
          <w:sz w:val="28"/>
          <w:szCs w:val="28"/>
        </w:rPr>
        <w:t>Розділ восьмий «Генетика мікробів» висвітлює питання будови геному бактерій</w:t>
      </w:r>
      <w:r>
        <w:rPr>
          <w:rFonts w:ascii="Times New Roman" w:hAnsi="Times New Roman"/>
          <w:sz w:val="28"/>
          <w:szCs w:val="28"/>
        </w:rPr>
        <w:t xml:space="preserve"> </w:t>
      </w:r>
      <w:r w:rsidRPr="00995709">
        <w:rPr>
          <w:rFonts w:ascii="Times New Roman" w:hAnsi="Times New Roman"/>
          <w:sz w:val="28"/>
          <w:szCs w:val="28"/>
        </w:rPr>
        <w:t xml:space="preserve">(бактеріальна хромосома, плазміди, транспозони, </w:t>
      </w:r>
      <w:r w:rsidRPr="00995709">
        <w:rPr>
          <w:rFonts w:ascii="Times New Roman" w:hAnsi="Times New Roman"/>
          <w:sz w:val="28"/>
          <w:szCs w:val="28"/>
          <w:lang w:val="en-US"/>
        </w:rPr>
        <w:t>IS</w:t>
      </w:r>
      <w:r w:rsidRPr="00995709">
        <w:rPr>
          <w:rFonts w:ascii="Times New Roman" w:hAnsi="Times New Roman"/>
          <w:sz w:val="28"/>
          <w:szCs w:val="28"/>
        </w:rPr>
        <w:t>-елементи, помірні бактеріофаги), форми мінливості</w:t>
      </w:r>
      <w:r>
        <w:rPr>
          <w:rFonts w:ascii="Times New Roman" w:hAnsi="Times New Roman"/>
          <w:sz w:val="28"/>
          <w:szCs w:val="28"/>
        </w:rPr>
        <w:t>,</w:t>
      </w:r>
      <w:r w:rsidRPr="00995709">
        <w:rPr>
          <w:rFonts w:ascii="Times New Roman" w:hAnsi="Times New Roman"/>
          <w:sz w:val="28"/>
          <w:szCs w:val="28"/>
        </w:rPr>
        <w:t xml:space="preserve"> мутації, рекомбінації та дисоціаці</w:t>
      </w:r>
      <w:r>
        <w:rPr>
          <w:rFonts w:ascii="Times New Roman" w:hAnsi="Times New Roman"/>
          <w:sz w:val="28"/>
          <w:szCs w:val="28"/>
        </w:rPr>
        <w:t>ю</w:t>
      </w:r>
      <w:r w:rsidRPr="00995709">
        <w:rPr>
          <w:rFonts w:ascii="Times New Roman" w:hAnsi="Times New Roman"/>
          <w:sz w:val="28"/>
          <w:szCs w:val="28"/>
        </w:rPr>
        <w:t xml:space="preserve"> бактерій</w:t>
      </w:r>
      <w:r>
        <w:rPr>
          <w:rFonts w:ascii="Times New Roman" w:hAnsi="Times New Roman"/>
          <w:sz w:val="28"/>
          <w:szCs w:val="28"/>
        </w:rPr>
        <w:t>, генетичні методи діагностики (рестрик</w:t>
      </w:r>
      <w:r w:rsidRPr="00995709">
        <w:rPr>
          <w:rFonts w:ascii="Times New Roman" w:hAnsi="Times New Roman"/>
          <w:sz w:val="28"/>
          <w:szCs w:val="28"/>
        </w:rPr>
        <w:t>ційний аналіз, метод молекулярної гібридизації, полімеразна ланцюгова реакція</w:t>
      </w:r>
      <w:r>
        <w:rPr>
          <w:rFonts w:ascii="Times New Roman" w:hAnsi="Times New Roman"/>
          <w:sz w:val="28"/>
          <w:szCs w:val="28"/>
        </w:rPr>
        <w:t xml:space="preserve"> </w:t>
      </w:r>
      <w:r w:rsidRPr="00995709">
        <w:rPr>
          <w:rFonts w:ascii="Times New Roman" w:hAnsi="Times New Roman"/>
          <w:sz w:val="28"/>
          <w:szCs w:val="28"/>
        </w:rPr>
        <w:t>(ПЛР),</w:t>
      </w:r>
      <w:r>
        <w:rPr>
          <w:rFonts w:ascii="Times New Roman" w:hAnsi="Times New Roman"/>
          <w:sz w:val="28"/>
          <w:szCs w:val="28"/>
        </w:rPr>
        <w:t xml:space="preserve"> риботипування та опосередкована транскрипцією ампліфікація рибосомальної РНК), а також генетики</w:t>
      </w:r>
      <w:r w:rsidRPr="00995709">
        <w:rPr>
          <w:rFonts w:ascii="Times New Roman" w:hAnsi="Times New Roman"/>
          <w:sz w:val="28"/>
          <w:szCs w:val="28"/>
        </w:rPr>
        <w:t xml:space="preserve"> вірусів (особливості геном</w:t>
      </w:r>
      <w:r>
        <w:rPr>
          <w:rFonts w:ascii="Times New Roman" w:hAnsi="Times New Roman"/>
          <w:sz w:val="28"/>
          <w:szCs w:val="28"/>
        </w:rPr>
        <w:t>у</w:t>
      </w:r>
      <w:r w:rsidRPr="00995709">
        <w:rPr>
          <w:rFonts w:ascii="Times New Roman" w:hAnsi="Times New Roman"/>
          <w:sz w:val="28"/>
          <w:szCs w:val="28"/>
        </w:rPr>
        <w:t xml:space="preserve"> вірусів, форми мінливості вірусів, дисоціація вірусів).</w:t>
      </w:r>
    </w:p>
    <w:p w:rsidR="002B6E1D" w:rsidRPr="00995709"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r>
      <w:r w:rsidRPr="00995709">
        <w:rPr>
          <w:rFonts w:ascii="Times New Roman" w:hAnsi="Times New Roman"/>
          <w:sz w:val="28"/>
          <w:szCs w:val="28"/>
        </w:rPr>
        <w:t>У розді</w:t>
      </w:r>
      <w:r>
        <w:rPr>
          <w:rFonts w:ascii="Times New Roman" w:hAnsi="Times New Roman"/>
          <w:sz w:val="28"/>
          <w:szCs w:val="28"/>
        </w:rPr>
        <w:t>лі № 9, «Біотехнологія», розглянуто</w:t>
      </w:r>
      <w:r w:rsidRPr="00995709">
        <w:rPr>
          <w:rFonts w:ascii="Times New Roman" w:hAnsi="Times New Roman"/>
          <w:sz w:val="28"/>
          <w:szCs w:val="28"/>
        </w:rPr>
        <w:t xml:space="preserve"> роль мікроорганізмів в біотехнологічних  процесах, принципи одержання біотехнологічних препаратів, генно-інженерні біотехнології із застосуванням мікроорганізмів.</w:t>
      </w:r>
    </w:p>
    <w:p w:rsidR="002B6E1D" w:rsidRPr="00995709"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У  р</w:t>
      </w:r>
      <w:r w:rsidRPr="00995709">
        <w:rPr>
          <w:rFonts w:ascii="Times New Roman" w:hAnsi="Times New Roman"/>
          <w:sz w:val="28"/>
          <w:szCs w:val="28"/>
        </w:rPr>
        <w:t>озділ</w:t>
      </w:r>
      <w:r>
        <w:rPr>
          <w:rFonts w:ascii="Times New Roman" w:hAnsi="Times New Roman"/>
          <w:sz w:val="28"/>
          <w:szCs w:val="28"/>
        </w:rPr>
        <w:t>і</w:t>
      </w:r>
      <w:r w:rsidRPr="00995709">
        <w:rPr>
          <w:rFonts w:ascii="Times New Roman" w:hAnsi="Times New Roman"/>
          <w:sz w:val="28"/>
          <w:szCs w:val="28"/>
        </w:rPr>
        <w:t xml:space="preserve"> </w:t>
      </w:r>
      <w:r>
        <w:rPr>
          <w:rFonts w:ascii="Times New Roman" w:hAnsi="Times New Roman"/>
          <w:sz w:val="28"/>
          <w:szCs w:val="28"/>
        </w:rPr>
        <w:t xml:space="preserve">№ </w:t>
      </w:r>
      <w:r w:rsidRPr="00995709">
        <w:rPr>
          <w:rFonts w:ascii="Times New Roman" w:hAnsi="Times New Roman"/>
          <w:sz w:val="28"/>
          <w:szCs w:val="28"/>
        </w:rPr>
        <w:t>10</w:t>
      </w:r>
      <w:r>
        <w:rPr>
          <w:rFonts w:ascii="Times New Roman" w:hAnsi="Times New Roman"/>
          <w:sz w:val="28"/>
          <w:szCs w:val="28"/>
        </w:rPr>
        <w:t xml:space="preserve">, «Протимікробні препарати», </w:t>
      </w:r>
      <w:r w:rsidRPr="00995709">
        <w:rPr>
          <w:rFonts w:ascii="Times New Roman" w:hAnsi="Times New Roman"/>
          <w:sz w:val="28"/>
          <w:szCs w:val="28"/>
        </w:rPr>
        <w:t>опис</w:t>
      </w:r>
      <w:r>
        <w:rPr>
          <w:rFonts w:ascii="Times New Roman" w:hAnsi="Times New Roman"/>
          <w:sz w:val="28"/>
          <w:szCs w:val="28"/>
        </w:rPr>
        <w:t>ано</w:t>
      </w:r>
      <w:r w:rsidRPr="00995709">
        <w:rPr>
          <w:rFonts w:ascii="Times New Roman" w:hAnsi="Times New Roman"/>
          <w:sz w:val="28"/>
          <w:szCs w:val="28"/>
        </w:rPr>
        <w:t xml:space="preserve"> історію розвитку хіміотерапії, хіміотерапевтичні препарати, антисептики та дезінфектанти, антибіотики</w:t>
      </w:r>
      <w:r>
        <w:rPr>
          <w:rFonts w:ascii="Times New Roman" w:hAnsi="Times New Roman"/>
          <w:sz w:val="28"/>
          <w:szCs w:val="28"/>
        </w:rPr>
        <w:t xml:space="preserve"> </w:t>
      </w:r>
      <w:r w:rsidRPr="00995709">
        <w:rPr>
          <w:rFonts w:ascii="Times New Roman" w:hAnsi="Times New Roman"/>
          <w:sz w:val="28"/>
          <w:szCs w:val="28"/>
        </w:rPr>
        <w:t>(джерела та способи отримання, класифікація антибіотиків за механізмо</w:t>
      </w:r>
      <w:r>
        <w:rPr>
          <w:rFonts w:ascii="Times New Roman" w:hAnsi="Times New Roman"/>
          <w:sz w:val="28"/>
          <w:szCs w:val="28"/>
        </w:rPr>
        <w:t xml:space="preserve">м дії, за хімічною структурою), </w:t>
      </w:r>
      <w:r w:rsidRPr="00995709">
        <w:rPr>
          <w:rFonts w:ascii="Times New Roman" w:hAnsi="Times New Roman"/>
          <w:sz w:val="28"/>
          <w:szCs w:val="28"/>
        </w:rPr>
        <w:t>побічні реакції при антибіотикотерапії, деякі принципи раціональної антабіотикотерапії, вивчення чутливості мікроорганізмів до антибіотиків</w:t>
      </w:r>
      <w:r>
        <w:rPr>
          <w:rFonts w:ascii="Times New Roman" w:hAnsi="Times New Roman"/>
          <w:sz w:val="28"/>
          <w:szCs w:val="28"/>
        </w:rPr>
        <w:t xml:space="preserve"> </w:t>
      </w:r>
      <w:r w:rsidRPr="00995709">
        <w:rPr>
          <w:rFonts w:ascii="Times New Roman" w:hAnsi="Times New Roman"/>
          <w:sz w:val="28"/>
          <w:szCs w:val="28"/>
        </w:rPr>
        <w:t>(з</w:t>
      </w:r>
      <w:r>
        <w:rPr>
          <w:rFonts w:ascii="Times New Roman" w:hAnsi="Times New Roman"/>
          <w:sz w:val="28"/>
          <w:szCs w:val="28"/>
        </w:rPr>
        <w:t xml:space="preserve"> </w:t>
      </w:r>
      <w:r w:rsidRPr="00995709">
        <w:rPr>
          <w:rFonts w:ascii="Times New Roman" w:hAnsi="Times New Roman"/>
          <w:sz w:val="28"/>
          <w:szCs w:val="28"/>
        </w:rPr>
        <w:t xml:space="preserve"> </w:t>
      </w:r>
      <w:r>
        <w:rPr>
          <w:rFonts w:ascii="Times New Roman" w:hAnsi="Times New Roman"/>
          <w:sz w:val="28"/>
          <w:szCs w:val="28"/>
        </w:rPr>
        <w:t>використанням</w:t>
      </w:r>
      <w:r w:rsidRPr="00995709">
        <w:rPr>
          <w:rFonts w:ascii="Times New Roman" w:hAnsi="Times New Roman"/>
          <w:sz w:val="28"/>
          <w:szCs w:val="28"/>
        </w:rPr>
        <w:t xml:space="preserve"> дифузійних методів</w:t>
      </w:r>
      <w:r>
        <w:rPr>
          <w:rFonts w:ascii="Times New Roman" w:hAnsi="Times New Roman"/>
          <w:sz w:val="28"/>
          <w:szCs w:val="28"/>
        </w:rPr>
        <w:t xml:space="preserve"> та</w:t>
      </w:r>
      <w:r w:rsidRPr="00995709">
        <w:rPr>
          <w:rFonts w:ascii="Times New Roman" w:hAnsi="Times New Roman"/>
          <w:sz w:val="28"/>
          <w:szCs w:val="28"/>
        </w:rPr>
        <w:t xml:space="preserve"> метод</w:t>
      </w:r>
      <w:r>
        <w:rPr>
          <w:rFonts w:ascii="Times New Roman" w:hAnsi="Times New Roman"/>
          <w:sz w:val="28"/>
          <w:szCs w:val="28"/>
        </w:rPr>
        <w:t>у</w:t>
      </w:r>
      <w:r w:rsidRPr="00995709">
        <w:rPr>
          <w:rFonts w:ascii="Times New Roman" w:hAnsi="Times New Roman"/>
          <w:sz w:val="28"/>
          <w:szCs w:val="28"/>
        </w:rPr>
        <w:t xml:space="preserve"> серійних розведень), антивірусні препарати.</w:t>
      </w:r>
    </w:p>
    <w:p w:rsidR="002B6E1D" w:rsidRPr="00995709"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В</w:t>
      </w:r>
      <w:r w:rsidRPr="00995709">
        <w:rPr>
          <w:rFonts w:ascii="Times New Roman" w:hAnsi="Times New Roman"/>
          <w:sz w:val="28"/>
          <w:szCs w:val="28"/>
        </w:rPr>
        <w:t xml:space="preserve"> одинадцятому розділі</w:t>
      </w:r>
      <w:r>
        <w:rPr>
          <w:rFonts w:ascii="Times New Roman" w:hAnsi="Times New Roman"/>
          <w:sz w:val="28"/>
          <w:szCs w:val="28"/>
        </w:rPr>
        <w:t>,</w:t>
      </w:r>
      <w:r w:rsidRPr="00995709">
        <w:rPr>
          <w:rFonts w:ascii="Times New Roman" w:hAnsi="Times New Roman"/>
          <w:sz w:val="28"/>
          <w:szCs w:val="28"/>
        </w:rPr>
        <w:t xml:space="preserve"> «Інфекція»</w:t>
      </w:r>
      <w:r>
        <w:rPr>
          <w:rFonts w:ascii="Times New Roman" w:hAnsi="Times New Roman"/>
          <w:sz w:val="28"/>
          <w:szCs w:val="28"/>
        </w:rPr>
        <w:t>,</w:t>
      </w:r>
      <w:r w:rsidRPr="00995709">
        <w:rPr>
          <w:rFonts w:ascii="Times New Roman" w:hAnsi="Times New Roman"/>
          <w:sz w:val="28"/>
          <w:szCs w:val="28"/>
        </w:rPr>
        <w:t xml:space="preserve"> висвітл</w:t>
      </w:r>
      <w:r>
        <w:rPr>
          <w:rFonts w:ascii="Times New Roman" w:hAnsi="Times New Roman"/>
          <w:sz w:val="28"/>
          <w:szCs w:val="28"/>
        </w:rPr>
        <w:t>ено</w:t>
      </w:r>
      <w:r w:rsidRPr="00995709">
        <w:rPr>
          <w:rFonts w:ascii="Times New Roman" w:hAnsi="Times New Roman"/>
          <w:sz w:val="28"/>
          <w:szCs w:val="28"/>
        </w:rPr>
        <w:t xml:space="preserve"> інформаці</w:t>
      </w:r>
      <w:r>
        <w:rPr>
          <w:rFonts w:ascii="Times New Roman" w:hAnsi="Times New Roman"/>
          <w:sz w:val="28"/>
          <w:szCs w:val="28"/>
        </w:rPr>
        <w:t>ю</w:t>
      </w:r>
      <w:r w:rsidRPr="00995709">
        <w:rPr>
          <w:rFonts w:ascii="Times New Roman" w:hAnsi="Times New Roman"/>
          <w:sz w:val="28"/>
          <w:szCs w:val="28"/>
        </w:rPr>
        <w:t xml:space="preserve"> про інфекційний процес, патогенність і вірулентність мікробів, фактори патогенності та вірулентності, роль оточуючого середовища та соціальних факторів в інфекційному процесі, роль макроорганізму, форми інфекційного процесу, механізми та значення персистенції збудника в організмі, </w:t>
      </w:r>
      <w:r>
        <w:rPr>
          <w:rFonts w:ascii="Times New Roman" w:hAnsi="Times New Roman"/>
          <w:sz w:val="28"/>
          <w:szCs w:val="28"/>
        </w:rPr>
        <w:t xml:space="preserve">патогенез інфекційної хвороби, </w:t>
      </w:r>
      <w:r w:rsidRPr="00995709">
        <w:rPr>
          <w:rFonts w:ascii="Times New Roman" w:hAnsi="Times New Roman"/>
          <w:sz w:val="28"/>
          <w:szCs w:val="28"/>
        </w:rPr>
        <w:t>його стадії,</w:t>
      </w:r>
      <w:r>
        <w:rPr>
          <w:rFonts w:ascii="Times New Roman" w:hAnsi="Times New Roman"/>
          <w:sz w:val="28"/>
          <w:szCs w:val="28"/>
        </w:rPr>
        <w:t xml:space="preserve"> класифікацію</w:t>
      </w:r>
      <w:r w:rsidRPr="00995709">
        <w:rPr>
          <w:rFonts w:ascii="Times New Roman" w:hAnsi="Times New Roman"/>
          <w:sz w:val="28"/>
          <w:szCs w:val="28"/>
        </w:rPr>
        <w:t xml:space="preserve"> інфекційн</w:t>
      </w:r>
      <w:r>
        <w:rPr>
          <w:rFonts w:ascii="Times New Roman" w:hAnsi="Times New Roman"/>
          <w:sz w:val="28"/>
          <w:szCs w:val="28"/>
        </w:rPr>
        <w:t>их</w:t>
      </w:r>
      <w:r w:rsidRPr="00995709">
        <w:rPr>
          <w:rFonts w:ascii="Times New Roman" w:hAnsi="Times New Roman"/>
          <w:sz w:val="28"/>
          <w:szCs w:val="28"/>
        </w:rPr>
        <w:t xml:space="preserve"> хвороб, особливості вірусних інфекцій, поняття про епідемічний процес.</w:t>
      </w:r>
    </w:p>
    <w:p w:rsidR="002B6E1D" w:rsidRPr="00995709"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У розділі № 12, «</w:t>
      </w:r>
      <w:r w:rsidRPr="00995709">
        <w:rPr>
          <w:rFonts w:ascii="Times New Roman" w:hAnsi="Times New Roman"/>
          <w:sz w:val="28"/>
          <w:szCs w:val="28"/>
        </w:rPr>
        <w:t>Імунологія. Природжений неспецифічний імунітет»</w:t>
      </w:r>
      <w:r>
        <w:rPr>
          <w:rFonts w:ascii="Times New Roman" w:hAnsi="Times New Roman"/>
          <w:sz w:val="28"/>
          <w:szCs w:val="28"/>
        </w:rPr>
        <w:t>,</w:t>
      </w:r>
      <w:r w:rsidRPr="00995709">
        <w:rPr>
          <w:rFonts w:ascii="Times New Roman" w:hAnsi="Times New Roman"/>
          <w:sz w:val="28"/>
          <w:szCs w:val="28"/>
        </w:rPr>
        <w:t xml:space="preserve"> розглядаються основні історичні етапи розвитку імунології, сутність, роль та еволюція імунітету, види та форми імунітету й імунного реагування, неспецифічна резистентність організму, </w:t>
      </w:r>
      <w:r>
        <w:rPr>
          <w:rFonts w:ascii="Times New Roman" w:hAnsi="Times New Roman"/>
          <w:sz w:val="28"/>
          <w:szCs w:val="28"/>
        </w:rPr>
        <w:t>фактори неспецифічного захисту (</w:t>
      </w:r>
      <w:r w:rsidRPr="00995709">
        <w:rPr>
          <w:rFonts w:ascii="Times New Roman" w:hAnsi="Times New Roman"/>
          <w:sz w:val="28"/>
          <w:szCs w:val="28"/>
        </w:rPr>
        <w:t>механічні</w:t>
      </w:r>
      <w:r>
        <w:rPr>
          <w:rFonts w:ascii="Times New Roman" w:hAnsi="Times New Roman"/>
          <w:sz w:val="28"/>
          <w:szCs w:val="28"/>
        </w:rPr>
        <w:t xml:space="preserve"> та</w:t>
      </w:r>
      <w:r w:rsidRPr="00995709">
        <w:rPr>
          <w:rFonts w:ascii="Times New Roman" w:hAnsi="Times New Roman"/>
          <w:sz w:val="28"/>
          <w:szCs w:val="28"/>
        </w:rPr>
        <w:t xml:space="preserve"> фізи</w:t>
      </w:r>
      <w:r>
        <w:rPr>
          <w:rFonts w:ascii="Times New Roman" w:hAnsi="Times New Roman"/>
          <w:sz w:val="28"/>
          <w:szCs w:val="28"/>
        </w:rPr>
        <w:t>ко-</w:t>
      </w:r>
      <w:r w:rsidRPr="00995709">
        <w:rPr>
          <w:rFonts w:ascii="Times New Roman" w:hAnsi="Times New Roman"/>
          <w:sz w:val="28"/>
          <w:szCs w:val="28"/>
        </w:rPr>
        <w:t>хімічні</w:t>
      </w:r>
      <w:r>
        <w:rPr>
          <w:rFonts w:ascii="Times New Roman" w:hAnsi="Times New Roman"/>
          <w:sz w:val="28"/>
          <w:szCs w:val="28"/>
        </w:rPr>
        <w:t xml:space="preserve"> бар</w:t>
      </w:r>
      <w:r w:rsidRPr="00D86625">
        <w:rPr>
          <w:rFonts w:ascii="Times New Roman" w:hAnsi="Times New Roman"/>
          <w:sz w:val="28"/>
          <w:szCs w:val="28"/>
        </w:rPr>
        <w:t>’</w:t>
      </w:r>
      <w:r>
        <w:rPr>
          <w:rFonts w:ascii="Times New Roman" w:hAnsi="Times New Roman"/>
          <w:sz w:val="28"/>
          <w:szCs w:val="28"/>
        </w:rPr>
        <w:t>єри</w:t>
      </w:r>
      <w:r w:rsidRPr="00995709">
        <w:rPr>
          <w:rFonts w:ascii="Times New Roman" w:hAnsi="Times New Roman"/>
          <w:sz w:val="28"/>
          <w:szCs w:val="28"/>
        </w:rPr>
        <w:t>, регулювання</w:t>
      </w:r>
      <w:r>
        <w:rPr>
          <w:rFonts w:ascii="Times New Roman" w:hAnsi="Times New Roman"/>
          <w:sz w:val="28"/>
          <w:szCs w:val="28"/>
        </w:rPr>
        <w:t xml:space="preserve"> дії імунної системи</w:t>
      </w:r>
      <w:r w:rsidRPr="00995709">
        <w:rPr>
          <w:rFonts w:ascii="Times New Roman" w:hAnsi="Times New Roman"/>
          <w:sz w:val="28"/>
          <w:szCs w:val="28"/>
        </w:rPr>
        <w:t xml:space="preserve"> за допомогою цитокінів, клітинні фактори спадкового </w:t>
      </w:r>
      <w:r>
        <w:rPr>
          <w:rFonts w:ascii="Times New Roman" w:hAnsi="Times New Roman"/>
          <w:sz w:val="28"/>
          <w:szCs w:val="28"/>
        </w:rPr>
        <w:t>імунітету</w:t>
      </w:r>
      <w:r w:rsidRPr="00995709">
        <w:rPr>
          <w:rFonts w:ascii="Times New Roman" w:hAnsi="Times New Roman"/>
          <w:sz w:val="28"/>
          <w:szCs w:val="28"/>
        </w:rPr>
        <w:t>, гуморальні фактори, запалення</w:t>
      </w:r>
      <w:r>
        <w:rPr>
          <w:rFonts w:ascii="Times New Roman" w:hAnsi="Times New Roman"/>
          <w:sz w:val="28"/>
          <w:szCs w:val="28"/>
        </w:rPr>
        <w:t>)</w:t>
      </w:r>
      <w:r w:rsidRPr="00995709">
        <w:rPr>
          <w:rFonts w:ascii="Times New Roman" w:hAnsi="Times New Roman"/>
          <w:sz w:val="28"/>
          <w:szCs w:val="28"/>
        </w:rPr>
        <w:t>.</w:t>
      </w:r>
    </w:p>
    <w:p w:rsidR="002B6E1D" w:rsidRPr="00995709"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У розділі «Вчення про антигени» (</w:t>
      </w:r>
      <w:r w:rsidRPr="00995709">
        <w:rPr>
          <w:rFonts w:ascii="Times New Roman" w:hAnsi="Times New Roman"/>
          <w:sz w:val="28"/>
          <w:szCs w:val="28"/>
        </w:rPr>
        <w:t>№13) ви</w:t>
      </w:r>
      <w:r>
        <w:rPr>
          <w:rFonts w:ascii="Times New Roman" w:hAnsi="Times New Roman"/>
          <w:sz w:val="28"/>
          <w:szCs w:val="28"/>
        </w:rPr>
        <w:t>значено</w:t>
      </w:r>
      <w:r w:rsidRPr="00995709">
        <w:rPr>
          <w:rFonts w:ascii="Times New Roman" w:hAnsi="Times New Roman"/>
          <w:sz w:val="28"/>
          <w:szCs w:val="28"/>
        </w:rPr>
        <w:t xml:space="preserve"> поняття антигенності, імуногенності, хімічн</w:t>
      </w:r>
      <w:r>
        <w:rPr>
          <w:rFonts w:ascii="Times New Roman" w:hAnsi="Times New Roman"/>
          <w:sz w:val="28"/>
          <w:szCs w:val="28"/>
        </w:rPr>
        <w:t>у</w:t>
      </w:r>
      <w:r w:rsidRPr="00995709">
        <w:rPr>
          <w:rFonts w:ascii="Times New Roman" w:hAnsi="Times New Roman"/>
          <w:sz w:val="28"/>
          <w:szCs w:val="28"/>
        </w:rPr>
        <w:t xml:space="preserve"> природ</w:t>
      </w:r>
      <w:r>
        <w:rPr>
          <w:rFonts w:ascii="Times New Roman" w:hAnsi="Times New Roman"/>
          <w:sz w:val="28"/>
          <w:szCs w:val="28"/>
        </w:rPr>
        <w:t>у</w:t>
      </w:r>
      <w:r w:rsidRPr="00995709">
        <w:rPr>
          <w:rFonts w:ascii="Times New Roman" w:hAnsi="Times New Roman"/>
          <w:sz w:val="28"/>
          <w:szCs w:val="28"/>
        </w:rPr>
        <w:t xml:space="preserve"> антигенів, гаптени, синтетичні антигени, антигенні детермінанти, специфічність антигенів, класифікаці</w:t>
      </w:r>
      <w:r>
        <w:rPr>
          <w:rFonts w:ascii="Times New Roman" w:hAnsi="Times New Roman"/>
          <w:sz w:val="28"/>
          <w:szCs w:val="28"/>
        </w:rPr>
        <w:t>ю</w:t>
      </w:r>
      <w:r w:rsidRPr="00995709">
        <w:rPr>
          <w:rFonts w:ascii="Times New Roman" w:hAnsi="Times New Roman"/>
          <w:sz w:val="28"/>
          <w:szCs w:val="28"/>
        </w:rPr>
        <w:t xml:space="preserve"> антигенів, антигени організму людини, антигени мікроорганізмів.</w:t>
      </w:r>
    </w:p>
    <w:p w:rsidR="002B6E1D" w:rsidRPr="00995709"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r>
      <w:r w:rsidRPr="00995709">
        <w:rPr>
          <w:rFonts w:ascii="Times New Roman" w:hAnsi="Times New Roman"/>
          <w:sz w:val="28"/>
          <w:szCs w:val="28"/>
        </w:rPr>
        <w:t>Чотирнадцятий розділ</w:t>
      </w:r>
      <w:r>
        <w:rPr>
          <w:rFonts w:ascii="Times New Roman" w:hAnsi="Times New Roman"/>
          <w:sz w:val="28"/>
          <w:szCs w:val="28"/>
        </w:rPr>
        <w:t xml:space="preserve"> (№14),</w:t>
      </w:r>
      <w:r w:rsidRPr="00995709">
        <w:rPr>
          <w:rFonts w:ascii="Times New Roman" w:hAnsi="Times New Roman"/>
          <w:sz w:val="28"/>
          <w:szCs w:val="28"/>
        </w:rPr>
        <w:t xml:space="preserve"> «Імунна система організму. Імунна відповідь. Реакція імунітету»</w:t>
      </w:r>
      <w:r>
        <w:rPr>
          <w:rFonts w:ascii="Times New Roman" w:hAnsi="Times New Roman"/>
          <w:sz w:val="28"/>
          <w:szCs w:val="28"/>
        </w:rPr>
        <w:t>,</w:t>
      </w:r>
      <w:r w:rsidRPr="00995709">
        <w:rPr>
          <w:rFonts w:ascii="Times New Roman" w:hAnsi="Times New Roman"/>
          <w:sz w:val="28"/>
          <w:szCs w:val="28"/>
        </w:rPr>
        <w:t xml:space="preserve"> </w:t>
      </w:r>
      <w:r>
        <w:rPr>
          <w:rFonts w:ascii="Times New Roman" w:hAnsi="Times New Roman"/>
          <w:sz w:val="28"/>
          <w:szCs w:val="28"/>
        </w:rPr>
        <w:t>присвячено</w:t>
      </w:r>
      <w:r w:rsidRPr="00995709">
        <w:rPr>
          <w:rFonts w:ascii="Times New Roman" w:hAnsi="Times New Roman"/>
          <w:sz w:val="28"/>
          <w:szCs w:val="28"/>
        </w:rPr>
        <w:t xml:space="preserve"> </w:t>
      </w:r>
      <w:r>
        <w:rPr>
          <w:rFonts w:ascii="Times New Roman" w:hAnsi="Times New Roman"/>
          <w:sz w:val="28"/>
          <w:szCs w:val="28"/>
        </w:rPr>
        <w:t>характеристиці</w:t>
      </w:r>
      <w:r w:rsidRPr="00995709">
        <w:rPr>
          <w:rFonts w:ascii="Times New Roman" w:hAnsi="Times New Roman"/>
          <w:sz w:val="28"/>
          <w:szCs w:val="28"/>
        </w:rPr>
        <w:t xml:space="preserve"> орган</w:t>
      </w:r>
      <w:r>
        <w:rPr>
          <w:rFonts w:ascii="Times New Roman" w:hAnsi="Times New Roman"/>
          <w:sz w:val="28"/>
          <w:szCs w:val="28"/>
        </w:rPr>
        <w:t>ів</w:t>
      </w:r>
      <w:r w:rsidRPr="00995709">
        <w:rPr>
          <w:rFonts w:ascii="Times New Roman" w:hAnsi="Times New Roman"/>
          <w:sz w:val="28"/>
          <w:szCs w:val="28"/>
        </w:rPr>
        <w:t xml:space="preserve"> </w:t>
      </w:r>
      <w:bookmarkStart w:id="0" w:name="_GoBack"/>
      <w:bookmarkEnd w:id="0"/>
      <w:r w:rsidRPr="00995709">
        <w:rPr>
          <w:rFonts w:ascii="Times New Roman" w:hAnsi="Times New Roman"/>
          <w:sz w:val="28"/>
          <w:szCs w:val="28"/>
        </w:rPr>
        <w:t>імунної системи, клітинн</w:t>
      </w:r>
      <w:r>
        <w:rPr>
          <w:rFonts w:ascii="Times New Roman" w:hAnsi="Times New Roman"/>
          <w:sz w:val="28"/>
          <w:szCs w:val="28"/>
        </w:rPr>
        <w:t>их</w:t>
      </w:r>
      <w:r w:rsidRPr="00995709">
        <w:rPr>
          <w:rFonts w:ascii="Times New Roman" w:hAnsi="Times New Roman"/>
          <w:sz w:val="28"/>
          <w:szCs w:val="28"/>
        </w:rPr>
        <w:t xml:space="preserve"> популяці</w:t>
      </w:r>
      <w:r>
        <w:rPr>
          <w:rFonts w:ascii="Times New Roman" w:hAnsi="Times New Roman"/>
          <w:sz w:val="28"/>
          <w:szCs w:val="28"/>
        </w:rPr>
        <w:t>й</w:t>
      </w:r>
      <w:r w:rsidRPr="00995709">
        <w:rPr>
          <w:rFonts w:ascii="Times New Roman" w:hAnsi="Times New Roman"/>
          <w:sz w:val="28"/>
          <w:szCs w:val="28"/>
        </w:rPr>
        <w:t xml:space="preserve"> імунної системи, дозріванн</w:t>
      </w:r>
      <w:r>
        <w:rPr>
          <w:rFonts w:ascii="Times New Roman" w:hAnsi="Times New Roman"/>
          <w:sz w:val="28"/>
          <w:szCs w:val="28"/>
        </w:rPr>
        <w:t>ю</w:t>
      </w:r>
      <w:r w:rsidRPr="00995709">
        <w:rPr>
          <w:rFonts w:ascii="Times New Roman" w:hAnsi="Times New Roman"/>
          <w:sz w:val="28"/>
          <w:szCs w:val="28"/>
        </w:rPr>
        <w:t xml:space="preserve"> імунокомпетентних клітин, розпізнаванн</w:t>
      </w:r>
      <w:r>
        <w:rPr>
          <w:rFonts w:ascii="Times New Roman" w:hAnsi="Times New Roman"/>
          <w:sz w:val="28"/>
          <w:szCs w:val="28"/>
        </w:rPr>
        <w:t>ю</w:t>
      </w:r>
      <w:r w:rsidRPr="00995709">
        <w:rPr>
          <w:rFonts w:ascii="Times New Roman" w:hAnsi="Times New Roman"/>
          <w:sz w:val="28"/>
          <w:szCs w:val="28"/>
        </w:rPr>
        <w:t xml:space="preserve"> «чужого» і «свого», закономірност</w:t>
      </w:r>
      <w:r>
        <w:rPr>
          <w:rFonts w:ascii="Times New Roman" w:hAnsi="Times New Roman"/>
          <w:sz w:val="28"/>
          <w:szCs w:val="28"/>
        </w:rPr>
        <w:t>ям</w:t>
      </w:r>
      <w:r w:rsidRPr="00995709">
        <w:rPr>
          <w:rFonts w:ascii="Times New Roman" w:hAnsi="Times New Roman"/>
          <w:sz w:val="28"/>
          <w:szCs w:val="28"/>
        </w:rPr>
        <w:t xml:space="preserve"> імунної відповіді,</w:t>
      </w:r>
      <w:r>
        <w:rPr>
          <w:rFonts w:ascii="Times New Roman" w:hAnsi="Times New Roman"/>
          <w:sz w:val="28"/>
          <w:szCs w:val="28"/>
        </w:rPr>
        <w:t xml:space="preserve"> </w:t>
      </w:r>
      <w:r w:rsidRPr="00995709">
        <w:rPr>
          <w:rFonts w:ascii="Times New Roman" w:hAnsi="Times New Roman"/>
          <w:sz w:val="28"/>
          <w:szCs w:val="28"/>
        </w:rPr>
        <w:t xml:space="preserve"> </w:t>
      </w:r>
      <w:r>
        <w:rPr>
          <w:rFonts w:ascii="Times New Roman" w:hAnsi="Times New Roman"/>
          <w:sz w:val="28"/>
          <w:szCs w:val="28"/>
        </w:rPr>
        <w:t xml:space="preserve">антитілоутворенню </w:t>
      </w:r>
      <w:r w:rsidRPr="00995709">
        <w:rPr>
          <w:rFonts w:ascii="Times New Roman" w:hAnsi="Times New Roman"/>
          <w:sz w:val="28"/>
          <w:szCs w:val="28"/>
        </w:rPr>
        <w:t>(структура антитіл, активні центри антитіл, класифікація імуноглобулінів, антигенні властивості імуноглобулінів</w:t>
      </w:r>
      <w:r>
        <w:rPr>
          <w:rFonts w:ascii="Times New Roman" w:hAnsi="Times New Roman"/>
          <w:sz w:val="28"/>
          <w:szCs w:val="28"/>
        </w:rPr>
        <w:t>)</w:t>
      </w:r>
      <w:r w:rsidRPr="00995709">
        <w:rPr>
          <w:rFonts w:ascii="Times New Roman" w:hAnsi="Times New Roman"/>
          <w:sz w:val="28"/>
          <w:szCs w:val="28"/>
        </w:rPr>
        <w:t>, механізм</w:t>
      </w:r>
      <w:r>
        <w:rPr>
          <w:rFonts w:ascii="Times New Roman" w:hAnsi="Times New Roman"/>
          <w:sz w:val="28"/>
          <w:szCs w:val="28"/>
        </w:rPr>
        <w:t>у</w:t>
      </w:r>
      <w:r w:rsidRPr="00995709">
        <w:rPr>
          <w:rFonts w:ascii="Times New Roman" w:hAnsi="Times New Roman"/>
          <w:sz w:val="28"/>
          <w:szCs w:val="28"/>
        </w:rPr>
        <w:t xml:space="preserve"> взаємодії антитіл з антигеном, теор</w:t>
      </w:r>
      <w:r>
        <w:rPr>
          <w:rFonts w:ascii="Times New Roman" w:hAnsi="Times New Roman"/>
          <w:sz w:val="28"/>
          <w:szCs w:val="28"/>
        </w:rPr>
        <w:t>іям</w:t>
      </w:r>
      <w:r w:rsidRPr="00995709">
        <w:rPr>
          <w:rFonts w:ascii="Times New Roman" w:hAnsi="Times New Roman"/>
          <w:sz w:val="28"/>
          <w:szCs w:val="28"/>
        </w:rPr>
        <w:t xml:space="preserve"> імунітету</w:t>
      </w:r>
      <w:r>
        <w:rPr>
          <w:rFonts w:ascii="Times New Roman" w:hAnsi="Times New Roman"/>
          <w:sz w:val="28"/>
          <w:szCs w:val="28"/>
        </w:rPr>
        <w:t xml:space="preserve">, </w:t>
      </w:r>
      <w:r w:rsidRPr="00995709">
        <w:rPr>
          <w:rFonts w:ascii="Times New Roman" w:hAnsi="Times New Roman"/>
          <w:sz w:val="28"/>
          <w:szCs w:val="28"/>
        </w:rPr>
        <w:t xml:space="preserve"> реакці</w:t>
      </w:r>
      <w:r>
        <w:rPr>
          <w:rFonts w:ascii="Times New Roman" w:hAnsi="Times New Roman"/>
          <w:sz w:val="28"/>
          <w:szCs w:val="28"/>
        </w:rPr>
        <w:t>ям</w:t>
      </w:r>
      <w:r w:rsidRPr="00995709">
        <w:rPr>
          <w:rFonts w:ascii="Times New Roman" w:hAnsi="Times New Roman"/>
          <w:sz w:val="28"/>
          <w:szCs w:val="28"/>
        </w:rPr>
        <w:t xml:space="preserve"> клітинного імунітету, регуляці</w:t>
      </w:r>
      <w:r>
        <w:rPr>
          <w:rFonts w:ascii="Times New Roman" w:hAnsi="Times New Roman"/>
          <w:sz w:val="28"/>
          <w:szCs w:val="28"/>
        </w:rPr>
        <w:t>ї</w:t>
      </w:r>
      <w:r w:rsidRPr="00995709">
        <w:rPr>
          <w:rFonts w:ascii="Times New Roman" w:hAnsi="Times New Roman"/>
          <w:sz w:val="28"/>
          <w:szCs w:val="28"/>
        </w:rPr>
        <w:t xml:space="preserve"> імунних реакцій, клітин</w:t>
      </w:r>
      <w:r>
        <w:rPr>
          <w:rFonts w:ascii="Times New Roman" w:hAnsi="Times New Roman"/>
          <w:sz w:val="28"/>
          <w:szCs w:val="28"/>
        </w:rPr>
        <w:t>ам</w:t>
      </w:r>
      <w:r w:rsidRPr="00995709">
        <w:rPr>
          <w:rFonts w:ascii="Times New Roman" w:hAnsi="Times New Roman"/>
          <w:sz w:val="28"/>
          <w:szCs w:val="28"/>
        </w:rPr>
        <w:t xml:space="preserve"> імунної пам’яті, моноклональн</w:t>
      </w:r>
      <w:r>
        <w:rPr>
          <w:rFonts w:ascii="Times New Roman" w:hAnsi="Times New Roman"/>
          <w:sz w:val="28"/>
          <w:szCs w:val="28"/>
        </w:rPr>
        <w:t>им</w:t>
      </w:r>
      <w:r w:rsidRPr="00995709">
        <w:rPr>
          <w:rFonts w:ascii="Times New Roman" w:hAnsi="Times New Roman"/>
          <w:sz w:val="28"/>
          <w:szCs w:val="28"/>
        </w:rPr>
        <w:t xml:space="preserve"> антитіла</w:t>
      </w:r>
      <w:r>
        <w:rPr>
          <w:rFonts w:ascii="Times New Roman" w:hAnsi="Times New Roman"/>
          <w:sz w:val="28"/>
          <w:szCs w:val="28"/>
        </w:rPr>
        <w:t>м.</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r>
      <w:r w:rsidRPr="00995709">
        <w:rPr>
          <w:rFonts w:ascii="Times New Roman" w:hAnsi="Times New Roman"/>
          <w:sz w:val="28"/>
          <w:szCs w:val="28"/>
        </w:rPr>
        <w:t>У розділі №15</w:t>
      </w:r>
      <w:r>
        <w:rPr>
          <w:rFonts w:ascii="Times New Roman" w:hAnsi="Times New Roman"/>
          <w:sz w:val="28"/>
          <w:szCs w:val="28"/>
        </w:rPr>
        <w:t>,</w:t>
      </w:r>
      <w:r w:rsidRPr="00995709">
        <w:rPr>
          <w:rFonts w:ascii="Times New Roman" w:hAnsi="Times New Roman"/>
          <w:sz w:val="28"/>
          <w:szCs w:val="28"/>
        </w:rPr>
        <w:t xml:space="preserve"> «Алергія та інші види імунних реакцій»</w:t>
      </w:r>
      <w:r>
        <w:rPr>
          <w:rFonts w:ascii="Times New Roman" w:hAnsi="Times New Roman"/>
          <w:sz w:val="28"/>
          <w:szCs w:val="28"/>
        </w:rPr>
        <w:t>,</w:t>
      </w:r>
      <w:r w:rsidRPr="00995709">
        <w:rPr>
          <w:rFonts w:ascii="Times New Roman" w:hAnsi="Times New Roman"/>
          <w:sz w:val="28"/>
          <w:szCs w:val="28"/>
        </w:rPr>
        <w:t xml:space="preserve"> </w:t>
      </w:r>
      <w:r>
        <w:rPr>
          <w:rFonts w:ascii="Times New Roman" w:hAnsi="Times New Roman"/>
          <w:sz w:val="28"/>
          <w:szCs w:val="28"/>
        </w:rPr>
        <w:t>описано</w:t>
      </w:r>
      <w:r w:rsidRPr="00995709">
        <w:rPr>
          <w:rFonts w:ascii="Times New Roman" w:hAnsi="Times New Roman"/>
          <w:sz w:val="28"/>
          <w:szCs w:val="28"/>
        </w:rPr>
        <w:t xml:space="preserve"> </w:t>
      </w:r>
      <w:r>
        <w:rPr>
          <w:rFonts w:ascii="Times New Roman" w:hAnsi="Times New Roman"/>
          <w:sz w:val="28"/>
          <w:szCs w:val="28"/>
        </w:rPr>
        <w:t xml:space="preserve">закономірності </w:t>
      </w:r>
      <w:r w:rsidRPr="00995709">
        <w:rPr>
          <w:rFonts w:ascii="Times New Roman" w:hAnsi="Times New Roman"/>
          <w:sz w:val="28"/>
          <w:szCs w:val="28"/>
        </w:rPr>
        <w:t>місцевого імунітету, алергі</w:t>
      </w:r>
      <w:r>
        <w:rPr>
          <w:rFonts w:ascii="Times New Roman" w:hAnsi="Times New Roman"/>
          <w:sz w:val="28"/>
          <w:szCs w:val="28"/>
        </w:rPr>
        <w:t>я</w:t>
      </w:r>
      <w:r w:rsidRPr="00995709">
        <w:rPr>
          <w:rFonts w:ascii="Times New Roman" w:hAnsi="Times New Roman"/>
          <w:sz w:val="28"/>
          <w:szCs w:val="28"/>
        </w:rPr>
        <w:t xml:space="preserve"> та її значення</w:t>
      </w:r>
      <w:r>
        <w:rPr>
          <w:rFonts w:ascii="Times New Roman" w:hAnsi="Times New Roman"/>
          <w:sz w:val="28"/>
          <w:szCs w:val="28"/>
        </w:rPr>
        <w:t xml:space="preserve"> у медицині</w:t>
      </w:r>
      <w:r w:rsidRPr="00995709">
        <w:rPr>
          <w:rFonts w:ascii="Times New Roman" w:hAnsi="Times New Roman"/>
          <w:sz w:val="28"/>
          <w:szCs w:val="28"/>
        </w:rPr>
        <w:t>, властивосте</w:t>
      </w:r>
      <w:r>
        <w:rPr>
          <w:rFonts w:ascii="Times New Roman" w:hAnsi="Times New Roman"/>
          <w:sz w:val="28"/>
          <w:szCs w:val="28"/>
        </w:rPr>
        <w:t xml:space="preserve">й алергенів, гіперчутливість </w:t>
      </w:r>
      <w:r w:rsidRPr="00995709">
        <w:rPr>
          <w:rFonts w:ascii="Times New Roman" w:hAnsi="Times New Roman"/>
          <w:sz w:val="28"/>
          <w:szCs w:val="28"/>
        </w:rPr>
        <w:t>негайного</w:t>
      </w:r>
      <w:r>
        <w:rPr>
          <w:rFonts w:ascii="Times New Roman" w:hAnsi="Times New Roman"/>
          <w:sz w:val="28"/>
          <w:szCs w:val="28"/>
        </w:rPr>
        <w:t xml:space="preserve"> типу</w:t>
      </w:r>
      <w:r w:rsidRPr="00995709">
        <w:rPr>
          <w:rFonts w:ascii="Times New Roman" w:hAnsi="Times New Roman"/>
          <w:sz w:val="28"/>
          <w:szCs w:val="28"/>
        </w:rPr>
        <w:t>,</w:t>
      </w:r>
      <w:r>
        <w:rPr>
          <w:rFonts w:ascii="Times New Roman" w:hAnsi="Times New Roman"/>
          <w:sz w:val="28"/>
          <w:szCs w:val="28"/>
        </w:rPr>
        <w:t xml:space="preserve"> </w:t>
      </w:r>
      <w:r w:rsidRPr="00995709">
        <w:rPr>
          <w:rFonts w:ascii="Times New Roman" w:hAnsi="Times New Roman"/>
          <w:sz w:val="28"/>
          <w:szCs w:val="28"/>
        </w:rPr>
        <w:t>цитотоксичні</w:t>
      </w:r>
      <w:r>
        <w:rPr>
          <w:rFonts w:ascii="Times New Roman" w:hAnsi="Times New Roman"/>
          <w:sz w:val="28"/>
          <w:szCs w:val="28"/>
        </w:rPr>
        <w:t>,</w:t>
      </w:r>
    </w:p>
    <w:p w:rsidR="002B6E1D" w:rsidRDefault="002B6E1D" w:rsidP="004B171E">
      <w:pPr>
        <w:spacing w:after="0" w:line="360" w:lineRule="auto"/>
        <w:jc w:val="both"/>
        <w:rPr>
          <w:rFonts w:ascii="Times New Roman" w:hAnsi="Times New Roman"/>
          <w:sz w:val="28"/>
          <w:szCs w:val="28"/>
        </w:rPr>
      </w:pPr>
      <w:r w:rsidRPr="00995709">
        <w:rPr>
          <w:rFonts w:ascii="Times New Roman" w:hAnsi="Times New Roman"/>
          <w:sz w:val="28"/>
          <w:szCs w:val="28"/>
        </w:rPr>
        <w:t xml:space="preserve">алергічні </w:t>
      </w:r>
      <w:r>
        <w:rPr>
          <w:rFonts w:ascii="Times New Roman" w:hAnsi="Times New Roman"/>
          <w:sz w:val="28"/>
          <w:szCs w:val="28"/>
        </w:rPr>
        <w:t>та імунокомплексні реакції, гіперчутливість с</w:t>
      </w:r>
      <w:r w:rsidRPr="00995709">
        <w:rPr>
          <w:rFonts w:ascii="Times New Roman" w:hAnsi="Times New Roman"/>
          <w:sz w:val="28"/>
          <w:szCs w:val="28"/>
        </w:rPr>
        <w:t>повільненого типу, діагностичні алергічні проби, способи десенсибілізації організму. Також розглядаються питання аутоімунної патології, вчення про імунологічну толерантні</w:t>
      </w:r>
      <w:r>
        <w:rPr>
          <w:rFonts w:ascii="Times New Roman" w:hAnsi="Times New Roman"/>
          <w:sz w:val="28"/>
          <w:szCs w:val="28"/>
        </w:rPr>
        <w:t>сть, трансплантаційний імунітет</w:t>
      </w:r>
      <w:r w:rsidRPr="00995709">
        <w:rPr>
          <w:rFonts w:ascii="Times New Roman" w:hAnsi="Times New Roman"/>
          <w:sz w:val="28"/>
          <w:szCs w:val="28"/>
        </w:rPr>
        <w:t>, протипухлинний імунітет, закономірності імунології вагітності, поняття імунодефіцитних станів, особливості імунної відповіді при бактеріальних, вірусних, грибкових та протозойних інфекціях</w:t>
      </w:r>
      <w:r>
        <w:rPr>
          <w:rFonts w:ascii="Times New Roman" w:hAnsi="Times New Roman"/>
          <w:sz w:val="28"/>
          <w:szCs w:val="28"/>
        </w:rPr>
        <w:t xml:space="preserve"> </w:t>
      </w:r>
      <w:r w:rsidRPr="00995709">
        <w:rPr>
          <w:rFonts w:ascii="Times New Roman" w:hAnsi="Times New Roman"/>
          <w:sz w:val="28"/>
          <w:szCs w:val="28"/>
        </w:rPr>
        <w:t>(механізми захисту від бактерій, механізми противірусного захисту, особливості імунітету при паразит</w:t>
      </w:r>
      <w:r>
        <w:rPr>
          <w:rFonts w:ascii="Times New Roman" w:hAnsi="Times New Roman"/>
          <w:sz w:val="28"/>
          <w:szCs w:val="28"/>
        </w:rPr>
        <w:t>ар</w:t>
      </w:r>
      <w:r w:rsidRPr="00995709">
        <w:rPr>
          <w:rFonts w:ascii="Times New Roman" w:hAnsi="Times New Roman"/>
          <w:sz w:val="28"/>
          <w:szCs w:val="28"/>
        </w:rPr>
        <w:t xml:space="preserve">них </w:t>
      </w:r>
      <w:r>
        <w:rPr>
          <w:rFonts w:ascii="Times New Roman" w:hAnsi="Times New Roman"/>
          <w:sz w:val="28"/>
          <w:szCs w:val="28"/>
        </w:rPr>
        <w:t xml:space="preserve">та </w:t>
      </w:r>
      <w:r w:rsidRPr="00995709">
        <w:rPr>
          <w:rFonts w:ascii="Times New Roman" w:hAnsi="Times New Roman"/>
          <w:sz w:val="28"/>
          <w:szCs w:val="28"/>
        </w:rPr>
        <w:t>грибкових інфекціях)</w:t>
      </w:r>
      <w:r>
        <w:rPr>
          <w:rFonts w:ascii="Times New Roman" w:hAnsi="Times New Roman"/>
          <w:sz w:val="28"/>
          <w:szCs w:val="28"/>
        </w:rPr>
        <w:t>.</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У шістнадцятому розділі (№16), «Імунодіагностика та імунокорекція», йдеться про принципи та методи імунодіагностики, описано різні типи серологічних реакцій (реакція зв'язування комплементу,</w:t>
      </w:r>
      <w:r w:rsidRPr="00BF486E">
        <w:rPr>
          <w:rFonts w:ascii="Times New Roman" w:hAnsi="Times New Roman"/>
          <w:sz w:val="28"/>
          <w:szCs w:val="28"/>
        </w:rPr>
        <w:t xml:space="preserve"> </w:t>
      </w:r>
      <w:r>
        <w:rPr>
          <w:rFonts w:ascii="Times New Roman" w:hAnsi="Times New Roman"/>
          <w:sz w:val="28"/>
          <w:szCs w:val="28"/>
        </w:rPr>
        <w:t>реакція гальмування гемаглютинації, реакція віруснейтралізації, імуноферментний аналіз, радіоімунний аналіз та інші), їх характеристика, механізм, класифікація та діагностична цінність. Розділ присв</w:t>
      </w:r>
      <w:r w:rsidRPr="00D86625">
        <w:rPr>
          <w:rFonts w:ascii="Times New Roman" w:hAnsi="Times New Roman"/>
          <w:sz w:val="28"/>
          <w:szCs w:val="28"/>
        </w:rPr>
        <w:t>я</w:t>
      </w:r>
      <w:r>
        <w:rPr>
          <w:rFonts w:ascii="Times New Roman" w:hAnsi="Times New Roman"/>
          <w:sz w:val="28"/>
          <w:szCs w:val="28"/>
        </w:rPr>
        <w:t>чений, також, визначенню різних класів імуноглобулінів в імунодіагностиці та принципам і засобам імунокорекції (імуномодулятори, імуносупресори).</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Розділ №17, «Імунопрофілактика та імунотерапія», присв</w:t>
      </w:r>
      <w:r w:rsidRPr="00D86625">
        <w:rPr>
          <w:rFonts w:ascii="Times New Roman" w:hAnsi="Times New Roman"/>
          <w:sz w:val="28"/>
          <w:szCs w:val="28"/>
        </w:rPr>
        <w:t>я</w:t>
      </w:r>
      <w:r>
        <w:rPr>
          <w:rFonts w:ascii="Times New Roman" w:hAnsi="Times New Roman"/>
          <w:sz w:val="28"/>
          <w:szCs w:val="28"/>
        </w:rPr>
        <w:t>чено ролі імунопрофілактики та імунотерапії в сучасній медицині. Наведено класифікацію та характеристику поняття «імунобіологічні препарати». У розділі також розглянуто вакцини, їх класифікація, способи введення вакцин, висвітлено історію вакцинопрофілактики.</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У вісімнадцятому розділі (№18), «Мікробіологічна діагностика інфекційних захворювань», наведено структуру діагностичних мікробіологічних, вірусологічних та імунологічних лабораторії  (базових, режимних та інших лабораторій), правила роботи в мікробіологічних лабораторіях. Також розглянуто питання про групи патогенності мікробів. Основою розділу є інформація про методи мікробіологічної діагностики інфекційних захворювань   (мікроскопічний, культуральний, алергологічний, біологічний, генетичний, вірусологічний методи, серологічна діагностика та інші).</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 xml:space="preserve">Розділі №19 -  «Спеціальна бактеріологія». У даному розділі представлено групи бактерій: грампозитивні аеробні коки, грамнегативні коки, анаеробні грампозитивні коки, факультативно-анаеробні грамнегативні палички, палички грамнегативні аеробні, палички грамнегативні аеробні неферментуючі, палички грамнегативні анаеробні, палички грампозитивні аеробні спороутворюючі, палички грампозитивні анаеробні спороутворюючі, палички грампозитивні (біфідобактерії, лактобацили, пропіоновокислі бактерії, лістерії, коринебактерії, мікобактерії, актиноміцети, нокардії, еубактерії, мобілункуси, гарднерели), спірохети та інші спіралевидні і зігнуті мікроорганізми (трепонеми, борелії, лептоспіри, кампілобактерії, гелікобактери, спірили), рикетсії, ерліхії, коксієли, хламідії, мікоплазми. Розглянуто їх  морфологічні, культуральні властивості, антигенна структура, патогенність, стійкість у навколишньому середовищі, епідеміологія, патогенез, клініка, мікробіологічна діагностика, лікування та профілактика інфекційних захворювань, що вони спричинюють. </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 xml:space="preserve">У двадцятому розділі (№20), «Спеціальна вірусологія», представлено   дві групи вірусів: РНК-вмісні віруси (родини Пікорнавіруси, Реовіруси, Буньявіруси, Тогавіруси, Флавівіруси, Аренавіруси, Ортоміксовіруси, Параміксовіруси, Рабдовіруси, Філовіруси, Коронавіруси, Ретровіруси, Каліцівіруси, Астровіруси) та ДНК-вмісні віруси (родини Парвовіруси, Аденовіруси, Герпесвіруси, Поксвіруси, Папіломавіруси та Паліомавіруси, Гепаднавіруси). Далі описано онкогенні віруси, збудники повільних вірусних інфекцій та пріони. Наведено властивості вірусів, епідеміологія, патогенез, клініка, вірусологічна діагностика, лікування та профілактика  захворювань, що вони спричинюють. </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Розділ №21 - «Мікологія».  У ньому розглянуто збудники поверхневих мікозів (кератомікози), дерматомікози, збудники підшкірних мікозів, глибоких (вісцеральних) мікозів, опортуністичних мікозів, мікотоксикози, некласифіковані патогенні гриби, мікоалергози. Також у розділі наведено особливості мікологічних методів виділення грибів та їх ідентифікації, представлено антифугальні препарати для лікування мікозів.</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 xml:space="preserve">Розділ №22 -  «Протозоологія». У цьому розділі висвітлено цикл розвитку, морфологія, стійкість до фізико-хімічних впливів, епідеміологія, патогенез, клінічні прояви, лабораторна діагностика та специфічне лікування і профілактика захворювань, викликаних представниками основних типів царства </w:t>
      </w:r>
      <w:r>
        <w:rPr>
          <w:rFonts w:ascii="Times New Roman" w:hAnsi="Times New Roman"/>
          <w:sz w:val="28"/>
          <w:szCs w:val="28"/>
          <w:lang w:val="en-US"/>
        </w:rPr>
        <w:t>Protozoa</w:t>
      </w:r>
      <w:r>
        <w:rPr>
          <w:rFonts w:ascii="Times New Roman" w:hAnsi="Times New Roman"/>
          <w:sz w:val="28"/>
          <w:szCs w:val="28"/>
        </w:rPr>
        <w:t xml:space="preserve">: </w:t>
      </w:r>
      <w:r>
        <w:rPr>
          <w:rFonts w:ascii="Times New Roman" w:hAnsi="Times New Roman"/>
          <w:sz w:val="28"/>
          <w:szCs w:val="28"/>
          <w:lang w:val="en-US"/>
        </w:rPr>
        <w:t>Sarcomastigophora</w:t>
      </w:r>
      <w:r w:rsidRPr="00113A2C">
        <w:rPr>
          <w:rFonts w:ascii="Times New Roman" w:hAnsi="Times New Roman"/>
          <w:sz w:val="28"/>
          <w:szCs w:val="28"/>
        </w:rPr>
        <w:t xml:space="preserve"> </w:t>
      </w:r>
      <w:r>
        <w:rPr>
          <w:rFonts w:ascii="Times New Roman" w:hAnsi="Times New Roman"/>
          <w:sz w:val="28"/>
          <w:szCs w:val="28"/>
        </w:rPr>
        <w:t xml:space="preserve">(саркодові, в тому числі вільноживучі патогенні для людини амеби – неглерії та акантамеби) і джгутикові, </w:t>
      </w:r>
      <w:r>
        <w:rPr>
          <w:rFonts w:ascii="Times New Roman" w:hAnsi="Times New Roman"/>
          <w:sz w:val="28"/>
          <w:szCs w:val="28"/>
          <w:lang w:val="en-US"/>
        </w:rPr>
        <w:t>Apicomplexa</w:t>
      </w:r>
      <w:r>
        <w:rPr>
          <w:rFonts w:ascii="Times New Roman" w:hAnsi="Times New Roman"/>
          <w:sz w:val="28"/>
          <w:szCs w:val="28"/>
        </w:rPr>
        <w:t xml:space="preserve"> (споровики),</w:t>
      </w:r>
      <w:r w:rsidRPr="00113A2C">
        <w:rPr>
          <w:rFonts w:ascii="Times New Roman" w:hAnsi="Times New Roman"/>
          <w:sz w:val="28"/>
          <w:szCs w:val="28"/>
        </w:rPr>
        <w:t xml:space="preserve"> </w:t>
      </w:r>
      <w:r>
        <w:rPr>
          <w:rFonts w:ascii="Times New Roman" w:hAnsi="Times New Roman"/>
          <w:sz w:val="28"/>
          <w:szCs w:val="28"/>
          <w:lang w:val="en-US"/>
        </w:rPr>
        <w:t>Ciliophora</w:t>
      </w:r>
      <w:r>
        <w:rPr>
          <w:rFonts w:ascii="Times New Roman" w:hAnsi="Times New Roman"/>
          <w:sz w:val="28"/>
          <w:szCs w:val="28"/>
        </w:rPr>
        <w:t xml:space="preserve"> (війкові),</w:t>
      </w:r>
      <w:r w:rsidRPr="00113A2C">
        <w:rPr>
          <w:rFonts w:ascii="Times New Roman" w:hAnsi="Times New Roman"/>
          <w:sz w:val="28"/>
          <w:szCs w:val="28"/>
        </w:rPr>
        <w:t xml:space="preserve"> </w:t>
      </w:r>
      <w:r>
        <w:rPr>
          <w:rFonts w:ascii="Times New Roman" w:hAnsi="Times New Roman"/>
          <w:sz w:val="28"/>
          <w:szCs w:val="28"/>
          <w:lang w:val="en-US"/>
        </w:rPr>
        <w:t>Microspora</w:t>
      </w:r>
      <w:r>
        <w:rPr>
          <w:rFonts w:ascii="Times New Roman" w:hAnsi="Times New Roman"/>
          <w:sz w:val="28"/>
          <w:szCs w:val="28"/>
        </w:rPr>
        <w:t xml:space="preserve"> (мікроспоридії).</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У 23-ому розділі, «Гельмінти», представлено будову і класифікацію гельмінтів, охарактеризовано класи Нематод, Цестод та Трематод. Заключною інформацією є найбільш поширені антигельмінтні препарати.</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Розділ №24, «Клінічна мікробіологія», присв</w:t>
      </w:r>
      <w:r w:rsidRPr="00DD67AB">
        <w:rPr>
          <w:rFonts w:ascii="Times New Roman" w:hAnsi="Times New Roman"/>
          <w:sz w:val="28"/>
          <w:szCs w:val="28"/>
        </w:rPr>
        <w:t>я</w:t>
      </w:r>
      <w:r>
        <w:rPr>
          <w:rFonts w:ascii="Times New Roman" w:hAnsi="Times New Roman"/>
          <w:sz w:val="28"/>
          <w:szCs w:val="28"/>
        </w:rPr>
        <w:t>чено умовно-патогенним мікроорганізмам, опортуністичним інфекціям, бактеріємії та сепсису, етіології опортуністичних гнійно-запальних інфекцій</w:t>
      </w:r>
      <w:r w:rsidRPr="00DD67AB">
        <w:rPr>
          <w:rFonts w:ascii="Times New Roman" w:hAnsi="Times New Roman"/>
          <w:sz w:val="28"/>
          <w:szCs w:val="28"/>
        </w:rPr>
        <w:t xml:space="preserve"> </w:t>
      </w:r>
      <w:r>
        <w:rPr>
          <w:rFonts w:ascii="Times New Roman" w:hAnsi="Times New Roman"/>
          <w:sz w:val="28"/>
          <w:szCs w:val="28"/>
        </w:rPr>
        <w:t xml:space="preserve">різної локалізації. Розглянуті поняття дисбіозу, внутрішньолікарняних (госпітальних, нозокоміальних, або ятрогенних) інфекцій. Визначені мікробіологічні критерії етіологічної ролі збудників опортуністичних інфекцій. </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У 25-ому розділі, «Мікроорганізми і плід», описано внутрішньоутробні інфекції, їх етіологію,  епідеміологію, патогенез, принципи мікробіологічної діагностики внутрішньоутробних інфекцій. Виділені головні види інфекцій - вірусні, бактеріальні, грибкові, протозойні.</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У 26-ому розділі, «Екологія мікроорганізмів», висвітлено  роль мікроорганізмів в існуванні біосфери, колообігу речовин у природі, екологічні зв'язки у мікробіоценозах. Описано мікрофлору ґрунту, водоймищ, повітря, харчових продуктів, виробничих, побутових та медичних об'єктів, мікробіологічні аспекти охорони довкілля.</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У розділ № 27, «Нормальна мікрофлора тіла людини», представлено дані про мікробну екологію людини, охарактеризовано нормальну мікрофлору шкіри, шлунково-кишкового тракту,  дихальних шляхів, кон'юнктиви, урогенітального тракту. Наведено характеристику еубіозу, засоби бактеріальної профілактики і терапії дисбіозів, механізми позитивного ефекту пробіотиків на основі фізіологічних мікроорганізмів.  </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28-ий розділ, «Санітарна мікробіологія», присв</w:t>
      </w:r>
      <w:r w:rsidRPr="009437B6">
        <w:rPr>
          <w:rFonts w:ascii="Times New Roman" w:hAnsi="Times New Roman"/>
          <w:sz w:val="28"/>
          <w:szCs w:val="28"/>
        </w:rPr>
        <w:t>я</w:t>
      </w:r>
      <w:r>
        <w:rPr>
          <w:rFonts w:ascii="Times New Roman" w:hAnsi="Times New Roman"/>
          <w:sz w:val="28"/>
          <w:szCs w:val="28"/>
        </w:rPr>
        <w:t xml:space="preserve">чено санітарно-показовим мікроорганізмам. Окрему увагу приділено мікробіологічному контролю повітря, води, ґрунту, предметів побуту, харчових продуктів. Також представлено інформацію про санітарно-мікробіологічні методи дослідження. </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29-ий розділ, «Мікрофлора ротової порожнини», характеризує мікрофлору  даного біотопу в нормі,  та її роль  у виникненні та розвитку захворювань щелепно-лицевої області. Також наведено дані</w:t>
      </w:r>
      <w:r w:rsidRPr="00627F4B">
        <w:rPr>
          <w:rFonts w:ascii="Times New Roman" w:hAnsi="Times New Roman"/>
          <w:sz w:val="28"/>
          <w:szCs w:val="28"/>
        </w:rPr>
        <w:t xml:space="preserve"> </w:t>
      </w:r>
      <w:r>
        <w:rPr>
          <w:rFonts w:ascii="Times New Roman" w:hAnsi="Times New Roman"/>
          <w:sz w:val="28"/>
          <w:szCs w:val="28"/>
        </w:rPr>
        <w:t>про місцевий імунітет  ротової порожнини.</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У розділі № 30, «Мікробіологічні дослідження у фармації», описано фітопатогенні бактерії, віруси та гриби. Охарактеризовано прояви патогенної дії на рослини фітопатогенних мікроорганізмів, описано методи діагностики інфекційних хвороб рослин, мікробіологічні дослідження лікарської сировини, напівфабрикатів та готових лікарських форм, мікробіологічний контроль лікарських засобів і умовах аптечного виробництва та фармацевтичних підприємств.</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В заключному 31 розділі, «Мікробний літопис біосфери Землі», наведено свідчення мікробної палеонтології, гіпотези походження життя та роль глин в еволюції життя, роль мікроорганізмів у глобальному колообігу речовин на Землі.</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Крім основних розділів, підручник містить 2 додатки – «Основні патогенні бактерії, віруси, мікроскопічні гриби та найпростіші і захворювання, які вони спричиняють» та «Словник термінів з мікології», список літератури, предметний покажчик, іменний покажчик і покажчик латинських назв мікроорганізмів та гельмінтів.</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t xml:space="preserve">Наукова новизна даного підручника полягає в тому, що, крім оновлених традиційних розділів, які передбачено у подібних виданнях, його розділи   містять новітні дані, представлені у науковій літературі останніх років з використанням сучасної наукової термінології. Ряд розділів та підрозділів підручника створено вперше, а саме: «Конфокальна лазерна скануюча мікроскопія», «Атомно-силова мікроскопія», «Суперфлюоресцентна мікроскопія високої роздільної здатності», «Рентгеноструктурний аналіз», «Біотехнологія», «Імунодіагностика та імунокорекція», «Етологія мікроорганізмів», «Полімеразна ланцюгова реакція», «Дисоціація вірусів», «Біотехнологія», «Генно-інженерні біотехнології із застосуванням мікроорганізмів», «Антивірусні препарати», «Моноклональні антитіла, одержання, практичне використання», «Протипухлинний імунітет», «Генно-інженерні вакцини», «ДНК-вакцини», «Вакцини з трансгенних рослин», «Особливості лабораторної діагностики форм бактерій, що не здатні культивуватися», «Гельмінти», «Мікроорганізми і плід», «Мікробний літопис біосфери Землі» та інші. Підручник містить більше 500 оригінальних мікрофотографій, таблиць, схем та рисунків.  </w:t>
      </w:r>
    </w:p>
    <w:p w:rsidR="002B6E1D" w:rsidRDefault="002B6E1D" w:rsidP="004B171E">
      <w:pPr>
        <w:spacing w:after="0" w:line="360" w:lineRule="auto"/>
        <w:jc w:val="both"/>
        <w:rPr>
          <w:rFonts w:ascii="Times New Roman" w:hAnsi="Times New Roman"/>
          <w:sz w:val="28"/>
          <w:szCs w:val="28"/>
        </w:rPr>
      </w:pPr>
      <w:r>
        <w:rPr>
          <w:rFonts w:ascii="Times New Roman" w:hAnsi="Times New Roman"/>
          <w:color w:val="000000"/>
          <w:sz w:val="28"/>
          <w:szCs w:val="28"/>
        </w:rPr>
        <w:tab/>
      </w:r>
      <w:r w:rsidRPr="00387ECB">
        <w:rPr>
          <w:rFonts w:ascii="Times New Roman" w:hAnsi="Times New Roman"/>
          <w:color w:val="000000"/>
          <w:sz w:val="28"/>
          <w:szCs w:val="28"/>
        </w:rPr>
        <w:t>Підручник</w:t>
      </w:r>
      <w:r>
        <w:rPr>
          <w:rFonts w:ascii="Times New Roman" w:hAnsi="Times New Roman"/>
          <w:color w:val="000000"/>
          <w:sz w:val="28"/>
          <w:szCs w:val="28"/>
        </w:rPr>
        <w:t xml:space="preserve"> </w:t>
      </w:r>
      <w:r w:rsidRPr="00387ECB">
        <w:rPr>
          <w:rFonts w:ascii="Times New Roman" w:hAnsi="Times New Roman"/>
          <w:color w:val="000000"/>
          <w:sz w:val="28"/>
          <w:szCs w:val="28"/>
        </w:rPr>
        <w:t>«</w:t>
      </w:r>
      <w:r>
        <w:rPr>
          <w:rFonts w:ascii="Times New Roman" w:hAnsi="Times New Roman"/>
          <w:color w:val="000000"/>
          <w:sz w:val="28"/>
          <w:szCs w:val="28"/>
        </w:rPr>
        <w:t>Медична м</w:t>
      </w:r>
      <w:r w:rsidRPr="00387ECB">
        <w:rPr>
          <w:rFonts w:ascii="Times New Roman" w:hAnsi="Times New Roman"/>
          <w:color w:val="000000"/>
          <w:sz w:val="28"/>
          <w:szCs w:val="28"/>
        </w:rPr>
        <w:t>ікробіологія,</w:t>
      </w:r>
      <w:r>
        <w:rPr>
          <w:rFonts w:ascii="Times New Roman" w:hAnsi="Times New Roman"/>
          <w:color w:val="000000"/>
          <w:sz w:val="28"/>
          <w:szCs w:val="28"/>
        </w:rPr>
        <w:t xml:space="preserve"> вірусологія та  імунологія»   </w:t>
      </w:r>
      <w:r w:rsidRPr="00387ECB">
        <w:rPr>
          <w:rFonts w:ascii="Times New Roman" w:hAnsi="Times New Roman"/>
          <w:color w:val="000000"/>
          <w:sz w:val="28"/>
          <w:szCs w:val="28"/>
        </w:rPr>
        <w:t xml:space="preserve">рекомендовано Міністерством охорони здоров’я України та  </w:t>
      </w:r>
      <w:r>
        <w:rPr>
          <w:rFonts w:ascii="Times New Roman" w:hAnsi="Times New Roman"/>
          <w:color w:val="000000"/>
          <w:sz w:val="28"/>
          <w:szCs w:val="28"/>
        </w:rPr>
        <w:t xml:space="preserve"> </w:t>
      </w:r>
      <w:r w:rsidRPr="00387ECB">
        <w:rPr>
          <w:rFonts w:ascii="Times New Roman" w:hAnsi="Times New Roman"/>
          <w:color w:val="000000"/>
          <w:sz w:val="28"/>
          <w:szCs w:val="28"/>
        </w:rPr>
        <w:t xml:space="preserve"> Міністерств</w:t>
      </w:r>
      <w:r>
        <w:rPr>
          <w:rFonts w:ascii="Times New Roman" w:hAnsi="Times New Roman"/>
          <w:color w:val="000000"/>
          <w:sz w:val="28"/>
          <w:szCs w:val="28"/>
        </w:rPr>
        <w:t>ом</w:t>
      </w:r>
      <w:r w:rsidRPr="00387ECB">
        <w:rPr>
          <w:rFonts w:ascii="Times New Roman" w:hAnsi="Times New Roman"/>
          <w:color w:val="000000"/>
          <w:sz w:val="28"/>
          <w:szCs w:val="28"/>
        </w:rPr>
        <w:t xml:space="preserve"> освіти і науки України</w:t>
      </w:r>
      <w:r>
        <w:rPr>
          <w:rFonts w:ascii="Times New Roman" w:hAnsi="Times New Roman"/>
          <w:color w:val="000000"/>
          <w:sz w:val="28"/>
          <w:szCs w:val="28"/>
        </w:rPr>
        <w:t xml:space="preserve"> для</w:t>
      </w:r>
      <w:r w:rsidRPr="00387ECB">
        <w:rPr>
          <w:rFonts w:ascii="Times New Roman" w:hAnsi="Times New Roman"/>
          <w:color w:val="000000"/>
          <w:sz w:val="28"/>
          <w:szCs w:val="28"/>
        </w:rPr>
        <w:t xml:space="preserve"> студент</w:t>
      </w:r>
      <w:r>
        <w:rPr>
          <w:rFonts w:ascii="Times New Roman" w:hAnsi="Times New Roman"/>
          <w:color w:val="000000"/>
          <w:sz w:val="28"/>
          <w:szCs w:val="28"/>
        </w:rPr>
        <w:t>ів</w:t>
      </w:r>
      <w:r w:rsidRPr="00387ECB">
        <w:rPr>
          <w:rFonts w:ascii="Times New Roman" w:hAnsi="Times New Roman"/>
          <w:color w:val="000000"/>
          <w:sz w:val="28"/>
          <w:szCs w:val="28"/>
        </w:rPr>
        <w:t xml:space="preserve"> вищих</w:t>
      </w:r>
      <w:r>
        <w:rPr>
          <w:rFonts w:ascii="Times New Roman" w:hAnsi="Times New Roman"/>
          <w:color w:val="000000"/>
          <w:sz w:val="28"/>
          <w:szCs w:val="28"/>
        </w:rPr>
        <w:t xml:space="preserve"> медичних</w:t>
      </w:r>
      <w:r w:rsidRPr="00387ECB">
        <w:rPr>
          <w:rFonts w:ascii="Times New Roman" w:hAnsi="Times New Roman"/>
          <w:color w:val="000000"/>
          <w:sz w:val="28"/>
          <w:szCs w:val="28"/>
        </w:rPr>
        <w:t xml:space="preserve"> навчальних </w:t>
      </w:r>
      <w:r>
        <w:rPr>
          <w:rFonts w:ascii="Times New Roman" w:hAnsi="Times New Roman"/>
          <w:color w:val="000000"/>
          <w:sz w:val="28"/>
          <w:szCs w:val="28"/>
        </w:rPr>
        <w:t xml:space="preserve"> </w:t>
      </w:r>
      <w:r w:rsidRPr="00387ECB">
        <w:rPr>
          <w:rFonts w:ascii="Times New Roman" w:hAnsi="Times New Roman"/>
          <w:color w:val="000000"/>
          <w:sz w:val="28"/>
          <w:szCs w:val="28"/>
        </w:rPr>
        <w:t>закладів ІV рівня акредитації.</w:t>
      </w:r>
      <w:r>
        <w:rPr>
          <w:rFonts w:ascii="Times New Roman" w:hAnsi="Times New Roman"/>
          <w:color w:val="000000"/>
          <w:sz w:val="28"/>
          <w:szCs w:val="28"/>
        </w:rPr>
        <w:t xml:space="preserve"> </w:t>
      </w:r>
      <w:r>
        <w:rPr>
          <w:rFonts w:ascii="Times New Roman" w:hAnsi="Times New Roman"/>
          <w:bCs/>
          <w:sz w:val="28"/>
          <w:szCs w:val="28"/>
        </w:rPr>
        <w:t>Підручник розраховано, також, для підготовки лікарів-інтернів за фахом «Інфекційні хвороби» і  спеціалістів та лікарів інших фахів, що працюють в галузі інфекційної патології та підвищують свою кваліфікацію в закладах системи післядипломної освіти.</w:t>
      </w:r>
      <w:r>
        <w:rPr>
          <w:rFonts w:ascii="Times New Roman" w:hAnsi="Times New Roman"/>
          <w:sz w:val="28"/>
          <w:szCs w:val="28"/>
        </w:rPr>
        <w:t xml:space="preserve">    </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 xml:space="preserve">                                                                            </w:t>
      </w:r>
    </w:p>
    <w:p w:rsidR="002B6E1D" w:rsidRDefault="002B6E1D" w:rsidP="004B171E">
      <w:pPr>
        <w:spacing w:after="0" w:line="360" w:lineRule="auto"/>
        <w:jc w:val="both"/>
        <w:rPr>
          <w:rFonts w:ascii="Times New Roman" w:hAnsi="Times New Roman"/>
          <w:sz w:val="28"/>
          <w:szCs w:val="28"/>
        </w:rPr>
      </w:pPr>
    </w:p>
    <w:p w:rsidR="002B6E1D" w:rsidRDefault="002B6E1D" w:rsidP="004B171E">
      <w:pPr>
        <w:spacing w:after="0" w:line="360" w:lineRule="auto"/>
        <w:jc w:val="both"/>
        <w:rPr>
          <w:rFonts w:ascii="Times New Roman" w:hAnsi="Times New Roman"/>
          <w:sz w:val="28"/>
          <w:szCs w:val="28"/>
        </w:rPr>
      </w:pPr>
    </w:p>
    <w:p w:rsidR="002B6E1D" w:rsidRDefault="002B6E1D" w:rsidP="004B171E">
      <w:pPr>
        <w:spacing w:after="0" w:line="360" w:lineRule="auto"/>
        <w:jc w:val="both"/>
        <w:rPr>
          <w:rFonts w:ascii="Times New Roman" w:hAnsi="Times New Roman"/>
          <w:sz w:val="28"/>
          <w:szCs w:val="28"/>
        </w:rPr>
      </w:pPr>
    </w:p>
    <w:p w:rsidR="002B6E1D" w:rsidRDefault="002B6E1D" w:rsidP="004B171E">
      <w:pPr>
        <w:spacing w:after="0" w:line="360" w:lineRule="auto"/>
        <w:jc w:val="both"/>
        <w:rPr>
          <w:rFonts w:ascii="Times New Roman" w:hAnsi="Times New Roman"/>
          <w:sz w:val="28"/>
          <w:szCs w:val="28"/>
        </w:rPr>
      </w:pPr>
    </w:p>
    <w:p w:rsidR="002B6E1D" w:rsidRDefault="002B6E1D" w:rsidP="004B171E">
      <w:pPr>
        <w:spacing w:after="0" w:line="360" w:lineRule="auto"/>
        <w:jc w:val="both"/>
        <w:rPr>
          <w:rFonts w:ascii="Times New Roman" w:hAnsi="Times New Roman"/>
          <w:sz w:val="28"/>
          <w:szCs w:val="28"/>
        </w:rPr>
      </w:pP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 xml:space="preserve">                                                                  </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 xml:space="preserve">                                                                          Широбоков В.П.</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 xml:space="preserve">                                                                          Виноград Н.О.</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 xml:space="preserve">                                                                          Войцеховський В.Г.</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 xml:space="preserve">                                                                          Дзюблик І.В.</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 xml:space="preserve">                                                                          Климнюк С.І.</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 xml:space="preserve">                                                                          Кременчуцький Г.М.</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 xml:space="preserve">                                                                          Палій Г.К.</w:t>
      </w:r>
    </w:p>
    <w:p w:rsidR="002B6E1D" w:rsidRDefault="002B6E1D" w:rsidP="004B171E">
      <w:pPr>
        <w:spacing w:after="0" w:line="360" w:lineRule="auto"/>
        <w:jc w:val="both"/>
        <w:rPr>
          <w:rFonts w:ascii="Times New Roman" w:hAnsi="Times New Roman"/>
          <w:sz w:val="28"/>
          <w:szCs w:val="28"/>
        </w:rPr>
      </w:pPr>
      <w:r>
        <w:rPr>
          <w:rFonts w:ascii="Times New Roman" w:hAnsi="Times New Roman"/>
          <w:sz w:val="28"/>
          <w:szCs w:val="28"/>
        </w:rPr>
        <w:t xml:space="preserve">                                                                          Руденко А.В.</w:t>
      </w:r>
    </w:p>
    <w:p w:rsidR="002B6E1D" w:rsidRDefault="002B6E1D" w:rsidP="004B171E">
      <w:pPr>
        <w:spacing w:after="0" w:line="360" w:lineRule="auto"/>
        <w:jc w:val="both"/>
        <w:rPr>
          <w:rFonts w:ascii="Times New Roman" w:hAnsi="Times New Roman"/>
          <w:sz w:val="28"/>
          <w:szCs w:val="28"/>
        </w:rPr>
      </w:pPr>
    </w:p>
    <w:p w:rsidR="002B6E1D" w:rsidRPr="00910D85" w:rsidRDefault="002B6E1D" w:rsidP="004B171E">
      <w:pPr>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sectPr w:rsidR="002B6E1D" w:rsidRPr="00910D85" w:rsidSect="00910D85">
      <w:headerReference w:type="default" r:id="rId6"/>
      <w:footerReference w:type="default" r:id="rId7"/>
      <w:pgSz w:w="11906" w:h="16838"/>
      <w:pgMar w:top="850" w:right="850" w:bottom="54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E1D" w:rsidRDefault="002B6E1D" w:rsidP="004B171E">
      <w:pPr>
        <w:spacing w:after="0" w:line="240" w:lineRule="auto"/>
      </w:pPr>
      <w:r>
        <w:separator/>
      </w:r>
    </w:p>
  </w:endnote>
  <w:endnote w:type="continuationSeparator" w:id="0">
    <w:p w:rsidR="002B6E1D" w:rsidRDefault="002B6E1D" w:rsidP="004B1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1D" w:rsidRDefault="002B6E1D" w:rsidP="00910D85">
    <w:pPr>
      <w:pStyle w:val="Footer"/>
      <w:tabs>
        <w:tab w:val="clear" w:pos="4819"/>
        <w:tab w:val="clear" w:pos="9639"/>
        <w:tab w:val="left" w:pos="177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E1D" w:rsidRDefault="002B6E1D" w:rsidP="004B171E">
      <w:pPr>
        <w:spacing w:after="0" w:line="240" w:lineRule="auto"/>
      </w:pPr>
      <w:r>
        <w:separator/>
      </w:r>
    </w:p>
  </w:footnote>
  <w:footnote w:type="continuationSeparator" w:id="0">
    <w:p w:rsidR="002B6E1D" w:rsidRDefault="002B6E1D" w:rsidP="004B1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1D" w:rsidRDefault="002B6E1D" w:rsidP="00910D85">
    <w:pPr>
      <w:pStyle w:val="Header"/>
      <w:jc w:val="right"/>
    </w:pPr>
    <w:fldSimple w:instr=" PAGE   \* MERGEFORMAT ">
      <w:r>
        <w:rPr>
          <w:noProof/>
        </w:rPr>
        <w:t>10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1D4"/>
    <w:rsid w:val="0000592A"/>
    <w:rsid w:val="00032A0E"/>
    <w:rsid w:val="000F71E6"/>
    <w:rsid w:val="00113A2C"/>
    <w:rsid w:val="00144217"/>
    <w:rsid w:val="001721D4"/>
    <w:rsid w:val="001A5391"/>
    <w:rsid w:val="001D360D"/>
    <w:rsid w:val="001E0997"/>
    <w:rsid w:val="00221743"/>
    <w:rsid w:val="002B6E1D"/>
    <w:rsid w:val="00350CD1"/>
    <w:rsid w:val="00367224"/>
    <w:rsid w:val="00387ECB"/>
    <w:rsid w:val="003929B5"/>
    <w:rsid w:val="00403B3F"/>
    <w:rsid w:val="004B171E"/>
    <w:rsid w:val="005237F2"/>
    <w:rsid w:val="0054143D"/>
    <w:rsid w:val="005A3206"/>
    <w:rsid w:val="00627F4B"/>
    <w:rsid w:val="00653D05"/>
    <w:rsid w:val="00731242"/>
    <w:rsid w:val="00742884"/>
    <w:rsid w:val="00773EDC"/>
    <w:rsid w:val="00795F22"/>
    <w:rsid w:val="007A2F8C"/>
    <w:rsid w:val="0083461C"/>
    <w:rsid w:val="008F2F3D"/>
    <w:rsid w:val="00910D85"/>
    <w:rsid w:val="009437B6"/>
    <w:rsid w:val="00970A2B"/>
    <w:rsid w:val="00992336"/>
    <w:rsid w:val="00995709"/>
    <w:rsid w:val="00A042B0"/>
    <w:rsid w:val="00A70B05"/>
    <w:rsid w:val="00B310DD"/>
    <w:rsid w:val="00B85974"/>
    <w:rsid w:val="00BF486E"/>
    <w:rsid w:val="00C52729"/>
    <w:rsid w:val="00C86F1B"/>
    <w:rsid w:val="00CC07D4"/>
    <w:rsid w:val="00D155F0"/>
    <w:rsid w:val="00D711DD"/>
    <w:rsid w:val="00D86625"/>
    <w:rsid w:val="00D93150"/>
    <w:rsid w:val="00DB58E6"/>
    <w:rsid w:val="00DD67AB"/>
    <w:rsid w:val="00E13283"/>
    <w:rsid w:val="00EA3387"/>
    <w:rsid w:val="00F801FC"/>
    <w:rsid w:val="00FD45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0D"/>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71E"/>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4B171E"/>
    <w:rPr>
      <w:rFonts w:cs="Times New Roman"/>
    </w:rPr>
  </w:style>
  <w:style w:type="paragraph" w:styleId="Footer">
    <w:name w:val="footer"/>
    <w:basedOn w:val="Normal"/>
    <w:link w:val="FooterChar"/>
    <w:uiPriority w:val="99"/>
    <w:semiHidden/>
    <w:rsid w:val="004B171E"/>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4B171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10</Pages>
  <Words>2962</Words>
  <Characters>16887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Wojcechowski</cp:lastModifiedBy>
  <cp:revision>14</cp:revision>
  <cp:lastPrinted>2016-12-12T13:50:00Z</cp:lastPrinted>
  <dcterms:created xsi:type="dcterms:W3CDTF">2016-11-29T06:49:00Z</dcterms:created>
  <dcterms:modified xsi:type="dcterms:W3CDTF">2016-12-12T13:51:00Z</dcterms:modified>
</cp:coreProperties>
</file>