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AE" w:rsidRPr="00133AAE" w:rsidRDefault="0083221C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221C">
        <w:rPr>
          <w:rFonts w:ascii="Times New Roman" w:hAnsi="Times New Roman"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in;height:42.4pt;visibility:visible">
            <v:imagedata r:id="rId7" o:title=""/>
          </v:shape>
        </w:pict>
      </w:r>
      <w:r w:rsidRPr="00133AAE">
        <w:rPr>
          <w:rFonts w:ascii="Times New Roman" w:hAnsi="Times New Roman"/>
          <w:sz w:val="28"/>
          <w:szCs w:val="28"/>
        </w:rPr>
        <w:fldChar w:fldCharType="begin"/>
      </w:r>
      <w:r w:rsidR="00133AAE" w:rsidRPr="00133AAE">
        <w:rPr>
          <w:rFonts w:ascii="Times New Roman" w:hAnsi="Times New Roman"/>
          <w:sz w:val="28"/>
          <w:szCs w:val="28"/>
        </w:rPr>
        <w:instrText xml:space="preserve"> SET naim "ВИД" \* MERGEFORMAT </w:instrText>
      </w:r>
      <w:r w:rsidRPr="00133AAE">
        <w:rPr>
          <w:rFonts w:ascii="Times New Roman" w:hAnsi="Times New Roman"/>
          <w:sz w:val="28"/>
          <w:szCs w:val="28"/>
        </w:rPr>
        <w:fldChar w:fldCharType="separate"/>
      </w:r>
      <w:r w:rsidR="00133AAE" w:rsidRPr="00133AAE">
        <w:rPr>
          <w:rFonts w:ascii="Times New Roman" w:hAnsi="Times New Roman"/>
          <w:noProof/>
          <w:sz w:val="28"/>
          <w:szCs w:val="28"/>
        </w:rPr>
        <w:t>ВИД</w:t>
      </w:r>
      <w:r w:rsidRPr="00133AAE">
        <w:rPr>
          <w:rFonts w:ascii="Times New Roman" w:hAnsi="Times New Roman"/>
          <w:sz w:val="28"/>
          <w:szCs w:val="28"/>
        </w:rPr>
        <w:fldChar w:fldCharType="end"/>
      </w:r>
      <w:r w:rsidRPr="00133AAE">
        <w:rPr>
          <w:rFonts w:ascii="Times New Roman" w:hAnsi="Times New Roman"/>
          <w:sz w:val="28"/>
          <w:szCs w:val="28"/>
        </w:rPr>
        <w:fldChar w:fldCharType="begin"/>
      </w:r>
      <w:r w:rsidR="00133AAE" w:rsidRPr="00133AAE">
        <w:rPr>
          <w:rFonts w:ascii="Times New Roman" w:hAnsi="Times New Roman"/>
          <w:sz w:val="28"/>
          <w:szCs w:val="28"/>
        </w:rPr>
        <w:instrText xml:space="preserve"> SET naim "ВИД" \* MERGEFORMAT </w:instrText>
      </w:r>
      <w:r w:rsidRPr="00133AAE">
        <w:rPr>
          <w:rFonts w:ascii="Times New Roman" w:hAnsi="Times New Roman"/>
          <w:sz w:val="28"/>
          <w:szCs w:val="28"/>
        </w:rPr>
        <w:fldChar w:fldCharType="separate"/>
      </w:r>
      <w:r w:rsidR="00133AAE" w:rsidRPr="00133AAE">
        <w:rPr>
          <w:rFonts w:ascii="Times New Roman" w:hAnsi="Times New Roman"/>
          <w:noProof/>
          <w:sz w:val="28"/>
          <w:szCs w:val="28"/>
        </w:rPr>
        <w:t>ВИД</w:t>
      </w:r>
      <w:r w:rsidRPr="00133AAE">
        <w:rPr>
          <w:rFonts w:ascii="Times New Roman" w:hAnsi="Times New Roman"/>
          <w:sz w:val="28"/>
          <w:szCs w:val="28"/>
        </w:rPr>
        <w:fldChar w:fldCharType="end"/>
      </w:r>
    </w:p>
    <w:p w:rsidR="000120F7" w:rsidRPr="00133AAE" w:rsidRDefault="000120F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3AAE">
        <w:rPr>
          <w:rFonts w:ascii="Times New Roman" w:hAnsi="Times New Roman"/>
          <w:sz w:val="28"/>
          <w:szCs w:val="28"/>
          <w:lang w:val="uk-UA"/>
        </w:rPr>
        <w:t>Державне підприємство</w:t>
      </w:r>
    </w:p>
    <w:p w:rsidR="000120F7" w:rsidRPr="00133AAE" w:rsidRDefault="000120F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3AAE">
        <w:rPr>
          <w:rFonts w:ascii="Times New Roman" w:hAnsi="Times New Roman"/>
          <w:sz w:val="28"/>
          <w:szCs w:val="28"/>
          <w:lang w:val="uk-UA"/>
        </w:rPr>
        <w:t>«Конструкторське бюро «Південне» ім. М.К. Янгеля»</w:t>
      </w:r>
    </w:p>
    <w:p w:rsidR="000120F7" w:rsidRPr="00133AAE" w:rsidRDefault="000120F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РЕФЕРАТ РОБОТИ</w:t>
      </w: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516225">
      <w:pPr>
        <w:spacing w:after="0" w:line="36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  <w:lang w:val="uk-UA"/>
        </w:rPr>
      </w:pPr>
      <w:r w:rsidRPr="00516225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«ІНФОРМАЦІЙНІ ТЕХНОЛОГІЇ</w:t>
      </w:r>
      <w:r w:rsidR="00133AAE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516225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ОБРОБКИ ЕКСПЕРИМЕНТАЛЬНИХ ВИМІРЮВАНЬ</w:t>
      </w:r>
      <w:r w:rsidR="00133AAE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516225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В ЗАДАЧАХ НЕРУЙНІВНОГО КОНТРОЛЮ</w:t>
      </w:r>
    </w:p>
    <w:p w:rsidR="000120F7" w:rsidRPr="00516225" w:rsidRDefault="000120F7" w:rsidP="0051622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b/>
          <w:bCs/>
          <w:spacing w:val="1"/>
          <w:sz w:val="28"/>
          <w:szCs w:val="28"/>
          <w:lang w:val="uk-UA"/>
        </w:rPr>
        <w:t>РАКЕТНО-КОСМІЧНОЇ ТЕХНІКИ»</w:t>
      </w: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ind w:firstLine="6"/>
        <w:jc w:val="center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Деревянко І.І., інженер II категорії</w:t>
      </w: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3AAE" w:rsidRPr="00516225" w:rsidRDefault="00133AAE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3AAE" w:rsidRDefault="000120F7" w:rsidP="00133A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Дніпропетровськ – 201</w:t>
      </w:r>
      <w:r w:rsidR="00133AAE">
        <w:rPr>
          <w:rFonts w:ascii="Times New Roman" w:hAnsi="Times New Roman"/>
          <w:sz w:val="28"/>
          <w:szCs w:val="28"/>
          <w:lang w:val="uk-UA"/>
        </w:rPr>
        <w:t>6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120F7" w:rsidRPr="00516225" w:rsidRDefault="000120F7" w:rsidP="00133A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lastRenderedPageBreak/>
        <w:t>У КБ «Південне» функціонує система менеджменту якості. Це управління станом і якістю шести основних процесів створення, вдосконалення та модернізації ракетно-космічних комплексів: проектування, розробка конструкторської та експлуатаційної документації, проведення експериментального відпрацювання, визначення характеристик ракетно-космічної техніки та моніторинг її стану. Ефективність управління цими процесами залежить від методів і засобів отримання інформації про стан та якість досліджуваних об'єктів ракетно-космічної техніки, що міститься в якісних оцінках і кількісних вимірах різної фізичної природи та їх математичної обробки, а також від формування візуально-аналітичних даних для підтримки прийняття рішень на різних рівнях менеджменту якості продукції.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В даний час ракетно-космічна технік</w:t>
      </w:r>
      <w:r w:rsidR="0087461C">
        <w:rPr>
          <w:rFonts w:ascii="Times New Roman" w:hAnsi="Times New Roman"/>
          <w:sz w:val="28"/>
          <w:szCs w:val="28"/>
          <w:lang w:val="uk-UA"/>
        </w:rPr>
        <w:t xml:space="preserve">а являє собою безліч агрегатів, котрі відрізняються 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своїми конструктивними особливостями. Серед них особливе місце займають металеві конструкції </w:t>
      </w:r>
      <w:r>
        <w:rPr>
          <w:rFonts w:ascii="Times New Roman" w:hAnsi="Times New Roman"/>
          <w:sz w:val="28"/>
          <w:szCs w:val="28"/>
          <w:lang w:val="uk-UA"/>
        </w:rPr>
        <w:t>зі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зварними з'єднаннями, як сам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ненадійн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ланка. Як наслідок цього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16225">
        <w:rPr>
          <w:rFonts w:ascii="Times New Roman" w:hAnsi="Times New Roman"/>
          <w:sz w:val="28"/>
          <w:szCs w:val="28"/>
          <w:lang w:val="uk-UA"/>
        </w:rPr>
        <w:t>еруйнівний контроль якості та визначення властивостей зварних з'єднань є однією з важливих задач оцінки надійності таких агрегатів. Одними з методів контролю зварних з'єднань є метод магнітної пам'яті металу та ультразвуковий метод, які мають ряд переваг перед іншими.</w:t>
      </w:r>
    </w:p>
    <w:p w:rsidR="000120F7" w:rsidRPr="00436728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 xml:space="preserve">Також перспективи розвитку ракетно-космічної галузі в значній мірі пов'язані з використанням нових матеріалів та застосуванням передових технологій. Кінець 20-го та початок 21-го </w:t>
      </w:r>
      <w:r w:rsidR="002F397E" w:rsidRPr="00516225">
        <w:rPr>
          <w:rFonts w:ascii="Times New Roman" w:hAnsi="Times New Roman"/>
          <w:sz w:val="28"/>
          <w:szCs w:val="28"/>
          <w:lang w:val="uk-UA"/>
        </w:rPr>
        <w:t>століть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відмічені все більш широким застосуванням в конструкціях ракет</w:t>
      </w:r>
      <w:r w:rsidR="00FA7A65">
        <w:rPr>
          <w:rFonts w:ascii="Times New Roman" w:hAnsi="Times New Roman"/>
          <w:sz w:val="28"/>
          <w:szCs w:val="28"/>
          <w:lang w:val="uk-UA"/>
        </w:rPr>
        <w:t>-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носіїв полімерних композиційних матеріалів (ПКМ), та як наслідок, появою нових технологій створення та технологій контролю високоефективних виробів на їх основі. </w:t>
      </w:r>
      <w:r w:rsidRPr="00436728">
        <w:rPr>
          <w:rFonts w:ascii="Times New Roman" w:hAnsi="Times New Roman"/>
          <w:sz w:val="28"/>
          <w:szCs w:val="28"/>
          <w:lang w:val="uk-UA"/>
        </w:rPr>
        <w:t>Серед вузлів ракет</w:t>
      </w:r>
      <w:r w:rsidR="00FA7A65">
        <w:rPr>
          <w:rFonts w:ascii="Times New Roman" w:hAnsi="Times New Roman"/>
          <w:sz w:val="28"/>
          <w:szCs w:val="28"/>
          <w:lang w:val="uk-UA"/>
        </w:rPr>
        <w:t>-</w:t>
      </w:r>
      <w:r w:rsidRPr="00436728">
        <w:rPr>
          <w:rFonts w:ascii="Times New Roman" w:hAnsi="Times New Roman"/>
          <w:sz w:val="28"/>
          <w:szCs w:val="28"/>
          <w:lang w:val="uk-UA"/>
        </w:rPr>
        <w:t>носіїв особливе місце займають конструкції з ПКМ. Однією з важливих задач при створенні таких конструкцій є оцінка конструкційно-технологічних рішень, які закладаються в конструкцію вузла. Відмінною рисою роботи є унікальність об'єкта контролю - подібні великогабаритні конструкції не виготовлялися раніше з</w:t>
      </w:r>
      <w:r w:rsidR="0087461C">
        <w:rPr>
          <w:rFonts w:ascii="Times New Roman" w:hAnsi="Times New Roman"/>
          <w:sz w:val="28"/>
          <w:szCs w:val="28"/>
          <w:lang w:val="uk-UA"/>
        </w:rPr>
        <w:t xml:space="preserve"> ПКМ, а їх виготовлення вимагає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розробки нових інф</w:t>
      </w:r>
      <w:r w:rsidR="0087461C">
        <w:rPr>
          <w:rFonts w:ascii="Times New Roman" w:hAnsi="Times New Roman"/>
          <w:sz w:val="28"/>
          <w:szCs w:val="28"/>
          <w:lang w:val="uk-UA"/>
        </w:rPr>
        <w:t>ормативних параметрів і методик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обробки даних. Тензометричний метод контролю є ефективним для отримання </w:t>
      </w:r>
      <w:r w:rsidRPr="00436728">
        <w:rPr>
          <w:rFonts w:ascii="Times New Roman" w:hAnsi="Times New Roman"/>
          <w:sz w:val="28"/>
          <w:szCs w:val="28"/>
          <w:lang w:val="uk-UA"/>
        </w:rPr>
        <w:lastRenderedPageBreak/>
        <w:t>експериментальних вимірювань, що описують якісний стан таких конструкцій і їх локальних місць.</w:t>
      </w:r>
    </w:p>
    <w:p w:rsidR="000120F7" w:rsidRPr="00436728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728">
        <w:rPr>
          <w:rFonts w:ascii="Times New Roman" w:hAnsi="Times New Roman"/>
          <w:sz w:val="28"/>
          <w:szCs w:val="28"/>
          <w:lang w:val="uk-UA"/>
        </w:rPr>
        <w:t>Ці два типи контрольованих об'єктів відносяться до класу просторово-розподілених. У першому випадку при магнітометричн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36728">
        <w:rPr>
          <w:rFonts w:ascii="Times New Roman" w:hAnsi="Times New Roman"/>
          <w:sz w:val="28"/>
          <w:szCs w:val="28"/>
          <w:lang w:val="uk-UA"/>
        </w:rPr>
        <w:t>му та тензометричному контролі просторові матриці вимірювань формуються за рахунок переміщення датчиків по поверхні об'єкта та почергового зондування поверхні.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728">
        <w:rPr>
          <w:rFonts w:ascii="Times New Roman" w:hAnsi="Times New Roman"/>
          <w:sz w:val="28"/>
          <w:szCs w:val="28"/>
          <w:lang w:val="uk-UA"/>
        </w:rPr>
        <w:t>У другому випадку, при тензометрично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="00565E21">
        <w:rPr>
          <w:rFonts w:ascii="Times New Roman" w:hAnsi="Times New Roman"/>
          <w:sz w:val="28"/>
          <w:szCs w:val="28"/>
          <w:lang w:val="uk-UA"/>
        </w:rPr>
        <w:t xml:space="preserve"> контролі, просторові матриці –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це вимірювання великого числа вимір</w:t>
      </w:r>
      <w:r w:rsidR="00565E21">
        <w:rPr>
          <w:rFonts w:ascii="Times New Roman" w:hAnsi="Times New Roman"/>
          <w:sz w:val="28"/>
          <w:szCs w:val="28"/>
          <w:lang w:val="uk-UA"/>
        </w:rPr>
        <w:t>ювачів</w:t>
      </w:r>
      <w:r w:rsidRPr="00436728">
        <w:rPr>
          <w:rFonts w:ascii="Times New Roman" w:hAnsi="Times New Roman"/>
          <w:sz w:val="28"/>
          <w:szCs w:val="28"/>
          <w:lang w:val="uk-UA"/>
        </w:rPr>
        <w:t>, розташованих віддалено один від одного на поверхні об'єкту контролю.</w:t>
      </w:r>
    </w:p>
    <w:p w:rsidR="000120F7" w:rsidRPr="00436728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728">
        <w:rPr>
          <w:rFonts w:ascii="Times New Roman" w:hAnsi="Times New Roman"/>
          <w:sz w:val="28"/>
          <w:szCs w:val="28"/>
          <w:lang w:val="uk-UA"/>
        </w:rPr>
        <w:t>Інформація про стан цих нестаціонарних об'єктів неруйнівного контролю та технічної діагностики міститься в вимірах їх параметрів, стохастичні закономірності яких невідомі, вимірювання спотворені перешкодами, а обсяг вимірювань обмежений. Математична модель таких вимірювань лінійно-протяжних об'єктів представлена у вигляді д</w:t>
      </w:r>
      <w:r>
        <w:rPr>
          <w:rFonts w:ascii="Times New Roman" w:hAnsi="Times New Roman"/>
          <w:sz w:val="28"/>
          <w:szCs w:val="28"/>
          <w:lang w:val="uk-UA"/>
        </w:rPr>
        <w:t xml:space="preserve">искретної послідовності </w:t>
      </w:r>
      <w:proofErr w:type="spellStart"/>
      <w:r w:rsidR="00565E21">
        <w:rPr>
          <w:rFonts w:ascii="Times New Roman" w:hAnsi="Times New Roman"/>
          <w:sz w:val="28"/>
          <w:szCs w:val="28"/>
          <w:lang w:val="uk-UA"/>
        </w:rPr>
        <w:t>авт</w:t>
      </w:r>
      <w:r>
        <w:rPr>
          <w:rFonts w:ascii="Times New Roman" w:hAnsi="Times New Roman"/>
          <w:sz w:val="28"/>
          <w:szCs w:val="28"/>
          <w:lang w:val="uk-UA"/>
        </w:rPr>
        <w:t>окор</w:t>
      </w:r>
      <w:r w:rsidRPr="00436728">
        <w:rPr>
          <w:rFonts w:ascii="Times New Roman" w:hAnsi="Times New Roman"/>
          <w:sz w:val="28"/>
          <w:szCs w:val="28"/>
          <w:lang w:val="uk-UA"/>
        </w:rPr>
        <w:t>ел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436728">
        <w:rPr>
          <w:rFonts w:ascii="Times New Roman" w:hAnsi="Times New Roman"/>
          <w:sz w:val="28"/>
          <w:szCs w:val="28"/>
          <w:lang w:val="uk-UA"/>
        </w:rPr>
        <w:t>ованих</w:t>
      </w:r>
      <w:proofErr w:type="spellEnd"/>
      <w:r w:rsidRPr="00436728">
        <w:rPr>
          <w:rFonts w:ascii="Times New Roman" w:hAnsi="Times New Roman"/>
          <w:sz w:val="28"/>
          <w:szCs w:val="28"/>
          <w:lang w:val="uk-UA"/>
        </w:rPr>
        <w:t xml:space="preserve"> випадкових величин виду</w:t>
      </w:r>
    </w:p>
    <w:p w:rsidR="000120F7" w:rsidRPr="00516225" w:rsidRDefault="000120F7" w:rsidP="00565E2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516225" w:rsidRDefault="000120F7" w:rsidP="00C84D8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4260" w:dyaOrig="340">
          <v:shape id="_x0000_i1026" type="#_x0000_t75" style="width:210.1pt;height:17.75pt" o:ole="">
            <v:imagedata r:id="rId8" o:title=""/>
          </v:shape>
          <o:OLEObject Type="Embed" ProgID="Equation.3" ShapeID="_x0000_i1026" DrawAspect="Content" ObjectID="_1516982367" r:id="rId9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,      </w:t>
      </w:r>
      <w:r w:rsidR="00565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                             (1)</w:t>
      </w:r>
    </w:p>
    <w:p w:rsidR="000120F7" w:rsidRPr="00516225" w:rsidRDefault="000120F7" w:rsidP="00565E2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0F7" w:rsidRPr="00436728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600" w:dyaOrig="340">
          <v:shape id="_x0000_i1027" type="#_x0000_t75" style="width:28.6pt;height:17.75pt" o:ole="">
            <v:imagedata r:id="rId10" o:title=""/>
          </v:shape>
          <o:OLEObject Type="Embed" ProgID="Equation.3" ShapeID="_x0000_i1027" DrawAspect="Content" ObjectID="_1516982368" r:id="rId11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контактна (моделююча) перешкода, яка описується </w:t>
      </w:r>
      <w:proofErr w:type="spellStart"/>
      <w:r w:rsidRPr="00436728">
        <w:rPr>
          <w:rFonts w:ascii="Times New Roman" w:hAnsi="Times New Roman"/>
          <w:sz w:val="28"/>
          <w:szCs w:val="28"/>
          <w:lang w:val="uk-UA"/>
        </w:rPr>
        <w:t>автокорельованою</w:t>
      </w:r>
      <w:proofErr w:type="spellEnd"/>
      <w:r w:rsidRPr="00436728">
        <w:rPr>
          <w:rFonts w:ascii="Times New Roman" w:hAnsi="Times New Roman"/>
          <w:sz w:val="28"/>
          <w:szCs w:val="28"/>
          <w:lang w:val="uk-UA"/>
        </w:rPr>
        <w:t xml:space="preserve"> послідовністю випадкових величин з законом бета-розподілу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540" w:dyaOrig="340">
          <v:shape id="_x0000_i1028" type="#_x0000_t75" style="width:25.65pt;height:17.75pt" o:ole="">
            <v:imagedata r:id="rId12" o:title=""/>
          </v:shape>
          <o:OLEObject Type="Embed" ProgID="Equation.3" ShapeID="_x0000_i1028" DrawAspect="Content" ObjectID="_1516982369" r:id="rId13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36728">
        <w:rPr>
          <w:rFonts w:ascii="Times New Roman" w:hAnsi="Times New Roman"/>
          <w:sz w:val="28"/>
          <w:szCs w:val="28"/>
          <w:lang w:val="uk-UA"/>
        </w:rPr>
        <w:t>вимірювальний шум, послідовність незалежних нормальних випадкових величин, як правило, з невідомою інтенсивністю</w:t>
      </w:r>
      <w:r w:rsidRPr="00516225">
        <w:rPr>
          <w:rFonts w:ascii="Times New Roman" w:hAnsi="Times New Roman"/>
          <w:sz w:val="28"/>
          <w:szCs w:val="28"/>
          <w:lang w:val="uk-UA"/>
        </w:rPr>
        <w:t>;</w:t>
      </w:r>
      <w:r w:rsidR="00565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520" w:dyaOrig="340">
          <v:shape id="_x0000_i1029" type="#_x0000_t75" style="width:25.65pt;height:17.75pt" o:ole="">
            <v:imagedata r:id="rId14" o:title=""/>
          </v:shape>
          <o:OLEObject Type="Embed" ProgID="Equation.3" ShapeID="_x0000_i1029" DrawAspect="Content" ObjectID="_1516982370" r:id="rId15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36728">
        <w:rPr>
          <w:rFonts w:ascii="Times New Roman" w:hAnsi="Times New Roman"/>
          <w:sz w:val="28"/>
          <w:szCs w:val="28"/>
          <w:lang w:val="uk-UA"/>
        </w:rPr>
        <w:t>постійна або повільно змінювана стохастична складова, яка характеризує вплив зовнішніх джерел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700" w:dyaOrig="340">
          <v:shape id="_x0000_i1030" type="#_x0000_t75" style="width:34.5pt;height:17.75pt" o:ole="">
            <v:imagedata r:id="rId16" o:title=""/>
          </v:shape>
          <o:OLEObject Type="Embed" ProgID="Equation.3" ShapeID="_x0000_i1030" DrawAspect="Content" ObjectID="_1516982371" r:id="rId17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автокорельован</w:t>
      </w:r>
      <w:r w:rsidRPr="0043672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436728">
        <w:rPr>
          <w:rFonts w:ascii="Times New Roman" w:hAnsi="Times New Roman"/>
          <w:sz w:val="28"/>
          <w:szCs w:val="28"/>
          <w:lang w:val="uk-UA"/>
        </w:rPr>
        <w:t xml:space="preserve"> експоненціальна складова, породжувана структурними якісними </w:t>
      </w:r>
      <w:proofErr w:type="spellStart"/>
      <w:r w:rsidRPr="00436728">
        <w:rPr>
          <w:rFonts w:ascii="Times New Roman" w:hAnsi="Times New Roman"/>
          <w:sz w:val="28"/>
          <w:szCs w:val="28"/>
          <w:lang w:val="uk-UA"/>
        </w:rPr>
        <w:t>неоднорідностями</w:t>
      </w:r>
      <w:proofErr w:type="spellEnd"/>
      <w:r w:rsidRPr="0051622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16225">
        <w:rPr>
          <w:rFonts w:ascii="Times New Roman" w:hAnsi="Times New Roman"/>
          <w:position w:val="-10"/>
          <w:sz w:val="28"/>
          <w:szCs w:val="28"/>
          <w:lang w:val="uk-UA"/>
        </w:rPr>
        <w:object w:dxaOrig="600" w:dyaOrig="340">
          <v:shape id="_x0000_i1031" type="#_x0000_t75" style="width:28.6pt;height:17.75pt" o:ole="">
            <v:imagedata r:id="rId18" o:title=""/>
          </v:shape>
          <o:OLEObject Type="Embed" ProgID="Equation.3" ShapeID="_x0000_i1031" DrawAspect="Content" ObjectID="_1516982372" r:id="rId19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36728">
        <w:rPr>
          <w:rFonts w:ascii="Times New Roman" w:hAnsi="Times New Roman"/>
          <w:sz w:val="28"/>
          <w:szCs w:val="28"/>
          <w:lang w:val="uk-UA"/>
        </w:rPr>
        <w:t>складова, породжувана дефектами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16225">
        <w:rPr>
          <w:rFonts w:ascii="Times New Roman" w:hAnsi="Times New Roman"/>
          <w:position w:val="-4"/>
          <w:sz w:val="28"/>
          <w:szCs w:val="28"/>
          <w:lang w:val="uk-UA"/>
        </w:rPr>
        <w:object w:dxaOrig="220" w:dyaOrig="279">
          <v:shape id="_x0000_i1032" type="#_x0000_t75" style="width:14.8pt;height:11.85pt" o:ole="">
            <v:imagedata r:id="rId20" o:title=""/>
          </v:shape>
          <o:OLEObject Type="Embed" ProgID="Equation.3" ShapeID="_x0000_i1032" DrawAspect="Content" ObjectID="_1516982373" r:id="rId21"/>
        </w:objec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номер вимірювання </w:t>
      </w:r>
      <w:proofErr w:type="spellStart"/>
      <w:r w:rsidRPr="00436728">
        <w:rPr>
          <w:rFonts w:ascii="Times New Roman" w:hAnsi="Times New Roman"/>
          <w:sz w:val="28"/>
          <w:szCs w:val="28"/>
          <w:lang w:val="uk-UA"/>
        </w:rPr>
        <w:t>точечних</w:t>
      </w:r>
      <w:proofErr w:type="spellEnd"/>
      <w:r w:rsidRPr="00436728">
        <w:rPr>
          <w:rFonts w:ascii="Times New Roman" w:hAnsi="Times New Roman"/>
          <w:sz w:val="28"/>
          <w:szCs w:val="28"/>
          <w:lang w:val="uk-UA"/>
        </w:rPr>
        <w:t xml:space="preserve"> об'єктів або номер координат лінійно-протяжних та просторово-протяжних об'єктів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728">
        <w:rPr>
          <w:rFonts w:ascii="Times New Roman" w:hAnsi="Times New Roman"/>
          <w:sz w:val="28"/>
          <w:szCs w:val="28"/>
          <w:lang w:val="uk-UA"/>
        </w:rPr>
        <w:t xml:space="preserve">При контролі просторово-протяжних об'єктів шляхом їх сканування, вимірювання містять інформацію про структуру матеріалу, внутрішніх залишкових </w:t>
      </w:r>
      <w:r w:rsidRPr="00436728">
        <w:rPr>
          <w:rFonts w:ascii="Times New Roman" w:hAnsi="Times New Roman"/>
          <w:sz w:val="28"/>
          <w:szCs w:val="28"/>
          <w:lang w:val="uk-UA"/>
        </w:rPr>
        <w:lastRenderedPageBreak/>
        <w:t>напру</w:t>
      </w:r>
      <w:r w:rsidR="00565E21">
        <w:rPr>
          <w:rFonts w:ascii="Times New Roman" w:hAnsi="Times New Roman"/>
          <w:sz w:val="28"/>
          <w:szCs w:val="28"/>
          <w:lang w:val="uk-UA"/>
        </w:rPr>
        <w:t>женнях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, їх аномальних вимірах на окремих ділянках </w:t>
      </w:r>
      <w:r w:rsidR="00565E21">
        <w:rPr>
          <w:rFonts w:ascii="Times New Roman" w:hAnsi="Times New Roman"/>
          <w:sz w:val="28"/>
          <w:szCs w:val="28"/>
          <w:lang w:val="uk-UA"/>
        </w:rPr>
        <w:t>і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все це відбивається на статистичних закономірностях вимірювань</w:t>
      </w:r>
      <w:r w:rsidR="00565E21"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728">
        <w:rPr>
          <w:rFonts w:ascii="Times New Roman" w:hAnsi="Times New Roman"/>
          <w:sz w:val="28"/>
          <w:szCs w:val="28"/>
          <w:lang w:val="uk-UA"/>
        </w:rPr>
        <w:t>Проведено порівняльний статистичний аналіз магнітометричних вимірювань зварних з'єднань чотирьох однотипних блоків. Кожен з блоків містить 45-50 з'єднань і кожному ставиться в відповідність магнітометричні вибірки обсягом 150-250 вимірювань. Магнітометричні вимірювання зварного з'єднання представляють собою випадкові величини з невідомими статистичними закономірностями. Їх послідовність розглядається як нестаціонарний дискретний процес обмеженої тривалості, причому в одному і тому ж блоці в більшості випадків невідомі зв'язки номерів точок з координатами їх на зварних з'єднаннях, невідомо також - вибірки замкнуті або не замкнуті.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728">
        <w:rPr>
          <w:rFonts w:ascii="Times New Roman" w:hAnsi="Times New Roman"/>
          <w:sz w:val="28"/>
          <w:szCs w:val="28"/>
          <w:lang w:val="uk-UA"/>
        </w:rPr>
        <w:t xml:space="preserve">Проведено порівняльний статистичний аналіз тензометричних вимірювань відносної деформації на чотирьох етапах статичних випробувань (Транспортне навантаження, Політ-1, Політ-2, Політ-3). За допомогою </w:t>
      </w:r>
      <w:proofErr w:type="spellStart"/>
      <w:r w:rsidRPr="00436728">
        <w:rPr>
          <w:rFonts w:ascii="Times New Roman" w:hAnsi="Times New Roman"/>
          <w:sz w:val="28"/>
          <w:szCs w:val="28"/>
          <w:lang w:val="uk-UA"/>
        </w:rPr>
        <w:t>тензорезисторів</w:t>
      </w:r>
      <w:proofErr w:type="spellEnd"/>
      <w:r w:rsidRPr="00436728">
        <w:rPr>
          <w:rFonts w:ascii="Times New Roman" w:hAnsi="Times New Roman"/>
          <w:sz w:val="28"/>
          <w:szCs w:val="28"/>
          <w:lang w:val="uk-UA"/>
        </w:rPr>
        <w:t xml:space="preserve"> контролювал</w:t>
      </w:r>
      <w:r w:rsidR="009E6DC3">
        <w:rPr>
          <w:rFonts w:ascii="Times New Roman" w:hAnsi="Times New Roman"/>
          <w:sz w:val="28"/>
          <w:szCs w:val="28"/>
          <w:lang w:val="uk-UA"/>
        </w:rPr>
        <w:t>ись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DC3">
        <w:rPr>
          <w:rFonts w:ascii="Times New Roman" w:hAnsi="Times New Roman"/>
          <w:sz w:val="28"/>
          <w:szCs w:val="28"/>
          <w:lang w:val="uk-UA"/>
        </w:rPr>
        <w:t>характеристики міцності</w:t>
      </w:r>
      <w:r w:rsidRPr="00436728">
        <w:rPr>
          <w:rFonts w:ascii="Times New Roman" w:hAnsi="Times New Roman"/>
          <w:sz w:val="28"/>
          <w:szCs w:val="28"/>
          <w:lang w:val="uk-UA"/>
        </w:rPr>
        <w:t xml:space="preserve"> та оцінювалася відносна деформація.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Вся поверхня була розподілена на 83 точки, в кожній точці розташовано 4 тензодатчика, що роблять такі виміри: 1-й та 2-й - відносні деформації в горизонтальному та вертикальному напрямку на зовнішній поверхні, 3-й та 4-й - відносні деформації в горизонтальному та вертикальному напрямку на внутрішній поверхні </w:t>
      </w:r>
      <w:r w:rsidR="002F397E">
        <w:rPr>
          <w:rFonts w:ascii="Times New Roman" w:hAnsi="Times New Roman"/>
          <w:sz w:val="28"/>
          <w:szCs w:val="28"/>
          <w:lang w:val="uk-UA"/>
        </w:rPr>
        <w:t>конструкції</w:t>
      </w:r>
      <w:r w:rsidRPr="00E12FF0"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FF0">
        <w:rPr>
          <w:rFonts w:ascii="Times New Roman" w:hAnsi="Times New Roman"/>
          <w:sz w:val="28"/>
          <w:szCs w:val="28"/>
          <w:lang w:val="uk-UA"/>
        </w:rPr>
        <w:t>Розв'язана задача оцінки статистичних параметрів та дослідження статистичних закономірностей експериментальних вимірювань лінійно-протяжних об'єктів. Розглянуто питання оцінки стаціонарності та незалежності вибірок, вид та порядок їх моделей, виділення різних складових моделі (1), а також дефектоскопія та дослідження якості контрольованих об'єктів.</w:t>
      </w:r>
    </w:p>
    <w:p w:rsidR="000120F7" w:rsidRPr="00E12FF0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FF0">
        <w:rPr>
          <w:rFonts w:ascii="Times New Roman" w:hAnsi="Times New Roman"/>
          <w:sz w:val="28"/>
          <w:szCs w:val="28"/>
          <w:lang w:val="uk-UA"/>
        </w:rPr>
        <w:t xml:space="preserve">Досліджувані об'єкти - це система пристроїв, механізмів та агрегатів. Їх параметри перебувають в причинно-наслідкових зв'язках, як між собою, так і з навколишнім середовищем, на їх </w:t>
      </w:r>
      <w:r w:rsidR="002F397E">
        <w:rPr>
          <w:rFonts w:ascii="Times New Roman" w:hAnsi="Times New Roman"/>
          <w:sz w:val="28"/>
          <w:szCs w:val="28"/>
          <w:lang w:val="uk-UA"/>
        </w:rPr>
        <w:t>якість та працездатність впливає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багато факторів (навантаження, теплові впливи, вібрації, тертя, порушення зв'язків та багато інш</w:t>
      </w:r>
      <w:r w:rsidR="002F397E">
        <w:rPr>
          <w:rFonts w:ascii="Times New Roman" w:hAnsi="Times New Roman"/>
          <w:sz w:val="28"/>
          <w:szCs w:val="28"/>
          <w:lang w:val="uk-UA"/>
        </w:rPr>
        <w:t>і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невідом</w:t>
      </w:r>
      <w:r w:rsidR="002F397E">
        <w:rPr>
          <w:rFonts w:ascii="Times New Roman" w:hAnsi="Times New Roman"/>
          <w:sz w:val="28"/>
          <w:szCs w:val="28"/>
          <w:lang w:val="uk-UA"/>
        </w:rPr>
        <w:t>і</w:t>
      </w:r>
      <w:r w:rsidRPr="00E12FF0">
        <w:rPr>
          <w:rFonts w:ascii="Times New Roman" w:hAnsi="Times New Roman"/>
          <w:sz w:val="28"/>
          <w:szCs w:val="28"/>
          <w:lang w:val="uk-UA"/>
        </w:rPr>
        <w:t>). Щоб з'ясувати, як і на що вони впливають, необхідни</w:t>
      </w:r>
      <w:r w:rsidR="002F397E">
        <w:rPr>
          <w:rFonts w:ascii="Times New Roman" w:hAnsi="Times New Roman"/>
          <w:sz w:val="28"/>
          <w:szCs w:val="28"/>
          <w:lang w:val="uk-UA"/>
        </w:rPr>
        <w:t>м є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факторний аналіз, проведений шляхом дорогих фізичних експериментів.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У наше століття </w:t>
      </w:r>
      <w:r w:rsidRPr="00E12FF0">
        <w:rPr>
          <w:rFonts w:ascii="Times New Roman" w:hAnsi="Times New Roman"/>
          <w:sz w:val="28"/>
          <w:szCs w:val="28"/>
          <w:lang w:val="uk-UA"/>
        </w:rPr>
        <w:lastRenderedPageBreak/>
        <w:t>інформаційних технологій не все, але багато чого</w:t>
      </w:r>
      <w:r w:rsidR="002F397E">
        <w:rPr>
          <w:rFonts w:ascii="Times New Roman" w:hAnsi="Times New Roman"/>
          <w:sz w:val="28"/>
          <w:szCs w:val="28"/>
          <w:lang w:val="uk-UA"/>
        </w:rPr>
        <w:t>,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можна оцінити шляхом проведення комп'ютерних обчислювальних експериментів. Це потужний засіб подолання багатьох незнань, невизначеностей і навіть невідомого.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6DC3">
        <w:rPr>
          <w:rFonts w:ascii="Times New Roman" w:hAnsi="Times New Roman"/>
          <w:sz w:val="28"/>
          <w:szCs w:val="28"/>
          <w:lang w:val="uk-UA"/>
        </w:rPr>
        <w:t xml:space="preserve">Факторні керуючі обчислювальні експерименти </w:t>
      </w:r>
      <w:r w:rsidR="009E6DC3">
        <w:rPr>
          <w:rFonts w:ascii="Times New Roman" w:hAnsi="Times New Roman"/>
          <w:sz w:val="28"/>
          <w:szCs w:val="28"/>
          <w:lang w:val="uk-UA"/>
        </w:rPr>
        <w:t>–</w:t>
      </w:r>
      <w:r w:rsidRPr="009E6DC3">
        <w:rPr>
          <w:rFonts w:ascii="Times New Roman" w:hAnsi="Times New Roman"/>
          <w:sz w:val="28"/>
          <w:szCs w:val="28"/>
          <w:lang w:val="uk-UA"/>
        </w:rPr>
        <w:t xml:space="preserve"> це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одна з можливостей отримання інформації про причинно-наслідкові зв'язки. Обчислювальні експерименти проводяться на </w:t>
      </w:r>
      <w:r w:rsidR="009E6DC3">
        <w:rPr>
          <w:rFonts w:ascii="Times New Roman" w:hAnsi="Times New Roman"/>
          <w:sz w:val="28"/>
          <w:szCs w:val="28"/>
          <w:lang w:val="uk-UA"/>
        </w:rPr>
        <w:t>віртуальних об'єктах менеджменту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якості шляхом створення математичних моделей з керованими параметрами, факторами, причинно-наслідковими зв'язками, невизначеностями і заданими статистичними закономірностями.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FF0">
        <w:rPr>
          <w:rFonts w:ascii="Times New Roman" w:hAnsi="Times New Roman"/>
          <w:sz w:val="28"/>
          <w:szCs w:val="28"/>
          <w:lang w:val="uk-UA"/>
        </w:rPr>
        <w:t>Керуючи ними, можна досліджувати їх вплив на стан і якість майбутньої ракетно-космічної продукції, оцінювати і прогнозувати зміни, визначати інформативність вимірювань і ефективність рішень.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FF0">
        <w:rPr>
          <w:rFonts w:ascii="Times New Roman" w:hAnsi="Times New Roman"/>
          <w:sz w:val="28"/>
          <w:szCs w:val="28"/>
          <w:lang w:val="uk-UA"/>
        </w:rPr>
        <w:t>Математичне забезпеченн</w:t>
      </w:r>
      <w:r w:rsidR="009E6DC3">
        <w:rPr>
          <w:rFonts w:ascii="Times New Roman" w:hAnsi="Times New Roman"/>
          <w:sz w:val="28"/>
          <w:szCs w:val="28"/>
          <w:lang w:val="uk-UA"/>
        </w:rPr>
        <w:t>я обчислювальних експериментів –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 це система комп'ютерно-інтегрованих алгоритмів і програм, на основі яких формуються вибірки вимірювань, що містять інформацію про стан та якість контрольованих об'єктів, і шляхом їх обробки формуються дані для підтримки прийняття рішень і впливу на них різних факторів.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FF0">
        <w:rPr>
          <w:rFonts w:ascii="Times New Roman" w:hAnsi="Times New Roman"/>
          <w:sz w:val="28"/>
          <w:szCs w:val="28"/>
          <w:lang w:val="uk-UA"/>
        </w:rPr>
        <w:t>Результати досліджень на віртуальних об'єктах обов'язково перевіряються шляхом проведення фізичних експериментів зі значно зменшеними обсягами і витратами.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932" w:rsidRPr="00516225" w:rsidRDefault="00846932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0F7" w:rsidRDefault="000120F7" w:rsidP="00C84D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ЗАГАЛЬНА</w:t>
      </w:r>
      <w:r w:rsidRPr="00516225">
        <w:rPr>
          <w:rFonts w:ascii="Times New Roman" w:hAnsi="Times New Roman"/>
          <w:b/>
          <w:sz w:val="28"/>
          <w:szCs w:val="28"/>
          <w:lang w:val="uk-UA"/>
        </w:rPr>
        <w:t xml:space="preserve"> ХАРАКТЕРИСТИКА Р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516225">
        <w:rPr>
          <w:rFonts w:ascii="Times New Roman" w:hAnsi="Times New Roman"/>
          <w:b/>
          <w:sz w:val="28"/>
          <w:szCs w:val="28"/>
          <w:lang w:val="uk-UA"/>
        </w:rPr>
        <w:t>БОТ</w:t>
      </w:r>
      <w:r w:rsidR="009E6DC3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846932" w:rsidRDefault="00846932" w:rsidP="00C84D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b/>
          <w:sz w:val="28"/>
          <w:szCs w:val="28"/>
          <w:lang w:val="uk-UA"/>
        </w:rPr>
        <w:t>Актуальн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16225">
        <w:rPr>
          <w:rFonts w:ascii="Times New Roman" w:hAnsi="Times New Roman"/>
          <w:b/>
          <w:sz w:val="28"/>
          <w:szCs w:val="28"/>
          <w:lang w:val="uk-UA"/>
        </w:rPr>
        <w:t>сть тем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1622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FF0">
        <w:rPr>
          <w:rFonts w:ascii="Times New Roman" w:hAnsi="Times New Roman"/>
          <w:sz w:val="28"/>
          <w:szCs w:val="28"/>
          <w:lang w:val="uk-UA"/>
        </w:rPr>
        <w:t xml:space="preserve">Система менеджменту якості </w:t>
      </w:r>
      <w:r w:rsidR="002F397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12FF0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E12FF0">
        <w:rPr>
          <w:rFonts w:ascii="Times New Roman" w:hAnsi="Times New Roman"/>
          <w:sz w:val="28"/>
          <w:szCs w:val="28"/>
          <w:lang w:val="uk-UA"/>
        </w:rPr>
        <w:t xml:space="preserve"> «КБ «Південне» є складовою частиною загальної системи менеджменту підприємства і призначена для управління підприємством в забезпеченні виконання всіх встановлених вимог до розроблюваної продукції. Область застосування системи менеджменту якості </w:t>
      </w:r>
      <w:r w:rsidR="002F397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12FF0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21331B">
        <w:rPr>
          <w:rFonts w:ascii="Times New Roman" w:hAnsi="Times New Roman"/>
          <w:sz w:val="28"/>
          <w:szCs w:val="28"/>
          <w:lang w:val="uk-UA"/>
        </w:rPr>
        <w:t> </w:t>
      </w:r>
      <w:r w:rsidRPr="00E12FF0">
        <w:rPr>
          <w:rFonts w:ascii="Times New Roman" w:hAnsi="Times New Roman"/>
          <w:sz w:val="28"/>
          <w:szCs w:val="28"/>
          <w:lang w:val="uk-UA"/>
        </w:rPr>
        <w:t>«КБ «Південне» охоплює всі види діяльності підприємства з проектування розробки та виготовлення об'єктів ракетно-космічної техніки (РКТ), в тому числі: виготовлення складових елементів космічних апаратів і ракет-носіїв, а також експериментально-випробувальні роботи при виготовлені.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FF0">
        <w:rPr>
          <w:rFonts w:ascii="Times New Roman" w:hAnsi="Times New Roman"/>
          <w:sz w:val="28"/>
          <w:szCs w:val="28"/>
          <w:lang w:val="uk-UA"/>
        </w:rPr>
        <w:t>Всі об'єкти, що виготовляються підприємством на стадії проектування носять одиничний характер, тобто вони є унікальними і не мають аналогів, як наслідок відпрацювання їх якості вимагає розробки абсолютно нових інформаційних технологій обробки і аналізу експериментальних вимірювань. При цьому часто відсутня апріорна інформація про їх статистичні закономірності, а обсяг експериментальних вимірювань завжди обмежений.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FDC">
        <w:rPr>
          <w:rFonts w:ascii="Times New Roman" w:hAnsi="Times New Roman"/>
          <w:sz w:val="28"/>
          <w:szCs w:val="28"/>
          <w:lang w:val="uk-UA"/>
        </w:rPr>
        <w:t xml:space="preserve">Проведено дослідження двох об'єктів, </w:t>
      </w:r>
      <w:r w:rsidRPr="0021331B">
        <w:rPr>
          <w:rFonts w:ascii="Times New Roman" w:hAnsi="Times New Roman"/>
          <w:sz w:val="28"/>
          <w:szCs w:val="28"/>
          <w:lang w:val="uk-UA"/>
        </w:rPr>
        <w:t xml:space="preserve">це </w:t>
      </w:r>
      <w:proofErr w:type="spellStart"/>
      <w:r w:rsidR="00846932">
        <w:rPr>
          <w:rFonts w:ascii="Times New Roman" w:hAnsi="Times New Roman"/>
          <w:sz w:val="28"/>
          <w:szCs w:val="28"/>
          <w:lang w:val="uk-UA"/>
        </w:rPr>
        <w:t>міжступеневій</w:t>
      </w:r>
      <w:proofErr w:type="spellEnd"/>
      <w:r w:rsidR="00846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31B">
        <w:rPr>
          <w:rFonts w:ascii="Times New Roman" w:hAnsi="Times New Roman"/>
          <w:sz w:val="28"/>
          <w:szCs w:val="28"/>
          <w:lang w:val="uk-UA"/>
        </w:rPr>
        <w:t>відсік</w:t>
      </w:r>
      <w:r w:rsidR="00C135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3FDC">
        <w:rPr>
          <w:rFonts w:ascii="Times New Roman" w:hAnsi="Times New Roman"/>
          <w:sz w:val="28"/>
          <w:szCs w:val="28"/>
          <w:lang w:val="uk-UA"/>
        </w:rPr>
        <w:t>ракет</w:t>
      </w:r>
      <w:r w:rsidR="00FA7A65">
        <w:rPr>
          <w:rFonts w:ascii="Times New Roman" w:hAnsi="Times New Roman"/>
          <w:sz w:val="28"/>
          <w:szCs w:val="28"/>
          <w:lang w:val="uk-UA"/>
        </w:rPr>
        <w:t>и</w:t>
      </w:r>
      <w:r w:rsidR="00C13588">
        <w:rPr>
          <w:rFonts w:ascii="Times New Roman" w:hAnsi="Times New Roman"/>
          <w:sz w:val="28"/>
          <w:szCs w:val="28"/>
          <w:lang w:val="uk-UA"/>
        </w:rPr>
        <w:noBreakHyphen/>
      </w:r>
      <w:r w:rsidRPr="004D3FDC">
        <w:rPr>
          <w:rFonts w:ascii="Times New Roman" w:hAnsi="Times New Roman"/>
          <w:sz w:val="28"/>
          <w:szCs w:val="28"/>
          <w:lang w:val="uk-UA"/>
        </w:rPr>
        <w:t>носія</w:t>
      </w:r>
      <w:proofErr w:type="spellEnd"/>
      <w:r w:rsidRPr="004D3FDC">
        <w:rPr>
          <w:rFonts w:ascii="Times New Roman" w:hAnsi="Times New Roman"/>
          <w:sz w:val="28"/>
          <w:szCs w:val="28"/>
          <w:lang w:val="uk-UA"/>
        </w:rPr>
        <w:t xml:space="preserve"> «Циклон-4» та чотири однотипних блоків зварних з'єднань. </w:t>
      </w:r>
    </w:p>
    <w:p w:rsidR="000120F7" w:rsidRPr="004D3FDC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FDC">
        <w:rPr>
          <w:rFonts w:ascii="Times New Roman" w:hAnsi="Times New Roman"/>
          <w:sz w:val="28"/>
          <w:szCs w:val="28"/>
          <w:lang w:val="uk-UA"/>
        </w:rPr>
        <w:t>З огляду на той факт, що помилки в оцінці якості РКТ можуть привести до руйнування ракетного комплексу під час польоту, то розробка алгоритмів і інформаційно-вимірювальних технологій в задачах їх неруйнівного контролю є затребуваною і актуальною.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3FDC">
        <w:rPr>
          <w:rFonts w:ascii="Times New Roman" w:hAnsi="Times New Roman"/>
          <w:b/>
          <w:sz w:val="28"/>
          <w:szCs w:val="28"/>
          <w:lang w:val="uk-UA"/>
        </w:rPr>
        <w:t xml:space="preserve">Зв'язок роботи з науковими програмами, планами, темами. </w:t>
      </w:r>
      <w:r w:rsidRPr="004D3FDC">
        <w:rPr>
          <w:rFonts w:ascii="Times New Roman" w:hAnsi="Times New Roman"/>
          <w:sz w:val="28"/>
          <w:szCs w:val="28"/>
          <w:lang w:val="uk-UA"/>
        </w:rPr>
        <w:t xml:space="preserve">Дослідження виконані відповідно </w:t>
      </w:r>
      <w:r w:rsidR="0021331B">
        <w:rPr>
          <w:rFonts w:ascii="Times New Roman" w:hAnsi="Times New Roman"/>
          <w:sz w:val="28"/>
          <w:szCs w:val="28"/>
          <w:lang w:val="uk-UA"/>
        </w:rPr>
        <w:t>з</w:t>
      </w:r>
      <w:r w:rsidRPr="004D3FDC">
        <w:rPr>
          <w:rFonts w:ascii="Times New Roman" w:hAnsi="Times New Roman"/>
          <w:sz w:val="28"/>
          <w:szCs w:val="28"/>
          <w:lang w:val="uk-UA"/>
        </w:rPr>
        <w:t xml:space="preserve"> роботами п</w:t>
      </w:r>
      <w:r w:rsidR="0021331B">
        <w:rPr>
          <w:rFonts w:ascii="Times New Roman" w:hAnsi="Times New Roman"/>
          <w:sz w:val="28"/>
          <w:szCs w:val="28"/>
          <w:lang w:val="uk-UA"/>
        </w:rPr>
        <w:t>о розробці ракети-носія «Циклон-</w:t>
      </w:r>
      <w:r w:rsidRPr="004D3FDC">
        <w:rPr>
          <w:rFonts w:ascii="Times New Roman" w:hAnsi="Times New Roman"/>
          <w:sz w:val="28"/>
          <w:szCs w:val="28"/>
          <w:lang w:val="uk-UA"/>
        </w:rPr>
        <w:t>4», призначеної для оперативного, високоточного виведення на кругові, геостаціонарні та сонячно-синхронні орбіти одного або групи космічних апаратів різного призначення.</w:t>
      </w:r>
    </w:p>
    <w:p w:rsidR="000120F7" w:rsidRPr="004D3FDC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FDC">
        <w:rPr>
          <w:rFonts w:ascii="Times New Roman" w:hAnsi="Times New Roman"/>
          <w:sz w:val="28"/>
          <w:szCs w:val="28"/>
          <w:lang w:val="uk-UA"/>
        </w:rPr>
        <w:t>Також дослідження виконувалися в рамках наступних держбюджетних договорів Дніпропетровського національного університету ім. О.Гончара на виконання науково-дослідних робіт Міністерства освіти та науки України:</w:t>
      </w:r>
    </w:p>
    <w:p w:rsidR="000120F7" w:rsidRPr="00516225" w:rsidRDefault="000120F7" w:rsidP="004D3F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lastRenderedPageBreak/>
        <w:t>– ДР № 0110U001291 «</w:t>
      </w:r>
      <w:r w:rsidRPr="004D3FDC">
        <w:rPr>
          <w:rFonts w:ascii="Times New Roman" w:hAnsi="Times New Roman"/>
          <w:sz w:val="28"/>
          <w:szCs w:val="28"/>
          <w:lang w:val="uk-UA"/>
        </w:rPr>
        <w:t>Математичне забезпечення неруйнівного контролю, моніторингу та прогнозу</w:t>
      </w:r>
      <w:r>
        <w:rPr>
          <w:rFonts w:ascii="Times New Roman" w:hAnsi="Times New Roman"/>
          <w:sz w:val="28"/>
          <w:szCs w:val="28"/>
          <w:lang w:val="uk-UA"/>
        </w:rPr>
        <w:t xml:space="preserve">вання стану виробів та агрегатів </w:t>
      </w:r>
      <w:r w:rsidRPr="004D3FDC">
        <w:rPr>
          <w:rFonts w:ascii="Times New Roman" w:hAnsi="Times New Roman"/>
          <w:sz w:val="28"/>
          <w:szCs w:val="28"/>
          <w:lang w:val="uk-UA"/>
        </w:rPr>
        <w:t>ракетно-</w:t>
      </w:r>
      <w:r>
        <w:rPr>
          <w:rFonts w:ascii="Times New Roman" w:hAnsi="Times New Roman"/>
          <w:sz w:val="28"/>
          <w:szCs w:val="28"/>
          <w:lang w:val="uk-UA"/>
        </w:rPr>
        <w:t>космічної техніки та транспорту</w:t>
      </w:r>
      <w:r w:rsidRPr="004D3FDC">
        <w:rPr>
          <w:rFonts w:ascii="Times New Roman" w:hAnsi="Times New Roman"/>
          <w:sz w:val="28"/>
          <w:szCs w:val="28"/>
          <w:lang w:val="uk-UA"/>
        </w:rPr>
        <w:t>», термін виконання</w:t>
      </w:r>
      <w:r w:rsidRPr="00516225">
        <w:rPr>
          <w:rFonts w:ascii="Times New Roman" w:hAnsi="Times New Roman"/>
          <w:sz w:val="28"/>
          <w:szCs w:val="28"/>
          <w:lang w:val="uk-UA"/>
        </w:rPr>
        <w:t xml:space="preserve"> 2010-2012 </w:t>
      </w:r>
      <w:r>
        <w:rPr>
          <w:rFonts w:ascii="Times New Roman" w:hAnsi="Times New Roman"/>
          <w:sz w:val="28"/>
          <w:szCs w:val="28"/>
          <w:lang w:val="uk-UA"/>
        </w:rPr>
        <w:t>рр</w:t>
      </w:r>
      <w:r w:rsidRPr="00516225">
        <w:rPr>
          <w:rFonts w:ascii="Times New Roman" w:hAnsi="Times New Roman"/>
          <w:sz w:val="28"/>
          <w:szCs w:val="28"/>
          <w:lang w:val="uk-UA"/>
        </w:rPr>
        <w:t>.;</w:t>
      </w:r>
    </w:p>
    <w:p w:rsidR="000120F7" w:rsidRPr="00516225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– ДР № 0113U003038 «</w:t>
      </w:r>
      <w:r w:rsidRPr="004D3FDC">
        <w:rPr>
          <w:rFonts w:ascii="Times New Roman" w:hAnsi="Times New Roman"/>
          <w:sz w:val="28"/>
          <w:szCs w:val="28"/>
          <w:lang w:val="uk-UA"/>
        </w:rPr>
        <w:t>Інформаційно-аналітична система підтримки прийняття рішень в задачах технічної діагностики вузлів та агре</w:t>
      </w:r>
      <w:r>
        <w:rPr>
          <w:rFonts w:ascii="Times New Roman" w:hAnsi="Times New Roman"/>
          <w:sz w:val="28"/>
          <w:szCs w:val="28"/>
          <w:lang w:val="uk-UA"/>
        </w:rPr>
        <w:t>гатів ракетно-космічної техніки</w:t>
      </w:r>
      <w:r w:rsidRPr="004D3FDC">
        <w:rPr>
          <w:rFonts w:ascii="Times New Roman" w:hAnsi="Times New Roman"/>
          <w:sz w:val="28"/>
          <w:szCs w:val="28"/>
          <w:lang w:val="uk-UA"/>
        </w:rPr>
        <w:t xml:space="preserve">», термін виконання </w:t>
      </w:r>
      <w:r w:rsidRPr="00516225">
        <w:rPr>
          <w:rFonts w:ascii="Times New Roman" w:hAnsi="Times New Roman"/>
          <w:sz w:val="28"/>
          <w:szCs w:val="28"/>
          <w:lang w:val="uk-UA"/>
        </w:rPr>
        <w:t>2012-2014 </w:t>
      </w:r>
      <w:r>
        <w:rPr>
          <w:rFonts w:ascii="Times New Roman" w:hAnsi="Times New Roman"/>
          <w:sz w:val="28"/>
          <w:szCs w:val="28"/>
          <w:lang w:val="uk-UA"/>
        </w:rPr>
        <w:t>рр</w:t>
      </w:r>
      <w:r w:rsidRPr="00516225"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FDC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досліджень. </w:t>
      </w:r>
      <w:r w:rsidRPr="004D3FDC">
        <w:rPr>
          <w:rFonts w:ascii="Times New Roman" w:hAnsi="Times New Roman"/>
          <w:sz w:val="28"/>
          <w:szCs w:val="28"/>
          <w:lang w:val="uk-UA"/>
        </w:rPr>
        <w:t xml:space="preserve">Мета дослідження полягає у вирішенні актуальної науково-практичної задачі оцінки якості ракетно-космічних об'єктів контролю на прикладі </w:t>
      </w:r>
      <w:r w:rsidR="0021331B">
        <w:rPr>
          <w:rFonts w:ascii="Times New Roman" w:hAnsi="Times New Roman"/>
          <w:sz w:val="28"/>
          <w:szCs w:val="28"/>
          <w:lang w:val="uk-UA"/>
        </w:rPr>
        <w:t>багатьох</w:t>
      </w:r>
      <w:r>
        <w:rPr>
          <w:rFonts w:ascii="Times New Roman" w:hAnsi="Times New Roman"/>
          <w:sz w:val="28"/>
          <w:szCs w:val="28"/>
          <w:lang w:val="uk-UA"/>
        </w:rPr>
        <w:t xml:space="preserve"> зварних з'єднань </w:t>
      </w:r>
      <w:r w:rsidRPr="0021331B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846932">
        <w:rPr>
          <w:rFonts w:ascii="Times New Roman" w:hAnsi="Times New Roman"/>
          <w:sz w:val="28"/>
          <w:szCs w:val="28"/>
          <w:lang w:val="uk-UA"/>
        </w:rPr>
        <w:t>міжступеневого</w:t>
      </w:r>
      <w:proofErr w:type="spellEnd"/>
      <w:r w:rsidR="00846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31B">
        <w:rPr>
          <w:rFonts w:ascii="Times New Roman" w:hAnsi="Times New Roman"/>
          <w:sz w:val="28"/>
          <w:szCs w:val="28"/>
          <w:lang w:val="uk-UA"/>
        </w:rPr>
        <w:t xml:space="preserve">відсіку </w:t>
      </w:r>
      <w:proofErr w:type="spellStart"/>
      <w:r w:rsidR="0021331B">
        <w:rPr>
          <w:rFonts w:ascii="Times New Roman" w:hAnsi="Times New Roman"/>
          <w:sz w:val="28"/>
          <w:szCs w:val="28"/>
          <w:lang w:val="uk-UA"/>
        </w:rPr>
        <w:t>ракет</w:t>
      </w:r>
      <w:r w:rsidR="00FA7A65">
        <w:rPr>
          <w:rFonts w:ascii="Times New Roman" w:hAnsi="Times New Roman"/>
          <w:sz w:val="28"/>
          <w:szCs w:val="28"/>
          <w:lang w:val="uk-UA"/>
        </w:rPr>
        <w:t>и</w:t>
      </w:r>
      <w:r w:rsidR="00FA7A65">
        <w:rPr>
          <w:rFonts w:ascii="Times New Roman" w:hAnsi="Times New Roman"/>
          <w:sz w:val="28"/>
          <w:szCs w:val="28"/>
          <w:lang w:val="uk-UA"/>
        </w:rPr>
        <w:noBreakHyphen/>
      </w:r>
      <w:r w:rsidR="0021331B">
        <w:rPr>
          <w:rFonts w:ascii="Times New Roman" w:hAnsi="Times New Roman"/>
          <w:sz w:val="28"/>
          <w:szCs w:val="28"/>
          <w:lang w:val="uk-UA"/>
        </w:rPr>
        <w:t>носія</w:t>
      </w:r>
      <w:proofErr w:type="spellEnd"/>
      <w:r w:rsidR="0021331B">
        <w:rPr>
          <w:rFonts w:ascii="Times New Roman" w:hAnsi="Times New Roman"/>
          <w:sz w:val="28"/>
          <w:szCs w:val="28"/>
          <w:lang w:val="uk-UA"/>
        </w:rPr>
        <w:t xml:space="preserve"> «Циклон-</w:t>
      </w:r>
      <w:r w:rsidRPr="004D3FDC">
        <w:rPr>
          <w:rFonts w:ascii="Times New Roman" w:hAnsi="Times New Roman"/>
          <w:sz w:val="28"/>
          <w:szCs w:val="28"/>
          <w:lang w:val="uk-UA"/>
        </w:rPr>
        <w:t>4», використовуючи методи стохастичного моделювання та теорії оцінювання</w:t>
      </w:r>
      <w:r w:rsidRPr="00516225"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FDC">
        <w:rPr>
          <w:rFonts w:ascii="Times New Roman" w:hAnsi="Times New Roman"/>
          <w:sz w:val="28"/>
          <w:szCs w:val="28"/>
          <w:lang w:val="uk-UA"/>
        </w:rPr>
        <w:t>Для досягнення мети в роботі необхідно вирішити наступні завдання</w:t>
      </w:r>
      <w:r w:rsidRPr="00516225">
        <w:rPr>
          <w:rFonts w:ascii="Times New Roman" w:hAnsi="Times New Roman"/>
          <w:sz w:val="28"/>
          <w:szCs w:val="28"/>
          <w:lang w:val="uk-UA"/>
        </w:rPr>
        <w:t>:</w:t>
      </w:r>
    </w:p>
    <w:p w:rsidR="000120F7" w:rsidRPr="00516225" w:rsidRDefault="000120F7" w:rsidP="00C84D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– </w:t>
      </w:r>
      <w:r w:rsidRPr="004D3FDC">
        <w:rPr>
          <w:rFonts w:ascii="Times New Roman" w:hAnsi="Times New Roman"/>
          <w:sz w:val="28"/>
          <w:szCs w:val="28"/>
          <w:lang w:val="uk-UA"/>
        </w:rPr>
        <w:t>розробити алгоритми та інформаційно-</w:t>
      </w:r>
      <w:r w:rsidR="0021331B">
        <w:rPr>
          <w:rFonts w:ascii="Times New Roman" w:hAnsi="Times New Roman"/>
          <w:sz w:val="28"/>
          <w:szCs w:val="28"/>
          <w:lang w:val="uk-UA"/>
        </w:rPr>
        <w:t>вимірювальні технології в задачах</w:t>
      </w:r>
      <w:r w:rsidRPr="004D3FDC">
        <w:rPr>
          <w:rFonts w:ascii="Times New Roman" w:hAnsi="Times New Roman"/>
          <w:sz w:val="28"/>
          <w:szCs w:val="28"/>
          <w:lang w:val="uk-UA"/>
        </w:rPr>
        <w:t xml:space="preserve"> дослідження лінійно-розподілених об'єктів на прикладі однотипних блоків магнітометричних вимірювань зварних з'єднань та провести статистичний візуально-аналітичний аналіз цих вимірювань</w:t>
      </w:r>
      <w:r w:rsidRPr="00516225">
        <w:rPr>
          <w:rFonts w:ascii="Times New Roman" w:hAnsi="Times New Roman"/>
          <w:sz w:val="28"/>
          <w:szCs w:val="28"/>
          <w:lang w:val="uk-UA"/>
        </w:rPr>
        <w:t>;</w:t>
      </w:r>
    </w:p>
    <w:p w:rsidR="000120F7" w:rsidRPr="00516225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– </w:t>
      </w:r>
      <w:r w:rsidRPr="004D3FDC">
        <w:rPr>
          <w:rFonts w:ascii="Times New Roman" w:hAnsi="Times New Roman"/>
          <w:sz w:val="28"/>
          <w:szCs w:val="28"/>
          <w:lang w:val="uk-UA"/>
        </w:rPr>
        <w:t xml:space="preserve">розробити алгоритми та інформаційно-вимірювальні технології в </w:t>
      </w:r>
      <w:r w:rsidR="0021331B">
        <w:rPr>
          <w:rFonts w:ascii="Times New Roman" w:hAnsi="Times New Roman"/>
          <w:sz w:val="28"/>
          <w:szCs w:val="28"/>
          <w:lang w:val="uk-UA"/>
        </w:rPr>
        <w:t>задачах</w:t>
      </w:r>
      <w:r w:rsidRPr="004D3FDC">
        <w:rPr>
          <w:rFonts w:ascii="Times New Roman" w:hAnsi="Times New Roman"/>
          <w:sz w:val="28"/>
          <w:szCs w:val="28"/>
          <w:lang w:val="uk-UA"/>
        </w:rPr>
        <w:t xml:space="preserve"> дослідження просторово-розподілених об'єктів на прикладі тензометричних вимірювань </w:t>
      </w:r>
      <w:proofErr w:type="spellStart"/>
      <w:r w:rsidR="00846932">
        <w:rPr>
          <w:rFonts w:ascii="Times New Roman" w:hAnsi="Times New Roman"/>
          <w:sz w:val="28"/>
          <w:szCs w:val="28"/>
          <w:lang w:val="uk-UA"/>
        </w:rPr>
        <w:t>міжступеневого</w:t>
      </w:r>
      <w:proofErr w:type="spellEnd"/>
      <w:r w:rsidR="00846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3FDC">
        <w:rPr>
          <w:rFonts w:ascii="Times New Roman" w:hAnsi="Times New Roman"/>
          <w:sz w:val="28"/>
          <w:szCs w:val="28"/>
          <w:lang w:val="uk-UA"/>
        </w:rPr>
        <w:t>відсіку ракет</w:t>
      </w:r>
      <w:r w:rsidR="00FA7A65">
        <w:rPr>
          <w:rFonts w:ascii="Times New Roman" w:hAnsi="Times New Roman"/>
          <w:sz w:val="28"/>
          <w:szCs w:val="28"/>
          <w:lang w:val="uk-UA"/>
        </w:rPr>
        <w:t>и-</w:t>
      </w:r>
      <w:r w:rsidRPr="004D3FDC">
        <w:rPr>
          <w:rFonts w:ascii="Times New Roman" w:hAnsi="Times New Roman"/>
          <w:sz w:val="28"/>
          <w:szCs w:val="28"/>
          <w:lang w:val="uk-UA"/>
        </w:rPr>
        <w:t>носія «Циклон-4» з полімерних композиційних матеріалів та провести статистичний візуально-аналітичний аналіз цих вимірювань</w:t>
      </w:r>
      <w:r w:rsidRPr="00516225">
        <w:rPr>
          <w:rFonts w:ascii="Times New Roman" w:hAnsi="Times New Roman"/>
          <w:sz w:val="28"/>
          <w:szCs w:val="28"/>
          <w:lang w:val="uk-UA"/>
        </w:rPr>
        <w:t>;</w:t>
      </w:r>
    </w:p>
    <w:p w:rsidR="000120F7" w:rsidRPr="00516225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– </w:t>
      </w:r>
      <w:r w:rsidRPr="004D3FDC">
        <w:rPr>
          <w:rFonts w:ascii="Times New Roman" w:hAnsi="Times New Roman"/>
          <w:sz w:val="28"/>
          <w:szCs w:val="28"/>
          <w:lang w:val="uk-UA"/>
        </w:rPr>
        <w:t>розробити моделі випадкових стаціонарних та нестаціонарних, детермінованих та стохастични</w:t>
      </w:r>
      <w:r w:rsidR="0021331B">
        <w:rPr>
          <w:rFonts w:ascii="Times New Roman" w:hAnsi="Times New Roman"/>
          <w:sz w:val="28"/>
          <w:szCs w:val="28"/>
          <w:lang w:val="uk-UA"/>
        </w:rPr>
        <w:t xml:space="preserve">х, незалежних та </w:t>
      </w:r>
      <w:proofErr w:type="spellStart"/>
      <w:r w:rsidR="0021331B">
        <w:rPr>
          <w:rFonts w:ascii="Times New Roman" w:hAnsi="Times New Roman"/>
          <w:sz w:val="28"/>
          <w:szCs w:val="28"/>
          <w:lang w:val="uk-UA"/>
        </w:rPr>
        <w:t>автокорельован</w:t>
      </w:r>
      <w:r w:rsidRPr="004D3FDC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4D3FDC">
        <w:rPr>
          <w:rFonts w:ascii="Times New Roman" w:hAnsi="Times New Roman"/>
          <w:sz w:val="28"/>
          <w:szCs w:val="28"/>
          <w:lang w:val="uk-UA"/>
        </w:rPr>
        <w:t xml:space="preserve"> послідовностей лінійно-протяжних об'єктів</w:t>
      </w:r>
      <w:r w:rsidRPr="00516225">
        <w:rPr>
          <w:rFonts w:ascii="Times New Roman" w:hAnsi="Times New Roman"/>
          <w:sz w:val="28"/>
          <w:szCs w:val="28"/>
          <w:lang w:val="uk-UA"/>
        </w:rPr>
        <w:t>;</w:t>
      </w:r>
    </w:p>
    <w:p w:rsidR="000120F7" w:rsidRPr="00516225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– </w:t>
      </w:r>
      <w:r w:rsidRPr="004D3FDC">
        <w:rPr>
          <w:rFonts w:ascii="Times New Roman" w:hAnsi="Times New Roman"/>
          <w:sz w:val="28"/>
          <w:szCs w:val="28"/>
          <w:lang w:val="uk-UA"/>
        </w:rPr>
        <w:t>дослідити методи оцінки стаціонарності та незалежності вимірювань лінійно-протяжних об'єктів</w:t>
      </w:r>
      <w:r w:rsidRPr="00516225">
        <w:rPr>
          <w:rFonts w:ascii="Times New Roman" w:hAnsi="Times New Roman"/>
          <w:sz w:val="28"/>
          <w:szCs w:val="28"/>
          <w:lang w:val="uk-UA"/>
        </w:rPr>
        <w:t>;</w:t>
      </w:r>
    </w:p>
    <w:p w:rsidR="000120F7" w:rsidRPr="00516225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– </w:t>
      </w:r>
      <w:r w:rsidRPr="004D3FDC">
        <w:rPr>
          <w:rFonts w:ascii="Times New Roman" w:hAnsi="Times New Roman"/>
          <w:sz w:val="28"/>
          <w:szCs w:val="28"/>
          <w:lang w:val="uk-UA"/>
        </w:rPr>
        <w:t>дослідити методи формування детермінованих та стохастичних моделей нестаціонарних лінійно-протяжних об'єктів за експериментальними вимірами</w:t>
      </w:r>
      <w:r w:rsidRPr="00516225">
        <w:rPr>
          <w:rFonts w:ascii="Times New Roman" w:hAnsi="Times New Roman"/>
          <w:sz w:val="28"/>
          <w:szCs w:val="28"/>
          <w:lang w:val="uk-UA"/>
        </w:rPr>
        <w:t>;</w:t>
      </w:r>
    </w:p>
    <w:p w:rsidR="000120F7" w:rsidRPr="00516225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lastRenderedPageBreak/>
        <w:t>– </w:t>
      </w:r>
      <w:r w:rsidRPr="004D3FDC">
        <w:rPr>
          <w:rFonts w:ascii="Times New Roman" w:hAnsi="Times New Roman"/>
          <w:sz w:val="28"/>
          <w:szCs w:val="28"/>
          <w:lang w:val="uk-UA"/>
        </w:rPr>
        <w:t xml:space="preserve">розробити інформаційні технології адаптивної фільтрації шумів та контактних перешкод </w:t>
      </w:r>
      <w:r w:rsidRPr="00E976FB">
        <w:rPr>
          <w:rFonts w:ascii="Times New Roman" w:hAnsi="Times New Roman"/>
          <w:sz w:val="28"/>
          <w:szCs w:val="28"/>
          <w:lang w:val="uk-UA"/>
        </w:rPr>
        <w:t xml:space="preserve">нестаціонарних </w:t>
      </w:r>
      <w:proofErr w:type="spellStart"/>
      <w:r w:rsidRPr="00E976FB">
        <w:rPr>
          <w:rFonts w:ascii="Times New Roman" w:hAnsi="Times New Roman"/>
          <w:sz w:val="28"/>
          <w:szCs w:val="28"/>
          <w:lang w:val="uk-UA"/>
        </w:rPr>
        <w:t>автокорельованих</w:t>
      </w:r>
      <w:proofErr w:type="spellEnd"/>
      <w:r w:rsidRPr="00E976FB">
        <w:rPr>
          <w:rFonts w:ascii="Times New Roman" w:hAnsi="Times New Roman"/>
          <w:sz w:val="28"/>
          <w:szCs w:val="28"/>
          <w:lang w:val="uk-UA"/>
        </w:rPr>
        <w:t xml:space="preserve"> експериментальних вибірок</w:t>
      </w:r>
      <w:r w:rsidRPr="004D3FDC">
        <w:rPr>
          <w:rFonts w:ascii="Times New Roman" w:hAnsi="Times New Roman"/>
          <w:sz w:val="28"/>
          <w:szCs w:val="28"/>
          <w:lang w:val="uk-UA"/>
        </w:rPr>
        <w:t xml:space="preserve"> вимірювань лінійно-протяжних об'єктів</w:t>
      </w:r>
      <w:r w:rsidRPr="00516225">
        <w:rPr>
          <w:rFonts w:ascii="Times New Roman" w:hAnsi="Times New Roman"/>
          <w:sz w:val="28"/>
          <w:szCs w:val="28"/>
          <w:lang w:val="uk-UA"/>
        </w:rPr>
        <w:t>;</w:t>
      </w:r>
    </w:p>
    <w:p w:rsidR="000120F7" w:rsidRPr="00516225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– </w:t>
      </w:r>
      <w:r w:rsidRPr="004D3FDC">
        <w:rPr>
          <w:rFonts w:ascii="Times New Roman" w:hAnsi="Times New Roman"/>
          <w:sz w:val="28"/>
          <w:szCs w:val="28"/>
          <w:lang w:val="uk-UA"/>
        </w:rPr>
        <w:t>розробити візуально-аналітичний метод дефектоскопії та контролю якості в задачах контролю лінійно-протяжних об'єктів ракетно-космічної техніки</w:t>
      </w:r>
      <w:r w:rsidRPr="00516225"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46428">
        <w:rPr>
          <w:rFonts w:ascii="Times New Roman" w:hAnsi="Times New Roman"/>
          <w:i/>
          <w:sz w:val="28"/>
          <w:szCs w:val="28"/>
          <w:lang w:val="uk-UA"/>
        </w:rPr>
        <w:t xml:space="preserve">Об'єкт досліджень - </w:t>
      </w:r>
      <w:r w:rsidRPr="00A46428">
        <w:rPr>
          <w:rFonts w:ascii="Times New Roman" w:hAnsi="Times New Roman"/>
          <w:sz w:val="28"/>
          <w:szCs w:val="28"/>
          <w:lang w:val="uk-UA"/>
        </w:rPr>
        <w:t>процес оцінювання якості ракетно-космічної техніки за експериментальними просторово-розподіленими вимірами в умовах невизначеності та розмірних обмеженнях.</w:t>
      </w:r>
    </w:p>
    <w:p w:rsidR="000120F7" w:rsidRPr="00A46428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46428">
        <w:rPr>
          <w:rFonts w:ascii="Times New Roman" w:hAnsi="Times New Roman"/>
          <w:i/>
          <w:sz w:val="28"/>
          <w:szCs w:val="28"/>
          <w:lang w:val="uk-UA"/>
        </w:rPr>
        <w:t xml:space="preserve">Предмет досліджень - 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моделі </w:t>
      </w:r>
      <w:r w:rsidRPr="00E976FB">
        <w:rPr>
          <w:rFonts w:ascii="Times New Roman" w:hAnsi="Times New Roman"/>
          <w:sz w:val="28"/>
          <w:szCs w:val="28"/>
          <w:lang w:val="uk-UA"/>
        </w:rPr>
        <w:t xml:space="preserve">випадкових стаціонарних та нестаціонарних, детермінованих та стохастичних, незалежних та </w:t>
      </w:r>
      <w:proofErr w:type="spellStart"/>
      <w:r w:rsidRPr="00E976FB">
        <w:rPr>
          <w:rFonts w:ascii="Times New Roman" w:hAnsi="Times New Roman"/>
          <w:sz w:val="28"/>
          <w:szCs w:val="28"/>
          <w:lang w:val="uk-UA"/>
        </w:rPr>
        <w:t>автокорельованих</w:t>
      </w:r>
      <w:proofErr w:type="spellEnd"/>
      <w:r w:rsidRPr="00E976FB">
        <w:rPr>
          <w:rFonts w:ascii="Times New Roman" w:hAnsi="Times New Roman"/>
          <w:sz w:val="28"/>
          <w:szCs w:val="28"/>
          <w:lang w:val="uk-UA"/>
        </w:rPr>
        <w:t xml:space="preserve"> послідовностей лінійно-протяжних об'єктів, масив тензометричних вимірювань </w:t>
      </w:r>
      <w:proofErr w:type="spellStart"/>
      <w:r w:rsidR="00846932">
        <w:rPr>
          <w:rFonts w:ascii="Times New Roman" w:hAnsi="Times New Roman"/>
          <w:sz w:val="28"/>
          <w:szCs w:val="28"/>
          <w:lang w:val="uk-UA"/>
        </w:rPr>
        <w:t>міжступеневого</w:t>
      </w:r>
      <w:proofErr w:type="spellEnd"/>
      <w:r w:rsidR="00FA7A65">
        <w:rPr>
          <w:rFonts w:ascii="Times New Roman" w:hAnsi="Times New Roman"/>
          <w:sz w:val="28"/>
          <w:szCs w:val="28"/>
          <w:lang w:val="uk-UA"/>
        </w:rPr>
        <w:t xml:space="preserve"> відсіку</w:t>
      </w:r>
      <w:r w:rsidR="00C135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A65">
        <w:rPr>
          <w:rFonts w:ascii="Times New Roman" w:hAnsi="Times New Roman"/>
          <w:sz w:val="28"/>
          <w:szCs w:val="28"/>
          <w:lang w:val="uk-UA"/>
        </w:rPr>
        <w:t>ракети-</w:t>
      </w:r>
      <w:r w:rsidRPr="00E976FB">
        <w:rPr>
          <w:rFonts w:ascii="Times New Roman" w:hAnsi="Times New Roman"/>
          <w:sz w:val="28"/>
          <w:szCs w:val="28"/>
          <w:lang w:val="uk-UA"/>
        </w:rPr>
        <w:t>носія «Циклон-4» з полімерних композиційних матеріалів, масив однотипних блоків магнітометричних вимірювань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 зварних з'єднань.</w:t>
      </w:r>
    </w:p>
    <w:p w:rsidR="000120F7" w:rsidRPr="00A46428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6428">
        <w:rPr>
          <w:rFonts w:ascii="Times New Roman" w:hAnsi="Times New Roman"/>
          <w:b/>
          <w:sz w:val="28"/>
          <w:szCs w:val="28"/>
          <w:lang w:val="uk-UA"/>
        </w:rPr>
        <w:t xml:space="preserve">Методи досліджень. </w:t>
      </w:r>
      <w:r w:rsidRPr="00A46428">
        <w:rPr>
          <w:rFonts w:ascii="Times New Roman" w:hAnsi="Times New Roman"/>
          <w:sz w:val="28"/>
          <w:szCs w:val="28"/>
          <w:lang w:val="uk-UA"/>
        </w:rPr>
        <w:t>Загальна та лінійна алгебра, математичний аналіз, теорія ймовірності та математична статистика, теорія детермінованих та випадкових процесів, теорії адаптивної фільтрації, чисельні методи.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428">
        <w:rPr>
          <w:rFonts w:ascii="Times New Roman" w:hAnsi="Times New Roman"/>
          <w:b/>
          <w:sz w:val="28"/>
          <w:szCs w:val="28"/>
          <w:lang w:val="uk-UA"/>
        </w:rPr>
        <w:t xml:space="preserve">Наукова новизна отриманих результатів. 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В результаті виконаних досліджень отримані нові наукові результати в напрямку розвитку стохастичного моделювання та математичного статистичного аналізу експериментальних просторово-розподілених вимірювань. Ці результати застосовані для розробки методик оцінювання якості РКТ, а саме однотипних блоків зварних з'єднань та </w:t>
      </w:r>
      <w:proofErr w:type="spellStart"/>
      <w:r w:rsidRPr="00E976FB">
        <w:rPr>
          <w:rFonts w:ascii="Times New Roman" w:hAnsi="Times New Roman"/>
          <w:sz w:val="28"/>
          <w:szCs w:val="28"/>
          <w:lang w:val="uk-UA"/>
        </w:rPr>
        <w:t>між</w:t>
      </w:r>
      <w:r w:rsidR="00E976FB" w:rsidRPr="00E976FB">
        <w:rPr>
          <w:rFonts w:ascii="Times New Roman" w:hAnsi="Times New Roman"/>
          <w:sz w:val="28"/>
          <w:szCs w:val="28"/>
          <w:lang w:val="uk-UA"/>
        </w:rPr>
        <w:t>ступеневого</w:t>
      </w:r>
      <w:proofErr w:type="spellEnd"/>
      <w:r w:rsidRPr="00E976FB">
        <w:rPr>
          <w:rFonts w:ascii="Times New Roman" w:hAnsi="Times New Roman"/>
          <w:sz w:val="28"/>
          <w:szCs w:val="28"/>
          <w:lang w:val="uk-UA"/>
        </w:rPr>
        <w:t xml:space="preserve"> відсіку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 ракет</w:t>
      </w:r>
      <w:r w:rsidR="00FA7A65">
        <w:rPr>
          <w:rFonts w:ascii="Times New Roman" w:hAnsi="Times New Roman"/>
          <w:sz w:val="28"/>
          <w:szCs w:val="28"/>
          <w:lang w:val="uk-UA"/>
        </w:rPr>
        <w:t>и-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носія «Циклон-4». При цьому також отримані </w:t>
      </w:r>
      <w:r w:rsidR="00E976FB">
        <w:rPr>
          <w:rFonts w:ascii="Times New Roman" w:hAnsi="Times New Roman"/>
          <w:sz w:val="28"/>
          <w:szCs w:val="28"/>
          <w:lang w:val="uk-UA"/>
        </w:rPr>
        <w:t xml:space="preserve">нові </w:t>
      </w:r>
      <w:r w:rsidRPr="00A46428">
        <w:rPr>
          <w:rFonts w:ascii="Times New Roman" w:hAnsi="Times New Roman"/>
          <w:sz w:val="28"/>
          <w:szCs w:val="28"/>
          <w:lang w:val="uk-UA"/>
        </w:rPr>
        <w:t>наступні наукові результати:</w:t>
      </w:r>
    </w:p>
    <w:p w:rsidR="000120F7" w:rsidRPr="00516225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– </w:t>
      </w:r>
      <w:r w:rsidRPr="00A46428">
        <w:rPr>
          <w:rFonts w:ascii="Times New Roman" w:hAnsi="Times New Roman"/>
          <w:sz w:val="28"/>
          <w:szCs w:val="28"/>
          <w:lang w:val="uk-UA"/>
        </w:rPr>
        <w:t>розроблені нові алгоритми візуально-аналітичного аналізу експериментальних вимірювань просторово-розподілених об'єктів РКТ</w:t>
      </w:r>
      <w:r w:rsidRPr="00516225">
        <w:rPr>
          <w:rFonts w:ascii="Times New Roman" w:hAnsi="Times New Roman"/>
          <w:sz w:val="28"/>
          <w:szCs w:val="28"/>
          <w:lang w:val="uk-UA"/>
        </w:rPr>
        <w:t>;</w:t>
      </w:r>
    </w:p>
    <w:p w:rsidR="000120F7" w:rsidRPr="00516225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– </w:t>
      </w:r>
      <w:r w:rsidRPr="00A46428">
        <w:rPr>
          <w:rFonts w:ascii="Times New Roman" w:hAnsi="Times New Roman"/>
          <w:sz w:val="28"/>
          <w:szCs w:val="28"/>
          <w:lang w:val="uk-UA"/>
        </w:rPr>
        <w:t>вперше використана модель виду (1) для опису вимірювань просторово-розподілених об'єктів РКТ, при цьому вивчені та описані її особливості</w:t>
      </w:r>
      <w:r w:rsidRPr="00516225">
        <w:rPr>
          <w:rFonts w:ascii="Times New Roman" w:hAnsi="Times New Roman"/>
          <w:sz w:val="28"/>
          <w:szCs w:val="28"/>
          <w:lang w:val="uk-UA"/>
        </w:rPr>
        <w:t>;</w:t>
      </w:r>
    </w:p>
    <w:p w:rsidR="000120F7" w:rsidRPr="00A46428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t>– 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розглянуті та вивчені особливості застосування методів оцінки стаціонарності, незалежності, формування детермінованих та стохастичних моделей, визначені </w:t>
      </w:r>
      <w:r>
        <w:rPr>
          <w:rFonts w:ascii="Times New Roman" w:hAnsi="Times New Roman"/>
          <w:sz w:val="28"/>
          <w:szCs w:val="28"/>
          <w:lang w:val="uk-UA"/>
        </w:rPr>
        <w:t>умови та межі їх застосування і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6FB">
        <w:rPr>
          <w:rFonts w:ascii="Times New Roman" w:hAnsi="Times New Roman"/>
          <w:sz w:val="28"/>
          <w:szCs w:val="28"/>
          <w:lang w:val="uk-UA"/>
        </w:rPr>
        <w:t>виникаючі п</w:t>
      </w:r>
      <w:r w:rsidR="00E976FB">
        <w:rPr>
          <w:rFonts w:ascii="Times New Roman" w:hAnsi="Times New Roman"/>
          <w:sz w:val="28"/>
          <w:szCs w:val="28"/>
          <w:lang w:val="uk-UA"/>
        </w:rPr>
        <w:t xml:space="preserve">ри </w:t>
      </w:r>
      <w:r w:rsidRPr="00E976FB">
        <w:rPr>
          <w:rFonts w:ascii="Times New Roman" w:hAnsi="Times New Roman"/>
          <w:sz w:val="28"/>
          <w:szCs w:val="28"/>
          <w:lang w:val="uk-UA"/>
        </w:rPr>
        <w:t>застосуванн</w:t>
      </w:r>
      <w:r w:rsidR="00E976FB">
        <w:rPr>
          <w:rFonts w:ascii="Times New Roman" w:hAnsi="Times New Roman"/>
          <w:sz w:val="28"/>
          <w:szCs w:val="28"/>
          <w:lang w:val="uk-UA"/>
        </w:rPr>
        <w:t>і</w:t>
      </w:r>
      <w:r w:rsidRPr="00E976FB">
        <w:rPr>
          <w:rFonts w:ascii="Times New Roman" w:hAnsi="Times New Roman"/>
          <w:sz w:val="28"/>
          <w:szCs w:val="28"/>
          <w:lang w:val="uk-UA"/>
        </w:rPr>
        <w:t xml:space="preserve"> похибки</w:t>
      </w:r>
      <w:r w:rsidRPr="00A46428">
        <w:rPr>
          <w:rFonts w:ascii="Times New Roman" w:hAnsi="Times New Roman"/>
          <w:sz w:val="28"/>
          <w:szCs w:val="28"/>
          <w:lang w:val="uk-UA"/>
        </w:rPr>
        <w:t>;</w:t>
      </w:r>
    </w:p>
    <w:p w:rsidR="000120F7" w:rsidRPr="00E976FB" w:rsidRDefault="000120F7" w:rsidP="00C84D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225">
        <w:rPr>
          <w:rFonts w:ascii="Times New Roman" w:hAnsi="Times New Roman"/>
          <w:sz w:val="28"/>
          <w:szCs w:val="28"/>
          <w:lang w:val="uk-UA"/>
        </w:rPr>
        <w:lastRenderedPageBreak/>
        <w:t>– </w:t>
      </w:r>
      <w:r w:rsidRPr="00A46428">
        <w:rPr>
          <w:rFonts w:ascii="Times New Roman" w:hAnsi="Times New Roman"/>
          <w:sz w:val="28"/>
          <w:szCs w:val="28"/>
          <w:lang w:val="uk-UA"/>
        </w:rPr>
        <w:t>розроблені інформаційні технології адаптивної фільтрації шумів та контактних перешкод, а також візуально-аналітичний метод дефектоскопії та контролю якості експериментальних вибірок вимірювань лінійно-</w:t>
      </w:r>
      <w:r w:rsidRPr="00E976FB">
        <w:rPr>
          <w:rFonts w:ascii="Times New Roman" w:hAnsi="Times New Roman"/>
          <w:sz w:val="28"/>
          <w:szCs w:val="28"/>
          <w:lang w:val="uk-UA"/>
        </w:rPr>
        <w:t>протяжних об'єктів, при цьому визначені умови та межі їх застосування і виникаючі п</w:t>
      </w:r>
      <w:r w:rsidR="00E976FB" w:rsidRPr="00E976FB">
        <w:rPr>
          <w:rFonts w:ascii="Times New Roman" w:hAnsi="Times New Roman"/>
          <w:sz w:val="28"/>
          <w:szCs w:val="28"/>
          <w:lang w:val="uk-UA"/>
        </w:rPr>
        <w:t xml:space="preserve">ри </w:t>
      </w:r>
      <w:r w:rsidRPr="00E976FB">
        <w:rPr>
          <w:rFonts w:ascii="Times New Roman" w:hAnsi="Times New Roman"/>
          <w:sz w:val="28"/>
          <w:szCs w:val="28"/>
          <w:lang w:val="uk-UA"/>
        </w:rPr>
        <w:t>застосуванні похибки.</w:t>
      </w:r>
    </w:p>
    <w:p w:rsidR="000120F7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76FB">
        <w:rPr>
          <w:rFonts w:ascii="Times New Roman" w:hAnsi="Times New Roman"/>
          <w:b/>
          <w:sz w:val="28"/>
          <w:szCs w:val="28"/>
          <w:lang w:val="uk-UA"/>
        </w:rPr>
        <w:t xml:space="preserve">Практичне застосування отриманих результатів. </w:t>
      </w:r>
      <w:r w:rsidRPr="00E976FB">
        <w:rPr>
          <w:rFonts w:ascii="Times New Roman" w:hAnsi="Times New Roman"/>
          <w:sz w:val="28"/>
          <w:szCs w:val="28"/>
          <w:lang w:val="uk-UA"/>
        </w:rPr>
        <w:t>Отримані результати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6FB">
        <w:rPr>
          <w:rFonts w:ascii="Times New Roman" w:hAnsi="Times New Roman"/>
          <w:sz w:val="28"/>
          <w:szCs w:val="28"/>
          <w:lang w:val="uk-UA"/>
        </w:rPr>
        <w:t xml:space="preserve">статистичного візуально-аналітичного аналізу тензометричних вимірювань </w:t>
      </w:r>
      <w:proofErr w:type="spellStart"/>
      <w:r w:rsidR="00E976FB" w:rsidRPr="00E976FB">
        <w:rPr>
          <w:rFonts w:ascii="Times New Roman" w:hAnsi="Times New Roman"/>
          <w:sz w:val="28"/>
          <w:szCs w:val="28"/>
          <w:lang w:val="uk-UA"/>
        </w:rPr>
        <w:t>міжступеневого</w:t>
      </w:r>
      <w:proofErr w:type="spellEnd"/>
      <w:r w:rsidRPr="00E976FB">
        <w:rPr>
          <w:rFonts w:ascii="Times New Roman" w:hAnsi="Times New Roman"/>
          <w:sz w:val="28"/>
          <w:szCs w:val="28"/>
          <w:lang w:val="uk-UA"/>
        </w:rPr>
        <w:t xml:space="preserve"> відсіку ра</w:t>
      </w:r>
      <w:r w:rsidR="00FA7A65">
        <w:rPr>
          <w:rFonts w:ascii="Times New Roman" w:hAnsi="Times New Roman"/>
          <w:sz w:val="28"/>
          <w:szCs w:val="28"/>
          <w:lang w:val="uk-UA"/>
        </w:rPr>
        <w:t>кети-н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осія «Циклон-4» з полімерних композиційних матеріалів включені в підсумкові технічні звіти по створенню </w:t>
      </w:r>
      <w:proofErr w:type="spellStart"/>
      <w:r w:rsidR="00C13588" w:rsidRPr="00E976FB">
        <w:rPr>
          <w:rFonts w:ascii="Times New Roman" w:hAnsi="Times New Roman"/>
          <w:sz w:val="28"/>
          <w:szCs w:val="28"/>
          <w:lang w:val="uk-UA"/>
        </w:rPr>
        <w:t>міжступеневого</w:t>
      </w:r>
      <w:proofErr w:type="spellEnd"/>
      <w:r w:rsidR="00C13588" w:rsidRPr="00E976FB">
        <w:rPr>
          <w:rFonts w:ascii="Times New Roman" w:hAnsi="Times New Roman"/>
          <w:sz w:val="28"/>
          <w:szCs w:val="28"/>
          <w:lang w:val="uk-UA"/>
        </w:rPr>
        <w:t xml:space="preserve"> відсіку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 з ПКМ.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6428">
        <w:rPr>
          <w:rFonts w:ascii="Times New Roman" w:hAnsi="Times New Roman"/>
          <w:sz w:val="28"/>
          <w:szCs w:val="28"/>
          <w:lang w:val="uk-UA"/>
        </w:rPr>
        <w:t xml:space="preserve">Методи оцінки стаціонарності, незалежності, фільтрації, дефектоскопії та контролю якості, вивчені при проведенні досліджень, були застосовані для оцінки якості </w:t>
      </w:r>
      <w:proofErr w:type="spellStart"/>
      <w:r w:rsidRPr="00A46428">
        <w:rPr>
          <w:rFonts w:ascii="Times New Roman" w:hAnsi="Times New Roman"/>
          <w:sz w:val="28"/>
          <w:szCs w:val="28"/>
          <w:lang w:val="uk-UA"/>
        </w:rPr>
        <w:t>вуглепластикових</w:t>
      </w:r>
      <w:proofErr w:type="spellEnd"/>
      <w:r w:rsidRPr="00A46428">
        <w:rPr>
          <w:rFonts w:ascii="Times New Roman" w:hAnsi="Times New Roman"/>
          <w:sz w:val="28"/>
          <w:szCs w:val="28"/>
          <w:lang w:val="uk-UA"/>
        </w:rPr>
        <w:t xml:space="preserve"> корпусів маршових двигунів, а також </w:t>
      </w:r>
      <w:proofErr w:type="spellStart"/>
      <w:r w:rsidRPr="00A46428">
        <w:rPr>
          <w:rFonts w:ascii="Times New Roman" w:hAnsi="Times New Roman"/>
          <w:sz w:val="28"/>
          <w:szCs w:val="28"/>
          <w:lang w:val="uk-UA"/>
        </w:rPr>
        <w:t>вуглепластикових</w:t>
      </w:r>
      <w:proofErr w:type="spellEnd"/>
      <w:r w:rsidRPr="00A46428">
        <w:rPr>
          <w:rFonts w:ascii="Times New Roman" w:hAnsi="Times New Roman"/>
          <w:sz w:val="28"/>
          <w:szCs w:val="28"/>
          <w:lang w:val="uk-UA"/>
        </w:rPr>
        <w:t xml:space="preserve"> кабельних жолобів та жолобів </w:t>
      </w:r>
      <w:proofErr w:type="spellStart"/>
      <w:r w:rsidRPr="00A46428">
        <w:rPr>
          <w:rFonts w:ascii="Times New Roman" w:hAnsi="Times New Roman"/>
          <w:sz w:val="28"/>
          <w:szCs w:val="28"/>
          <w:lang w:val="uk-UA"/>
        </w:rPr>
        <w:t>термостатування</w:t>
      </w:r>
      <w:proofErr w:type="spellEnd"/>
      <w:r w:rsidRPr="00516225"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Pr="00A46428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428">
        <w:rPr>
          <w:rFonts w:ascii="Times New Roman" w:hAnsi="Times New Roman"/>
          <w:sz w:val="28"/>
          <w:szCs w:val="28"/>
          <w:lang w:val="uk-UA"/>
        </w:rPr>
        <w:t>На підставі проведених досліджень розроблено методичне та програмне забезпечення, яке використовується для аналізу експериментальних вимірювань просторово</w:t>
      </w:r>
      <w:r w:rsidR="00E976FB">
        <w:rPr>
          <w:rFonts w:ascii="Times New Roman" w:hAnsi="Times New Roman"/>
          <w:sz w:val="28"/>
          <w:szCs w:val="28"/>
          <w:lang w:val="uk-UA"/>
        </w:rPr>
        <w:t xml:space="preserve">-розподілених об'єктів РКТ в </w:t>
      </w:r>
      <w:proofErr w:type="spellStart"/>
      <w:r w:rsidR="00E976FB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E976FB">
        <w:rPr>
          <w:rFonts w:ascii="Times New Roman" w:hAnsi="Times New Roman"/>
          <w:sz w:val="28"/>
          <w:szCs w:val="28"/>
          <w:lang w:val="uk-UA"/>
        </w:rPr>
        <w:t> </w:t>
      </w:r>
      <w:r w:rsidRPr="00A46428">
        <w:rPr>
          <w:rFonts w:ascii="Times New Roman" w:hAnsi="Times New Roman"/>
          <w:sz w:val="28"/>
          <w:szCs w:val="28"/>
          <w:lang w:val="uk-UA"/>
        </w:rPr>
        <w:t>«КБ</w:t>
      </w:r>
      <w:r w:rsidR="00E976FB">
        <w:rPr>
          <w:rFonts w:ascii="Times New Roman" w:hAnsi="Times New Roman"/>
          <w:sz w:val="28"/>
          <w:szCs w:val="28"/>
          <w:lang w:val="uk-UA"/>
        </w:rPr>
        <w:t> 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«Південне», а також використовується в </w:t>
      </w:r>
      <w:r w:rsidR="0090125A">
        <w:rPr>
          <w:rFonts w:ascii="Times New Roman" w:hAnsi="Times New Roman"/>
          <w:sz w:val="28"/>
          <w:szCs w:val="28"/>
          <w:lang w:val="uk-UA"/>
        </w:rPr>
        <w:t>навчальному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 процесі Дніпропетровського національного університету ім. О.Гончара при викладанні </w:t>
      </w:r>
      <w:r w:rsidR="00275322">
        <w:rPr>
          <w:rFonts w:ascii="Times New Roman" w:hAnsi="Times New Roman"/>
          <w:sz w:val="28"/>
          <w:szCs w:val="28"/>
          <w:lang w:val="uk-UA"/>
        </w:rPr>
        <w:t xml:space="preserve">фахових </w:t>
      </w:r>
      <w:r w:rsidRPr="00A46428">
        <w:rPr>
          <w:rFonts w:ascii="Times New Roman" w:hAnsi="Times New Roman"/>
          <w:sz w:val="28"/>
          <w:szCs w:val="28"/>
          <w:lang w:val="uk-UA"/>
        </w:rPr>
        <w:t>дисциплін</w:t>
      </w:r>
      <w:r w:rsidR="00275322">
        <w:rPr>
          <w:rFonts w:ascii="Times New Roman" w:hAnsi="Times New Roman"/>
          <w:sz w:val="28"/>
          <w:szCs w:val="28"/>
          <w:lang w:val="uk-UA"/>
        </w:rPr>
        <w:t>:</w:t>
      </w:r>
      <w:r w:rsidRPr="00A464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322">
        <w:rPr>
          <w:rFonts w:ascii="Times New Roman" w:hAnsi="Times New Roman"/>
          <w:sz w:val="28"/>
          <w:szCs w:val="28"/>
          <w:lang w:val="uk-UA" w:bidi="uk-UA"/>
        </w:rPr>
        <w:t>«С</w:t>
      </w:r>
      <w:r w:rsidR="00275322" w:rsidRPr="009A4DDB">
        <w:rPr>
          <w:rFonts w:ascii="Times New Roman" w:hAnsi="Times New Roman"/>
          <w:sz w:val="28"/>
          <w:szCs w:val="28"/>
          <w:lang w:val="uk-UA" w:bidi="uk-UA"/>
        </w:rPr>
        <w:t>татистичні методи в неруйнівному контролі</w:t>
      </w:r>
      <w:r w:rsidR="00275322">
        <w:rPr>
          <w:rFonts w:ascii="Times New Roman" w:hAnsi="Times New Roman"/>
          <w:sz w:val="28"/>
          <w:szCs w:val="28"/>
          <w:lang w:val="uk-UA" w:bidi="uk-UA"/>
        </w:rPr>
        <w:t>», «П</w:t>
      </w:r>
      <w:r w:rsidR="00275322" w:rsidRPr="009A4DDB">
        <w:rPr>
          <w:rFonts w:ascii="Times New Roman" w:hAnsi="Times New Roman"/>
          <w:sz w:val="28"/>
          <w:szCs w:val="28"/>
          <w:lang w:val="uk-UA" w:bidi="uk-UA"/>
        </w:rPr>
        <w:t>роектування вимірювально-інформаційних технологій неруйнівного контролю</w:t>
      </w:r>
      <w:r w:rsidR="00275322">
        <w:rPr>
          <w:rFonts w:ascii="Times New Roman" w:hAnsi="Times New Roman"/>
          <w:sz w:val="28"/>
          <w:szCs w:val="28"/>
          <w:lang w:val="uk-UA" w:bidi="uk-UA"/>
        </w:rPr>
        <w:t>» і «О</w:t>
      </w:r>
      <w:r w:rsidR="00275322" w:rsidRPr="009A4DDB">
        <w:rPr>
          <w:rFonts w:ascii="Times New Roman" w:hAnsi="Times New Roman"/>
          <w:sz w:val="28"/>
          <w:szCs w:val="28"/>
          <w:lang w:val="uk-UA" w:bidi="uk-UA"/>
        </w:rPr>
        <w:t>бробка вимірювань та</w:t>
      </w:r>
      <w:r w:rsidR="00275322">
        <w:rPr>
          <w:rFonts w:ascii="Times New Roman" w:hAnsi="Times New Roman"/>
          <w:sz w:val="28"/>
          <w:szCs w:val="28"/>
          <w:lang w:val="uk-UA" w:bidi="uk-UA"/>
        </w:rPr>
        <w:t xml:space="preserve"> сигналів неруйнівного контролю»</w:t>
      </w:r>
      <w:r w:rsidRPr="00A46428"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Pr="0051622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17B5">
        <w:rPr>
          <w:rFonts w:ascii="Times New Roman" w:hAnsi="Times New Roman"/>
          <w:sz w:val="28"/>
          <w:szCs w:val="28"/>
          <w:lang w:val="uk-UA"/>
        </w:rPr>
        <w:t xml:space="preserve">Про практичне застосування отриманих результатів, представлених в роботі, свідчать відповідні акти про впровадження.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417B5">
        <w:rPr>
          <w:rFonts w:ascii="Times New Roman" w:hAnsi="Times New Roman"/>
          <w:sz w:val="28"/>
          <w:szCs w:val="28"/>
          <w:lang w:val="uk-UA"/>
        </w:rPr>
        <w:t>кти прикладені</w:t>
      </w:r>
      <w:r w:rsidRPr="00516225">
        <w:rPr>
          <w:rFonts w:ascii="Times New Roman" w:hAnsi="Times New Roman"/>
          <w:sz w:val="28"/>
          <w:szCs w:val="28"/>
          <w:lang w:val="uk-UA"/>
        </w:rPr>
        <w:t>.</w:t>
      </w:r>
    </w:p>
    <w:p w:rsidR="000120F7" w:rsidRPr="00F417B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17B5">
        <w:rPr>
          <w:rFonts w:ascii="Times New Roman" w:hAnsi="Times New Roman"/>
          <w:b/>
          <w:sz w:val="28"/>
          <w:szCs w:val="28"/>
          <w:lang w:val="uk-UA"/>
        </w:rPr>
        <w:t xml:space="preserve">Апробація результатів роботи. 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Результати досліджень обговорювалися на наукових семінарах кафедри радіоелектронної автоматики фізико-технічного факультету Дніпропетровського національного університету </w:t>
      </w:r>
      <w:r w:rsidR="00846932">
        <w:rPr>
          <w:rFonts w:ascii="Times New Roman" w:hAnsi="Times New Roman"/>
          <w:sz w:val="28"/>
          <w:szCs w:val="28"/>
          <w:lang w:val="uk-UA"/>
        </w:rPr>
        <w:t>ім.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О.Гончара.</w:t>
      </w:r>
    </w:p>
    <w:p w:rsidR="000120F7" w:rsidRPr="00F417B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17B5">
        <w:rPr>
          <w:rFonts w:ascii="Times New Roman" w:hAnsi="Times New Roman"/>
          <w:sz w:val="28"/>
          <w:szCs w:val="28"/>
          <w:lang w:val="uk-UA"/>
        </w:rPr>
        <w:t xml:space="preserve">Основні положення та результати досліджень, представлені в роботі, доповідалися та обговорювалися на XX Ювілейній міжнародній конференції «Сучасні методи та засоби неруйнівного контролю та </w:t>
      </w:r>
      <w:r w:rsidR="00846932">
        <w:rPr>
          <w:rFonts w:ascii="Times New Roman" w:hAnsi="Times New Roman"/>
          <w:sz w:val="28"/>
          <w:szCs w:val="28"/>
          <w:lang w:val="uk-UA"/>
        </w:rPr>
        <w:t>технічної діагностики» (Гурзуф –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2012 р.), V міжнародній науково-практичній конференції «Ефективність </w:t>
      </w:r>
      <w:proofErr w:type="spellStart"/>
      <w:r w:rsidRPr="00F417B5">
        <w:rPr>
          <w:rFonts w:ascii="Times New Roman" w:hAnsi="Times New Roman"/>
          <w:sz w:val="28"/>
          <w:szCs w:val="28"/>
          <w:lang w:val="uk-UA"/>
        </w:rPr>
        <w:lastRenderedPageBreak/>
        <w:t>сотових</w:t>
      </w:r>
      <w:proofErr w:type="spellEnd"/>
      <w:r w:rsidRPr="00F417B5">
        <w:rPr>
          <w:rFonts w:ascii="Times New Roman" w:hAnsi="Times New Roman"/>
          <w:sz w:val="28"/>
          <w:szCs w:val="28"/>
          <w:lang w:val="uk-UA"/>
        </w:rPr>
        <w:t xml:space="preserve"> конструкцій у виробах авіаційно-косм</w:t>
      </w:r>
      <w:r w:rsidR="00846932">
        <w:rPr>
          <w:rFonts w:ascii="Times New Roman" w:hAnsi="Times New Roman"/>
          <w:sz w:val="28"/>
          <w:szCs w:val="28"/>
          <w:lang w:val="uk-UA"/>
        </w:rPr>
        <w:t>ічної техніки» (Дніпропетровськ –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2013),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IX міжнародній науковій конференції студентів та молодих вчених «Наука та освіта </w:t>
      </w:r>
      <w:r w:rsidR="00846932">
        <w:rPr>
          <w:rFonts w:ascii="Times New Roman" w:hAnsi="Times New Roman"/>
          <w:sz w:val="28"/>
          <w:szCs w:val="28"/>
          <w:lang w:val="uk-UA"/>
        </w:rPr>
        <w:t>–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2014» (</w:t>
      </w:r>
      <w:proofErr w:type="spellStart"/>
      <w:r w:rsidRPr="00F417B5">
        <w:rPr>
          <w:rFonts w:ascii="Times New Roman" w:hAnsi="Times New Roman"/>
          <w:sz w:val="28"/>
          <w:szCs w:val="28"/>
          <w:lang w:val="uk-UA"/>
        </w:rPr>
        <w:t>Астана</w:t>
      </w:r>
      <w:proofErr w:type="spellEnd"/>
      <w:r w:rsidRPr="00F417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932">
        <w:rPr>
          <w:rFonts w:ascii="Times New Roman" w:hAnsi="Times New Roman"/>
          <w:sz w:val="28"/>
          <w:szCs w:val="28"/>
          <w:lang w:val="uk-UA"/>
        </w:rPr>
        <w:t>–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2014 р.), VIII міжнародній конференції «Матеріали та покриття в ек</w:t>
      </w:r>
      <w:r w:rsidR="00846932">
        <w:rPr>
          <w:rFonts w:ascii="Times New Roman" w:hAnsi="Times New Roman"/>
          <w:sz w:val="28"/>
          <w:szCs w:val="28"/>
          <w:lang w:val="uk-UA"/>
        </w:rPr>
        <w:t>стремальних умовах: дослідження та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застосування екологічно чист</w:t>
      </w:r>
      <w:r w:rsidR="00846932">
        <w:rPr>
          <w:rFonts w:ascii="Times New Roman" w:hAnsi="Times New Roman"/>
          <w:sz w:val="28"/>
          <w:szCs w:val="28"/>
          <w:lang w:val="uk-UA"/>
        </w:rPr>
        <w:t>их технологій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виробництва</w:t>
      </w:r>
      <w:r w:rsidR="00846932">
        <w:rPr>
          <w:rFonts w:ascii="Times New Roman" w:hAnsi="Times New Roman"/>
          <w:sz w:val="28"/>
          <w:szCs w:val="28"/>
          <w:lang w:val="uk-UA"/>
        </w:rPr>
        <w:t xml:space="preserve"> та утилізації виробів», (Київ –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2014 р.), міжнародному форумі студентів, аспірантів та молодих вчених (Дніпропетровськ </w:t>
      </w:r>
      <w:r w:rsidR="00846932">
        <w:rPr>
          <w:rFonts w:ascii="Times New Roman" w:hAnsi="Times New Roman"/>
          <w:sz w:val="28"/>
          <w:szCs w:val="28"/>
          <w:lang w:val="uk-UA"/>
        </w:rPr>
        <w:t>–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2013 р.), XV, XVI, XVII міжнародних молодіжних науково-практичних конференціях «Людина та</w:t>
      </w:r>
      <w:r w:rsidR="00846932">
        <w:rPr>
          <w:rFonts w:ascii="Times New Roman" w:hAnsi="Times New Roman"/>
          <w:sz w:val="28"/>
          <w:szCs w:val="28"/>
          <w:lang w:val="uk-UA"/>
        </w:rPr>
        <w:t xml:space="preserve"> космос» (Дніпропетровськ –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2013, 2014 року, 2015 рр.).</w:t>
      </w:r>
    </w:p>
    <w:p w:rsidR="000120F7" w:rsidRPr="00F417B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17B5">
        <w:rPr>
          <w:rFonts w:ascii="Times New Roman" w:hAnsi="Times New Roman"/>
          <w:b/>
          <w:sz w:val="28"/>
          <w:szCs w:val="28"/>
          <w:lang w:val="uk-UA"/>
        </w:rPr>
        <w:t xml:space="preserve">Публікації. 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За результатами наукових досліджень опубліковано 20 наукових робіт, з них 6 статей у наукових фахових виданнях України та 1 стаття в </w:t>
      </w:r>
      <w:proofErr w:type="spellStart"/>
      <w:r w:rsidRPr="00F417B5">
        <w:rPr>
          <w:rFonts w:ascii="Times New Roman" w:hAnsi="Times New Roman"/>
          <w:sz w:val="28"/>
          <w:szCs w:val="28"/>
          <w:lang w:val="uk-UA"/>
        </w:rPr>
        <w:t>наукометричному</w:t>
      </w:r>
      <w:proofErr w:type="spellEnd"/>
      <w:r w:rsidRPr="00F417B5">
        <w:rPr>
          <w:rFonts w:ascii="Times New Roman" w:hAnsi="Times New Roman"/>
          <w:sz w:val="28"/>
          <w:szCs w:val="28"/>
          <w:lang w:val="uk-UA"/>
        </w:rPr>
        <w:t xml:space="preserve"> виданні. Список публікацій прикладений.</w:t>
      </w:r>
    </w:p>
    <w:p w:rsidR="000120F7" w:rsidRPr="00F417B5" w:rsidRDefault="000120F7" w:rsidP="00C84D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17B5">
        <w:rPr>
          <w:rFonts w:ascii="Times New Roman" w:hAnsi="Times New Roman"/>
          <w:b/>
          <w:sz w:val="28"/>
          <w:szCs w:val="28"/>
          <w:lang w:val="uk-UA"/>
        </w:rPr>
        <w:t xml:space="preserve">Структура та обсяг роботи. 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Робота складається зі вступу, чотирьох розділів, висновків, списку використаної літератури, додатків до роботи та доданих публікацій по темі роботи. Загальний обсяг роботи становить </w:t>
      </w:r>
      <w:r w:rsidR="00913A69">
        <w:rPr>
          <w:rFonts w:ascii="Times New Roman" w:hAnsi="Times New Roman"/>
          <w:sz w:val="28"/>
          <w:szCs w:val="28"/>
          <w:lang w:val="uk-UA"/>
        </w:rPr>
        <w:t>249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сторінок. Основний зміст </w:t>
      </w:r>
      <w:r w:rsidRPr="00913A69">
        <w:rPr>
          <w:rFonts w:ascii="Times New Roman" w:hAnsi="Times New Roman"/>
          <w:sz w:val="28"/>
          <w:szCs w:val="28"/>
          <w:lang w:val="uk-UA"/>
        </w:rPr>
        <w:t>викладено на 150 сторінках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. Робота містить </w:t>
      </w:r>
      <w:r w:rsidR="00666F35">
        <w:rPr>
          <w:rFonts w:ascii="Times New Roman" w:hAnsi="Times New Roman"/>
          <w:sz w:val="28"/>
          <w:szCs w:val="28"/>
          <w:lang w:val="uk-UA"/>
        </w:rPr>
        <w:t>62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малюнк</w:t>
      </w:r>
      <w:r w:rsidR="000B3A11">
        <w:rPr>
          <w:rFonts w:ascii="Times New Roman" w:hAnsi="Times New Roman"/>
          <w:sz w:val="28"/>
          <w:szCs w:val="28"/>
          <w:lang w:val="uk-UA"/>
        </w:rPr>
        <w:t>и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66F35">
        <w:rPr>
          <w:rFonts w:ascii="Times New Roman" w:hAnsi="Times New Roman"/>
          <w:sz w:val="28"/>
          <w:szCs w:val="28"/>
          <w:lang w:val="uk-UA"/>
        </w:rPr>
        <w:t>42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таблиц</w:t>
      </w:r>
      <w:r w:rsidR="00666F35">
        <w:rPr>
          <w:rFonts w:ascii="Times New Roman" w:hAnsi="Times New Roman"/>
          <w:sz w:val="28"/>
          <w:szCs w:val="28"/>
          <w:lang w:val="uk-UA"/>
        </w:rPr>
        <w:t>і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F35">
        <w:rPr>
          <w:rFonts w:ascii="Times New Roman" w:hAnsi="Times New Roman"/>
          <w:sz w:val="28"/>
          <w:szCs w:val="28"/>
          <w:lang w:val="uk-UA"/>
        </w:rPr>
        <w:t>та 13</w:t>
      </w:r>
      <w:r w:rsidR="00666F35" w:rsidRPr="00666F35">
        <w:rPr>
          <w:rFonts w:ascii="Times New Roman" w:hAnsi="Times New Roman"/>
          <w:sz w:val="28"/>
          <w:szCs w:val="28"/>
          <w:lang w:val="uk-UA"/>
        </w:rPr>
        <w:t>8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формул. Список використаної літератури містить </w:t>
      </w:r>
      <w:r w:rsidR="00913A69">
        <w:rPr>
          <w:rFonts w:ascii="Times New Roman" w:hAnsi="Times New Roman"/>
          <w:sz w:val="28"/>
          <w:szCs w:val="28"/>
          <w:lang w:val="uk-UA"/>
        </w:rPr>
        <w:t>65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найменувань. Додатки до роботи на </w:t>
      </w:r>
      <w:r w:rsidR="00913A69">
        <w:rPr>
          <w:rFonts w:ascii="Times New Roman" w:hAnsi="Times New Roman"/>
          <w:sz w:val="28"/>
          <w:szCs w:val="28"/>
          <w:lang w:val="uk-UA"/>
        </w:rPr>
        <w:t>37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сто</w:t>
      </w:r>
      <w:r w:rsidR="000B3A11">
        <w:rPr>
          <w:rFonts w:ascii="Times New Roman" w:hAnsi="Times New Roman"/>
          <w:sz w:val="28"/>
          <w:szCs w:val="28"/>
          <w:lang w:val="uk-UA"/>
        </w:rPr>
        <w:t>рінках. Прикладених публікацій –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3A69">
        <w:rPr>
          <w:rFonts w:ascii="Times New Roman" w:hAnsi="Times New Roman"/>
          <w:sz w:val="28"/>
          <w:szCs w:val="28"/>
          <w:lang w:val="uk-UA"/>
        </w:rPr>
        <w:t>46</w:t>
      </w:r>
      <w:r w:rsidRPr="00F417B5">
        <w:rPr>
          <w:rFonts w:ascii="Times New Roman" w:hAnsi="Times New Roman"/>
          <w:sz w:val="28"/>
          <w:szCs w:val="28"/>
          <w:lang w:val="uk-UA"/>
        </w:rPr>
        <w:t xml:space="preserve"> сторінок.</w:t>
      </w:r>
    </w:p>
    <w:sectPr w:rsidR="000120F7" w:rsidRPr="00F417B5" w:rsidSect="00C668D5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39" w:rsidRDefault="00FF6E39" w:rsidP="00050F14">
      <w:pPr>
        <w:spacing w:after="0" w:line="240" w:lineRule="auto"/>
      </w:pPr>
      <w:r>
        <w:separator/>
      </w:r>
    </w:p>
  </w:endnote>
  <w:endnote w:type="continuationSeparator" w:id="1">
    <w:p w:rsidR="00FF6E39" w:rsidRDefault="00FF6E39" w:rsidP="000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39" w:rsidRDefault="00FF6E39" w:rsidP="00050F14">
      <w:pPr>
        <w:spacing w:after="0" w:line="240" w:lineRule="auto"/>
      </w:pPr>
      <w:r>
        <w:separator/>
      </w:r>
    </w:p>
  </w:footnote>
  <w:footnote w:type="continuationSeparator" w:id="1">
    <w:p w:rsidR="00FF6E39" w:rsidRDefault="00FF6E39" w:rsidP="0005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F7" w:rsidRDefault="0083221C">
    <w:pPr>
      <w:pStyle w:val="a5"/>
      <w:jc w:val="center"/>
    </w:pPr>
    <w:fldSimple w:instr=" PAGE   \* MERGEFORMAT ">
      <w:r w:rsidR="000B3A11">
        <w:rPr>
          <w:noProof/>
        </w:rPr>
        <w:t>10</w:t>
      </w:r>
    </w:fldSimple>
  </w:p>
  <w:p w:rsidR="000120F7" w:rsidRDefault="000120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034B"/>
    <w:multiLevelType w:val="multilevel"/>
    <w:tmpl w:val="841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70913"/>
    <w:multiLevelType w:val="hybridMultilevel"/>
    <w:tmpl w:val="5DB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D8169B"/>
    <w:multiLevelType w:val="hybridMultilevel"/>
    <w:tmpl w:val="ED16ED70"/>
    <w:lvl w:ilvl="0" w:tplc="FFC82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8D5"/>
    <w:rsid w:val="000120F7"/>
    <w:rsid w:val="000313E4"/>
    <w:rsid w:val="000337DA"/>
    <w:rsid w:val="00037917"/>
    <w:rsid w:val="00041560"/>
    <w:rsid w:val="00050F14"/>
    <w:rsid w:val="000777CC"/>
    <w:rsid w:val="000877A6"/>
    <w:rsid w:val="000B117C"/>
    <w:rsid w:val="000B3A11"/>
    <w:rsid w:val="000B7866"/>
    <w:rsid w:val="000E25F8"/>
    <w:rsid w:val="000E573B"/>
    <w:rsid w:val="001122D0"/>
    <w:rsid w:val="00115136"/>
    <w:rsid w:val="0011520F"/>
    <w:rsid w:val="00116209"/>
    <w:rsid w:val="00133AAE"/>
    <w:rsid w:val="0014362B"/>
    <w:rsid w:val="001766BA"/>
    <w:rsid w:val="001840F0"/>
    <w:rsid w:val="001844FB"/>
    <w:rsid w:val="001A6B4D"/>
    <w:rsid w:val="001C0B1C"/>
    <w:rsid w:val="001C572E"/>
    <w:rsid w:val="001F2829"/>
    <w:rsid w:val="0020663E"/>
    <w:rsid w:val="0021331B"/>
    <w:rsid w:val="002360BD"/>
    <w:rsid w:val="00275322"/>
    <w:rsid w:val="00294F22"/>
    <w:rsid w:val="002B26CC"/>
    <w:rsid w:val="002B3FBD"/>
    <w:rsid w:val="002C68CF"/>
    <w:rsid w:val="002C6DF7"/>
    <w:rsid w:val="002E32FC"/>
    <w:rsid w:val="002F397E"/>
    <w:rsid w:val="00305E27"/>
    <w:rsid w:val="003279B3"/>
    <w:rsid w:val="00336885"/>
    <w:rsid w:val="003628E5"/>
    <w:rsid w:val="00366EF2"/>
    <w:rsid w:val="003B64A8"/>
    <w:rsid w:val="003C2BE5"/>
    <w:rsid w:val="003F34D4"/>
    <w:rsid w:val="00401341"/>
    <w:rsid w:val="004337E2"/>
    <w:rsid w:val="00436728"/>
    <w:rsid w:val="00443464"/>
    <w:rsid w:val="004A2322"/>
    <w:rsid w:val="004D3FDC"/>
    <w:rsid w:val="004E2836"/>
    <w:rsid w:val="004F7291"/>
    <w:rsid w:val="005107B6"/>
    <w:rsid w:val="00516225"/>
    <w:rsid w:val="00524E9F"/>
    <w:rsid w:val="0055316C"/>
    <w:rsid w:val="00564A31"/>
    <w:rsid w:val="00565E21"/>
    <w:rsid w:val="005679E8"/>
    <w:rsid w:val="005C165B"/>
    <w:rsid w:val="005D3D17"/>
    <w:rsid w:val="005E3A48"/>
    <w:rsid w:val="005F4F49"/>
    <w:rsid w:val="00600DD5"/>
    <w:rsid w:val="00601283"/>
    <w:rsid w:val="00616FC1"/>
    <w:rsid w:val="006447B9"/>
    <w:rsid w:val="00666F35"/>
    <w:rsid w:val="006B6004"/>
    <w:rsid w:val="006C6FA0"/>
    <w:rsid w:val="006F5BCB"/>
    <w:rsid w:val="00706DAF"/>
    <w:rsid w:val="00722F3F"/>
    <w:rsid w:val="007842EC"/>
    <w:rsid w:val="008054F4"/>
    <w:rsid w:val="008277ED"/>
    <w:rsid w:val="0083221C"/>
    <w:rsid w:val="00844AC6"/>
    <w:rsid w:val="00846932"/>
    <w:rsid w:val="008479EA"/>
    <w:rsid w:val="00850558"/>
    <w:rsid w:val="008740E9"/>
    <w:rsid w:val="0087461C"/>
    <w:rsid w:val="0088700F"/>
    <w:rsid w:val="008969F6"/>
    <w:rsid w:val="008E77A5"/>
    <w:rsid w:val="0090125A"/>
    <w:rsid w:val="00913A69"/>
    <w:rsid w:val="00930149"/>
    <w:rsid w:val="00992510"/>
    <w:rsid w:val="00992A0D"/>
    <w:rsid w:val="00997DC4"/>
    <w:rsid w:val="009C7DDD"/>
    <w:rsid w:val="009D1BCA"/>
    <w:rsid w:val="009E6DC3"/>
    <w:rsid w:val="00A03843"/>
    <w:rsid w:val="00A05802"/>
    <w:rsid w:val="00A107F8"/>
    <w:rsid w:val="00A16F0A"/>
    <w:rsid w:val="00A3133A"/>
    <w:rsid w:val="00A46428"/>
    <w:rsid w:val="00A46DF5"/>
    <w:rsid w:val="00A70F8A"/>
    <w:rsid w:val="00AC51A5"/>
    <w:rsid w:val="00B0546A"/>
    <w:rsid w:val="00B50E38"/>
    <w:rsid w:val="00B573C0"/>
    <w:rsid w:val="00BE2642"/>
    <w:rsid w:val="00BE5B0A"/>
    <w:rsid w:val="00C13588"/>
    <w:rsid w:val="00C21848"/>
    <w:rsid w:val="00C668D5"/>
    <w:rsid w:val="00C84B5B"/>
    <w:rsid w:val="00C84D83"/>
    <w:rsid w:val="00C874A0"/>
    <w:rsid w:val="00CA26D8"/>
    <w:rsid w:val="00CA6DF4"/>
    <w:rsid w:val="00CD603D"/>
    <w:rsid w:val="00D0307F"/>
    <w:rsid w:val="00D365FC"/>
    <w:rsid w:val="00D55A59"/>
    <w:rsid w:val="00D9092C"/>
    <w:rsid w:val="00D96345"/>
    <w:rsid w:val="00DA3F34"/>
    <w:rsid w:val="00DE32D1"/>
    <w:rsid w:val="00E12FF0"/>
    <w:rsid w:val="00E1521B"/>
    <w:rsid w:val="00E1675E"/>
    <w:rsid w:val="00E3408B"/>
    <w:rsid w:val="00E976FB"/>
    <w:rsid w:val="00EA2893"/>
    <w:rsid w:val="00EC017E"/>
    <w:rsid w:val="00EC5E20"/>
    <w:rsid w:val="00EE7E5C"/>
    <w:rsid w:val="00F417B5"/>
    <w:rsid w:val="00F87E4F"/>
    <w:rsid w:val="00F904F5"/>
    <w:rsid w:val="00F91E7A"/>
    <w:rsid w:val="00F956A5"/>
    <w:rsid w:val="00FA7A65"/>
    <w:rsid w:val="00FD7B56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68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0F1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5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50F14"/>
    <w:rPr>
      <w:rFonts w:cs="Times New Roman"/>
    </w:rPr>
  </w:style>
  <w:style w:type="paragraph" w:styleId="a9">
    <w:name w:val="Normal (Web)"/>
    <w:basedOn w:val="a"/>
    <w:uiPriority w:val="99"/>
    <w:semiHidden/>
    <w:rsid w:val="008969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8969F6"/>
    <w:pPr>
      <w:ind w:left="720"/>
      <w:contextualSpacing/>
    </w:pPr>
  </w:style>
  <w:style w:type="paragraph" w:customStyle="1" w:styleId="ab">
    <w:name w:val="а)Список"/>
    <w:basedOn w:val="a"/>
    <w:uiPriority w:val="99"/>
    <w:rsid w:val="003C2BE5"/>
    <w:pPr>
      <w:spacing w:after="0" w:line="240" w:lineRule="auto"/>
      <w:ind w:firstLine="720"/>
      <w:jc w:val="both"/>
    </w:pPr>
    <w:rPr>
      <w:rFonts w:ascii="Times New Roman" w:hAnsi="Times New Roman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1874</Words>
  <Characters>15009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RePack by Diakov</cp:lastModifiedBy>
  <cp:revision>16</cp:revision>
  <dcterms:created xsi:type="dcterms:W3CDTF">2016-02-07T12:27:00Z</dcterms:created>
  <dcterms:modified xsi:type="dcterms:W3CDTF">2016-02-14T16:36:00Z</dcterms:modified>
</cp:coreProperties>
</file>