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72" w:rsidRPr="00D6537F" w:rsidRDefault="00D21472" w:rsidP="00237AFE">
      <w:pPr>
        <w:jc w:val="center"/>
        <w:rPr>
          <w:sz w:val="24"/>
          <w:lang w:val="uk-UA"/>
        </w:rPr>
      </w:pPr>
      <w:r w:rsidRPr="00D6537F">
        <w:rPr>
          <w:b/>
          <w:sz w:val="24"/>
        </w:rPr>
        <w:t>РЕФЕРАТ</w:t>
      </w:r>
      <w:r w:rsidRPr="00D6537F">
        <w:rPr>
          <w:sz w:val="24"/>
        </w:rPr>
        <w:t xml:space="preserve"> </w:t>
      </w:r>
    </w:p>
    <w:p w:rsidR="00D21472" w:rsidRPr="00D6537F" w:rsidRDefault="00D21472" w:rsidP="00237AFE">
      <w:pPr>
        <w:jc w:val="center"/>
        <w:rPr>
          <w:sz w:val="24"/>
        </w:rPr>
      </w:pPr>
      <w:proofErr w:type="spellStart"/>
      <w:r w:rsidRPr="00D6537F">
        <w:rPr>
          <w:sz w:val="24"/>
        </w:rPr>
        <w:t>роботи</w:t>
      </w:r>
      <w:proofErr w:type="spellEnd"/>
      <w:r w:rsidRPr="00D6537F">
        <w:rPr>
          <w:sz w:val="24"/>
          <w:lang w:val="uk-UA"/>
        </w:rPr>
        <w:t>,</w:t>
      </w:r>
      <w:r w:rsidRPr="00D6537F">
        <w:rPr>
          <w:sz w:val="24"/>
        </w:rPr>
        <w:t xml:space="preserve"> </w:t>
      </w:r>
      <w:proofErr w:type="spellStart"/>
      <w:r w:rsidRPr="00D6537F">
        <w:rPr>
          <w:sz w:val="24"/>
        </w:rPr>
        <w:t>що</w:t>
      </w:r>
      <w:proofErr w:type="spellEnd"/>
      <w:r w:rsidRPr="00D6537F">
        <w:rPr>
          <w:sz w:val="24"/>
        </w:rPr>
        <w:t xml:space="preserve"> пода</w:t>
      </w:r>
      <w:r w:rsidRPr="00D6537F">
        <w:rPr>
          <w:sz w:val="24"/>
          <w:lang w:val="uk-UA"/>
        </w:rPr>
        <w:t>є</w:t>
      </w:r>
      <w:proofErr w:type="spellStart"/>
      <w:r w:rsidRPr="00D6537F">
        <w:rPr>
          <w:sz w:val="24"/>
        </w:rPr>
        <w:t>ться</w:t>
      </w:r>
      <w:proofErr w:type="spellEnd"/>
      <w:r w:rsidRPr="00D6537F">
        <w:rPr>
          <w:sz w:val="24"/>
        </w:rPr>
        <w:t xml:space="preserve"> на </w:t>
      </w:r>
      <w:r w:rsidRPr="00D6537F">
        <w:rPr>
          <w:sz w:val="24"/>
          <w:lang w:val="uk-UA"/>
        </w:rPr>
        <w:t xml:space="preserve"> </w:t>
      </w:r>
      <w:r w:rsidRPr="00D6537F">
        <w:rPr>
          <w:sz w:val="24"/>
        </w:rPr>
        <w:t xml:space="preserve">на участь у </w:t>
      </w:r>
      <w:proofErr w:type="spellStart"/>
      <w:r w:rsidRPr="00D6537F">
        <w:rPr>
          <w:sz w:val="24"/>
        </w:rPr>
        <w:t>конкурсі</w:t>
      </w:r>
      <w:proofErr w:type="spellEnd"/>
      <w:r w:rsidRPr="00D6537F">
        <w:rPr>
          <w:sz w:val="24"/>
        </w:rPr>
        <w:t xml:space="preserve"> на </w:t>
      </w:r>
      <w:proofErr w:type="spellStart"/>
      <w:r w:rsidRPr="00D6537F">
        <w:rPr>
          <w:sz w:val="24"/>
        </w:rPr>
        <w:t>здобуття</w:t>
      </w:r>
      <w:proofErr w:type="spellEnd"/>
      <w:proofErr w:type="gramStart"/>
      <w:r w:rsidRPr="00D6537F">
        <w:rPr>
          <w:sz w:val="24"/>
        </w:rPr>
        <w:t xml:space="preserve"> </w:t>
      </w:r>
      <w:proofErr w:type="spellStart"/>
      <w:r w:rsidRPr="00D6537F">
        <w:rPr>
          <w:sz w:val="24"/>
        </w:rPr>
        <w:t>П</w:t>
      </w:r>
      <w:proofErr w:type="gramEnd"/>
      <w:r w:rsidRPr="00D6537F">
        <w:rPr>
          <w:sz w:val="24"/>
        </w:rPr>
        <w:t>ремії</w:t>
      </w:r>
      <w:proofErr w:type="spellEnd"/>
      <w:r w:rsidRPr="00D6537F">
        <w:rPr>
          <w:sz w:val="24"/>
        </w:rPr>
        <w:t xml:space="preserve"> Президента </w:t>
      </w:r>
      <w:proofErr w:type="spellStart"/>
      <w:r w:rsidRPr="00D6537F">
        <w:rPr>
          <w:sz w:val="24"/>
        </w:rPr>
        <w:t>України</w:t>
      </w:r>
      <w:proofErr w:type="spellEnd"/>
      <w:r w:rsidRPr="00D6537F">
        <w:rPr>
          <w:sz w:val="24"/>
        </w:rPr>
        <w:t xml:space="preserve"> для </w:t>
      </w:r>
      <w:proofErr w:type="spellStart"/>
      <w:r w:rsidRPr="00D6537F">
        <w:rPr>
          <w:sz w:val="24"/>
        </w:rPr>
        <w:t>молодих</w:t>
      </w:r>
      <w:proofErr w:type="spellEnd"/>
      <w:r w:rsidRPr="00D6537F">
        <w:rPr>
          <w:sz w:val="24"/>
        </w:rPr>
        <w:t xml:space="preserve"> </w:t>
      </w:r>
      <w:proofErr w:type="spellStart"/>
      <w:r w:rsidRPr="00D6537F">
        <w:rPr>
          <w:sz w:val="24"/>
        </w:rPr>
        <w:t>вчених</w:t>
      </w:r>
      <w:proofErr w:type="spellEnd"/>
      <w:r w:rsidRPr="00D6537F">
        <w:rPr>
          <w:sz w:val="24"/>
        </w:rPr>
        <w:t xml:space="preserve"> </w:t>
      </w:r>
      <w:proofErr w:type="spellStart"/>
      <w:r w:rsidRPr="00D6537F">
        <w:rPr>
          <w:sz w:val="24"/>
        </w:rPr>
        <w:t>колективом</w:t>
      </w:r>
      <w:proofErr w:type="spellEnd"/>
      <w:r w:rsidRPr="00D6537F">
        <w:rPr>
          <w:sz w:val="24"/>
        </w:rPr>
        <w:t xml:space="preserve"> </w:t>
      </w:r>
      <w:proofErr w:type="spellStart"/>
      <w:r w:rsidRPr="00D6537F">
        <w:rPr>
          <w:sz w:val="24"/>
        </w:rPr>
        <w:t>авторів</w:t>
      </w:r>
      <w:proofErr w:type="spellEnd"/>
      <w:r w:rsidRPr="00D6537F">
        <w:rPr>
          <w:sz w:val="24"/>
        </w:rPr>
        <w:t xml:space="preserve"> </w:t>
      </w:r>
    </w:p>
    <w:p w:rsidR="00D21472" w:rsidRPr="00D6537F" w:rsidRDefault="00D21472" w:rsidP="00237AFE">
      <w:pPr>
        <w:jc w:val="center"/>
        <w:rPr>
          <w:sz w:val="24"/>
        </w:rPr>
      </w:pPr>
      <w:proofErr w:type="gramStart"/>
      <w:r w:rsidRPr="00D6537F">
        <w:rPr>
          <w:sz w:val="24"/>
        </w:rPr>
        <w:t xml:space="preserve">к.х.н. </w:t>
      </w:r>
      <w:proofErr w:type="spellStart"/>
      <w:r w:rsidRPr="00D6537F">
        <w:rPr>
          <w:sz w:val="24"/>
        </w:rPr>
        <w:t>Сторожук</w:t>
      </w:r>
      <w:proofErr w:type="spellEnd"/>
      <w:r w:rsidRPr="00D6537F">
        <w:rPr>
          <w:sz w:val="24"/>
        </w:rPr>
        <w:t xml:space="preserve"> Л. П., к.х.н. </w:t>
      </w:r>
      <w:proofErr w:type="spellStart"/>
      <w:r w:rsidRPr="00D6537F">
        <w:rPr>
          <w:sz w:val="24"/>
        </w:rPr>
        <w:t>Турелик</w:t>
      </w:r>
      <w:proofErr w:type="spellEnd"/>
      <w:r w:rsidRPr="00D6537F">
        <w:rPr>
          <w:sz w:val="24"/>
        </w:rPr>
        <w:t xml:space="preserve"> М. П. та к.х.н. </w:t>
      </w:r>
      <w:proofErr w:type="spellStart"/>
      <w:r w:rsidRPr="00D6537F">
        <w:rPr>
          <w:sz w:val="24"/>
        </w:rPr>
        <w:t>Пилипчук</w:t>
      </w:r>
      <w:proofErr w:type="spellEnd"/>
      <w:r w:rsidRPr="00D6537F">
        <w:rPr>
          <w:sz w:val="24"/>
        </w:rPr>
        <w:t xml:space="preserve"> Є. В. на тему:</w:t>
      </w:r>
      <w:proofErr w:type="gramEnd"/>
    </w:p>
    <w:p w:rsidR="00D21472" w:rsidRPr="00D6537F" w:rsidRDefault="00D21472" w:rsidP="00237AFE">
      <w:pPr>
        <w:jc w:val="center"/>
        <w:rPr>
          <w:sz w:val="24"/>
        </w:rPr>
      </w:pPr>
    </w:p>
    <w:p w:rsidR="00D21472" w:rsidRPr="00D6537F" w:rsidRDefault="00D21472" w:rsidP="00237AFE">
      <w:pPr>
        <w:jc w:val="center"/>
        <w:rPr>
          <w:sz w:val="24"/>
        </w:rPr>
      </w:pPr>
      <w:r w:rsidRPr="00D6537F">
        <w:rPr>
          <w:sz w:val="24"/>
        </w:rPr>
        <w:t>«</w:t>
      </w:r>
      <w:r w:rsidRPr="00D6537F">
        <w:rPr>
          <w:b/>
          <w:sz w:val="24"/>
        </w:rPr>
        <w:t>ПОЛІФУНКЦІОНАЛЬНІ МАГНІТОЧУТЛИВІ НАНОКОМПОЗИТИ ТА НАНОМАТЕРІАЛИ МЕДИКО-БІОЛОГІЧНОГО ПРИЗНАЧЕННЯ</w:t>
      </w:r>
      <w:r w:rsidRPr="00D6537F">
        <w:rPr>
          <w:sz w:val="24"/>
        </w:rPr>
        <w:t>»</w:t>
      </w:r>
    </w:p>
    <w:p w:rsidR="00D21472" w:rsidRPr="00D6537F" w:rsidRDefault="00D21472" w:rsidP="00237AFE">
      <w:pPr>
        <w:rPr>
          <w:sz w:val="24"/>
        </w:rPr>
      </w:pPr>
    </w:p>
    <w:p w:rsidR="00D21472" w:rsidRPr="00D6537F" w:rsidRDefault="00D21472" w:rsidP="00237AFE">
      <w:pPr>
        <w:rPr>
          <w:sz w:val="24"/>
        </w:rPr>
      </w:pPr>
    </w:p>
    <w:p w:rsidR="00D21472" w:rsidRPr="00D6537F" w:rsidRDefault="00D21472" w:rsidP="00237AFE">
      <w:pPr>
        <w:rPr>
          <w:sz w:val="24"/>
          <w:lang w:val="uk-UA"/>
        </w:rPr>
      </w:pPr>
      <w:proofErr w:type="gramStart"/>
      <w:r w:rsidRPr="00D6537F">
        <w:rPr>
          <w:sz w:val="24"/>
          <w:lang w:val="en-US"/>
        </w:rPr>
        <w:t>C</w:t>
      </w:r>
      <w:proofErr w:type="spellStart"/>
      <w:r w:rsidRPr="00D6537F">
        <w:rPr>
          <w:sz w:val="24"/>
          <w:lang w:val="uk-UA"/>
        </w:rPr>
        <w:t>учасні</w:t>
      </w:r>
      <w:proofErr w:type="spellEnd"/>
      <w:r w:rsidRPr="00D6537F">
        <w:rPr>
          <w:sz w:val="24"/>
          <w:lang w:val="uk-UA"/>
        </w:rPr>
        <w:t xml:space="preserve"> наукові публікації свідчать, що проблема створення </w:t>
      </w:r>
      <w:proofErr w:type="spellStart"/>
      <w:r w:rsidRPr="00D6537F">
        <w:rPr>
          <w:sz w:val="24"/>
          <w:lang w:val="uk-UA"/>
        </w:rPr>
        <w:t>нанороботів</w:t>
      </w:r>
      <w:proofErr w:type="spellEnd"/>
      <w:r w:rsidRPr="00D6537F">
        <w:rPr>
          <w:sz w:val="24"/>
          <w:lang w:val="uk-UA"/>
        </w:rPr>
        <w:t xml:space="preserve"> і </w:t>
      </w:r>
      <w:proofErr w:type="spellStart"/>
      <w:r w:rsidRPr="00D6537F">
        <w:rPr>
          <w:sz w:val="24"/>
          <w:lang w:val="uk-UA"/>
        </w:rPr>
        <w:t>наномашин</w:t>
      </w:r>
      <w:proofErr w:type="spellEnd"/>
      <w:r w:rsidRPr="00D6537F">
        <w:rPr>
          <w:sz w:val="24"/>
          <w:lang w:val="uk-UA"/>
        </w:rPr>
        <w:t>, зокрема, для застосування в медицині та біології, набула актуальності.</w:t>
      </w:r>
      <w:proofErr w:type="gramEnd"/>
      <w:r w:rsidRPr="00D6537F">
        <w:rPr>
          <w:sz w:val="24"/>
          <w:lang w:val="uk-UA"/>
        </w:rPr>
        <w:t xml:space="preserve"> На початкових етапах пошуку шляхів її розв’язання значне місце приділяється завданням встановлення перспективних фізичних принципів та способів практичного забезпечення контрольованих механічних переміщень </w:t>
      </w:r>
      <w:proofErr w:type="spellStart"/>
      <w:r w:rsidRPr="00D6537F">
        <w:rPr>
          <w:sz w:val="24"/>
          <w:lang w:val="uk-UA"/>
        </w:rPr>
        <w:t>нанооб'єктів</w:t>
      </w:r>
      <w:proofErr w:type="spellEnd"/>
      <w:r w:rsidRPr="00D6537F">
        <w:rPr>
          <w:sz w:val="24"/>
          <w:lang w:val="uk-UA"/>
        </w:rPr>
        <w:t xml:space="preserve"> в біологічних середовищах.</w:t>
      </w:r>
    </w:p>
    <w:p w:rsidR="00D21472" w:rsidRPr="00D6537F" w:rsidRDefault="00D21472" w:rsidP="00237AFE">
      <w:pPr>
        <w:rPr>
          <w:sz w:val="24"/>
          <w:lang w:val="uk-UA"/>
        </w:rPr>
      </w:pPr>
      <w:r w:rsidRPr="00D6537F">
        <w:rPr>
          <w:sz w:val="24"/>
          <w:lang w:val="uk-UA"/>
        </w:rPr>
        <w:t>Останніми роками у якості альтернативного та найбільш перспективного з точки зору практичного використання напряму пріоритет одержали роботи в галузі створення "</w:t>
      </w:r>
      <w:proofErr w:type="spellStart"/>
      <w:r w:rsidRPr="00D6537F">
        <w:rPr>
          <w:sz w:val="24"/>
          <w:lang w:val="uk-UA"/>
        </w:rPr>
        <w:t>наноклінік</w:t>
      </w:r>
      <w:proofErr w:type="spellEnd"/>
      <w:r w:rsidRPr="00D6537F">
        <w:rPr>
          <w:sz w:val="24"/>
          <w:lang w:val="uk-UA"/>
        </w:rPr>
        <w:t xml:space="preserve">" – багаторівневих магніточутливих </w:t>
      </w:r>
      <w:proofErr w:type="spellStart"/>
      <w:r w:rsidRPr="00D6537F">
        <w:rPr>
          <w:sz w:val="24"/>
          <w:lang w:val="uk-UA"/>
        </w:rPr>
        <w:t>нанокомпозитів</w:t>
      </w:r>
      <w:proofErr w:type="spellEnd"/>
      <w:r w:rsidRPr="00D6537F">
        <w:rPr>
          <w:sz w:val="24"/>
          <w:lang w:val="uk-UA"/>
        </w:rPr>
        <w:t xml:space="preserve">, яким притаманний комплекс функцій, характерних для </w:t>
      </w:r>
      <w:proofErr w:type="spellStart"/>
      <w:r w:rsidRPr="00D6537F">
        <w:rPr>
          <w:sz w:val="24"/>
          <w:lang w:val="uk-UA"/>
        </w:rPr>
        <w:t>нанороботів</w:t>
      </w:r>
      <w:proofErr w:type="spellEnd"/>
      <w:r w:rsidRPr="00D6537F">
        <w:rPr>
          <w:sz w:val="24"/>
          <w:lang w:val="uk-UA"/>
        </w:rPr>
        <w:t xml:space="preserve">, що включає розпізнавання специфічних мікробіологічних об'єктів в біологічних середовищах, цільову доставку лікарських препаратів в </w:t>
      </w:r>
      <w:proofErr w:type="spellStart"/>
      <w:r w:rsidRPr="00D6537F">
        <w:rPr>
          <w:sz w:val="24"/>
          <w:lang w:val="uk-UA"/>
        </w:rPr>
        <w:t>органи-</w:t>
      </w:r>
      <w:proofErr w:type="spellEnd"/>
      <w:r w:rsidRPr="00D6537F">
        <w:rPr>
          <w:sz w:val="24"/>
          <w:lang w:val="uk-UA"/>
        </w:rPr>
        <w:t xml:space="preserve"> або клітини-мішені, діагностику і терапію захворювань на клітинному або генному рівнях, адсорбцію продуктів розпаду клітин після дії терапевтичного препарату або гіпертермії, їх видалення з організму за допомогою магнітного поля і тому подібне.</w:t>
      </w:r>
    </w:p>
    <w:p w:rsidR="00D21472" w:rsidRPr="00D6537F" w:rsidRDefault="00D21472" w:rsidP="00237AFE">
      <w:pPr>
        <w:rPr>
          <w:sz w:val="24"/>
          <w:lang w:val="uk-UA"/>
        </w:rPr>
      </w:pPr>
      <w:r w:rsidRPr="00D6537F">
        <w:rPr>
          <w:sz w:val="24"/>
          <w:lang w:val="uk-UA"/>
        </w:rPr>
        <w:t xml:space="preserve">Однією з різновидностей радіотерапії ракових пухлин є </w:t>
      </w:r>
      <w:proofErr w:type="spellStart"/>
      <w:r w:rsidRPr="00D6537F">
        <w:rPr>
          <w:sz w:val="24"/>
          <w:lang w:val="uk-UA"/>
        </w:rPr>
        <w:t>нейтронозахватна</w:t>
      </w:r>
      <w:proofErr w:type="spellEnd"/>
      <w:r w:rsidRPr="00D6537F">
        <w:rPr>
          <w:sz w:val="24"/>
          <w:lang w:val="uk-UA"/>
        </w:rPr>
        <w:t xml:space="preserve"> терапія (НЗТ). НЗТ – терапія раку, яка використовує випромінювання від реакції захоплення теплових нейтронів ізотопами </w:t>
      </w:r>
      <w:r w:rsidRPr="00D6537F">
        <w:rPr>
          <w:sz w:val="24"/>
          <w:vertAlign w:val="superscript"/>
          <w:lang w:val="uk-UA"/>
        </w:rPr>
        <w:t>10</w:t>
      </w:r>
      <w:r w:rsidRPr="00D6537F">
        <w:rPr>
          <w:sz w:val="24"/>
          <w:lang w:val="en-US"/>
        </w:rPr>
        <w:t>B</w:t>
      </w:r>
      <w:r w:rsidRPr="00D6537F">
        <w:rPr>
          <w:sz w:val="24"/>
          <w:lang w:val="uk-UA"/>
        </w:rPr>
        <w:t xml:space="preserve"> або </w:t>
      </w:r>
      <w:r w:rsidRPr="00D6537F">
        <w:rPr>
          <w:sz w:val="24"/>
          <w:vertAlign w:val="superscript"/>
          <w:lang w:val="uk-UA"/>
        </w:rPr>
        <w:t>157</w:t>
      </w:r>
      <w:proofErr w:type="spellStart"/>
      <w:r w:rsidRPr="00D6537F">
        <w:rPr>
          <w:sz w:val="24"/>
          <w:lang w:val="en-US"/>
        </w:rPr>
        <w:t>Gd</w:t>
      </w:r>
      <w:proofErr w:type="spellEnd"/>
      <w:r w:rsidRPr="00D6537F">
        <w:rPr>
          <w:sz w:val="24"/>
          <w:lang w:val="uk-UA"/>
        </w:rPr>
        <w:t xml:space="preserve">, попередньо накопичених в клітинах пухлин. Результатом взаємодії ізотопів з тепловими нейтронами є виникнення значного цитотоксичного ефекту, зумовленого впливом продуктів ядерної реакції на ракові клітини. Синтезовані </w:t>
      </w:r>
      <w:proofErr w:type="spellStart"/>
      <w:r w:rsidRPr="00D6537F">
        <w:rPr>
          <w:sz w:val="24"/>
          <w:lang w:val="uk-UA"/>
        </w:rPr>
        <w:t>нанокомпозити</w:t>
      </w:r>
      <w:proofErr w:type="spellEnd"/>
      <w:r w:rsidRPr="00D6537F">
        <w:rPr>
          <w:sz w:val="24"/>
          <w:lang w:val="uk-UA"/>
        </w:rPr>
        <w:t xml:space="preserve"> можуть бути використані для створення нових типів високоефективних лікарських засобів </w:t>
      </w:r>
      <w:proofErr w:type="spellStart"/>
      <w:r w:rsidRPr="00D6537F">
        <w:rPr>
          <w:sz w:val="24"/>
          <w:lang w:val="uk-UA"/>
        </w:rPr>
        <w:t>нейтронозахватної</w:t>
      </w:r>
      <w:proofErr w:type="spellEnd"/>
      <w:r w:rsidRPr="00D6537F">
        <w:rPr>
          <w:sz w:val="24"/>
          <w:lang w:val="uk-UA"/>
        </w:rPr>
        <w:t xml:space="preserve"> терапії з додатковими функціями </w:t>
      </w:r>
      <w:proofErr w:type="spellStart"/>
      <w:r w:rsidRPr="00D6537F">
        <w:rPr>
          <w:sz w:val="24"/>
          <w:lang w:val="uk-UA"/>
        </w:rPr>
        <w:t>магнітокерованої</w:t>
      </w:r>
      <w:proofErr w:type="spellEnd"/>
      <w:r w:rsidRPr="00D6537F">
        <w:rPr>
          <w:sz w:val="24"/>
          <w:lang w:val="uk-UA"/>
        </w:rPr>
        <w:t xml:space="preserve"> спрямованої доставки до </w:t>
      </w:r>
      <w:proofErr w:type="spellStart"/>
      <w:r w:rsidRPr="00D6537F">
        <w:rPr>
          <w:sz w:val="24"/>
          <w:lang w:val="uk-UA"/>
        </w:rPr>
        <w:t>органів-</w:t>
      </w:r>
      <w:proofErr w:type="spellEnd"/>
      <w:r w:rsidRPr="00D6537F">
        <w:rPr>
          <w:sz w:val="24"/>
          <w:lang w:val="uk-UA"/>
        </w:rPr>
        <w:t xml:space="preserve"> або клітин-мішеней і депонування, гіпертермії, комбінованої </w:t>
      </w:r>
      <w:r w:rsidRPr="00D6537F">
        <w:rPr>
          <w:i/>
          <w:iCs/>
          <w:sz w:val="24"/>
          <w:lang w:val="uk-UA"/>
        </w:rPr>
        <w:t>Т</w:t>
      </w:r>
      <w:r w:rsidRPr="00D6537F">
        <w:rPr>
          <w:sz w:val="24"/>
          <w:vertAlign w:val="subscript"/>
          <w:lang w:val="uk-UA"/>
        </w:rPr>
        <w:t>1</w:t>
      </w:r>
      <w:r w:rsidRPr="00D6537F">
        <w:rPr>
          <w:sz w:val="24"/>
          <w:lang w:val="uk-UA"/>
        </w:rPr>
        <w:t xml:space="preserve">-, </w:t>
      </w:r>
      <w:r w:rsidRPr="00D6537F">
        <w:rPr>
          <w:i/>
          <w:iCs/>
          <w:sz w:val="24"/>
          <w:lang w:val="uk-UA"/>
        </w:rPr>
        <w:t>Т</w:t>
      </w:r>
      <w:r w:rsidRPr="00D6537F">
        <w:rPr>
          <w:sz w:val="24"/>
          <w:vertAlign w:val="subscript"/>
          <w:lang w:val="uk-UA"/>
        </w:rPr>
        <w:t>2</w:t>
      </w:r>
      <w:r w:rsidRPr="00D6537F">
        <w:rPr>
          <w:sz w:val="24"/>
          <w:lang w:val="uk-UA"/>
        </w:rPr>
        <w:t>-МРТ-діагностики і терапії в режимі реального часу.</w:t>
      </w:r>
    </w:p>
    <w:p w:rsidR="00D21472" w:rsidRPr="00D6537F" w:rsidRDefault="00D21472" w:rsidP="00237AFE">
      <w:pPr>
        <w:rPr>
          <w:sz w:val="24"/>
          <w:lang w:val="uk-UA"/>
        </w:rPr>
      </w:pPr>
      <w:r w:rsidRPr="00D6537F">
        <w:rPr>
          <w:sz w:val="24"/>
          <w:lang w:val="uk-UA"/>
        </w:rPr>
        <w:t xml:space="preserve">Дослідження, спрямовані на розробку </w:t>
      </w:r>
      <w:proofErr w:type="spellStart"/>
      <w:r w:rsidRPr="00D6537F">
        <w:rPr>
          <w:sz w:val="24"/>
          <w:lang w:val="uk-UA"/>
        </w:rPr>
        <w:t>магнітокерованих</w:t>
      </w:r>
      <w:proofErr w:type="spellEnd"/>
      <w:r w:rsidRPr="00D6537F">
        <w:rPr>
          <w:sz w:val="24"/>
          <w:lang w:val="uk-UA"/>
        </w:rPr>
        <w:t xml:space="preserve"> лікарських препаратів комплексної </w:t>
      </w:r>
      <w:proofErr w:type="spellStart"/>
      <w:r w:rsidRPr="00D6537F">
        <w:rPr>
          <w:sz w:val="24"/>
          <w:lang w:val="uk-UA"/>
        </w:rPr>
        <w:t>хіміо-</w:t>
      </w:r>
      <w:proofErr w:type="spellEnd"/>
      <w:r w:rsidRPr="00D6537F">
        <w:rPr>
          <w:sz w:val="24"/>
          <w:lang w:val="uk-UA"/>
        </w:rPr>
        <w:t xml:space="preserve">, </w:t>
      </w:r>
      <w:proofErr w:type="spellStart"/>
      <w:r w:rsidRPr="00D6537F">
        <w:rPr>
          <w:sz w:val="24"/>
          <w:lang w:val="uk-UA"/>
        </w:rPr>
        <w:t>імуно-</w:t>
      </w:r>
      <w:proofErr w:type="spellEnd"/>
      <w:r w:rsidRPr="00D6537F">
        <w:rPr>
          <w:sz w:val="24"/>
          <w:lang w:val="uk-UA"/>
        </w:rPr>
        <w:t xml:space="preserve">, радіотерапевтичної, </w:t>
      </w:r>
      <w:proofErr w:type="spellStart"/>
      <w:r w:rsidRPr="00D6537F">
        <w:rPr>
          <w:sz w:val="24"/>
          <w:lang w:val="uk-UA"/>
        </w:rPr>
        <w:t>гіпертермічної</w:t>
      </w:r>
      <w:proofErr w:type="spellEnd"/>
      <w:r w:rsidRPr="00D6537F">
        <w:rPr>
          <w:sz w:val="24"/>
          <w:lang w:val="uk-UA"/>
        </w:rPr>
        <w:t xml:space="preserve"> та діагностичної дії, є </w:t>
      </w:r>
      <w:proofErr w:type="spellStart"/>
      <w:r w:rsidRPr="00D6537F">
        <w:rPr>
          <w:sz w:val="24"/>
          <w:lang w:val="uk-UA"/>
        </w:rPr>
        <w:t>приорітетними</w:t>
      </w:r>
      <w:proofErr w:type="spellEnd"/>
      <w:r w:rsidRPr="00D6537F">
        <w:rPr>
          <w:sz w:val="24"/>
          <w:lang w:val="uk-UA"/>
        </w:rPr>
        <w:t xml:space="preserve"> в розвинених країнах світу. Особливо актуальними є напрямки, пов’язані з ранньою діагностикою і терапією </w:t>
      </w:r>
      <w:proofErr w:type="spellStart"/>
      <w:r w:rsidRPr="00D6537F">
        <w:rPr>
          <w:sz w:val="24"/>
          <w:lang w:val="uk-UA"/>
        </w:rPr>
        <w:t>онкозахворювань</w:t>
      </w:r>
      <w:proofErr w:type="spellEnd"/>
      <w:r w:rsidRPr="00D6537F">
        <w:rPr>
          <w:sz w:val="24"/>
          <w:lang w:val="uk-UA"/>
        </w:rPr>
        <w:t xml:space="preserve"> на клітинному рівні. </w:t>
      </w:r>
    </w:p>
    <w:p w:rsidR="00D21472" w:rsidRPr="00D6537F" w:rsidRDefault="00D21472" w:rsidP="00237AFE">
      <w:pPr>
        <w:ind w:firstLine="567"/>
        <w:rPr>
          <w:sz w:val="24"/>
          <w:lang w:val="uk-UA"/>
        </w:rPr>
      </w:pPr>
      <w:r w:rsidRPr="00D6537F">
        <w:rPr>
          <w:b/>
          <w:sz w:val="24"/>
          <w:lang w:val="uk-UA"/>
        </w:rPr>
        <w:t>Актуальність дослідження</w:t>
      </w:r>
      <w:r w:rsidRPr="00D6537F">
        <w:rPr>
          <w:sz w:val="24"/>
          <w:lang w:val="uk-UA"/>
        </w:rPr>
        <w:t xml:space="preserve"> за темою хімічного конструювання </w:t>
      </w:r>
      <w:proofErr w:type="spellStart"/>
      <w:r w:rsidRPr="00D6537F">
        <w:rPr>
          <w:sz w:val="24"/>
          <w:lang w:val="uk-UA"/>
        </w:rPr>
        <w:t>наноструктур</w:t>
      </w:r>
      <w:proofErr w:type="spellEnd"/>
      <w:r w:rsidRPr="00D6537F">
        <w:rPr>
          <w:sz w:val="24"/>
          <w:lang w:val="uk-UA"/>
        </w:rPr>
        <w:t xml:space="preserve"> </w:t>
      </w:r>
      <w:proofErr w:type="spellStart"/>
      <w:r w:rsidRPr="00D6537F">
        <w:rPr>
          <w:sz w:val="24"/>
          <w:lang w:val="uk-UA"/>
        </w:rPr>
        <w:t>медико-біологічного</w:t>
      </w:r>
      <w:proofErr w:type="spellEnd"/>
      <w:r w:rsidRPr="00D6537F">
        <w:rPr>
          <w:sz w:val="24"/>
          <w:lang w:val="uk-UA"/>
        </w:rPr>
        <w:t xml:space="preserve"> призначення аргументується потребою, соціальним запитом у вивченні проблеми ранньої діагностики та терапії онкологічних захворювань за допомогою новітніх засобів – </w:t>
      </w:r>
      <w:proofErr w:type="spellStart"/>
      <w:r w:rsidRPr="00D6537F">
        <w:rPr>
          <w:sz w:val="24"/>
          <w:lang w:val="uk-UA"/>
        </w:rPr>
        <w:t>нанорозмірних</w:t>
      </w:r>
      <w:proofErr w:type="spellEnd"/>
      <w:r w:rsidRPr="00D6537F">
        <w:rPr>
          <w:sz w:val="24"/>
          <w:lang w:val="uk-UA"/>
        </w:rPr>
        <w:t xml:space="preserve"> композитних матеріалів. </w:t>
      </w:r>
    </w:p>
    <w:p w:rsidR="00D21472" w:rsidRPr="00D6537F" w:rsidRDefault="00D21472" w:rsidP="00237AFE">
      <w:pPr>
        <w:rPr>
          <w:sz w:val="24"/>
          <w:lang w:val="uk-UA"/>
        </w:rPr>
      </w:pPr>
      <w:r w:rsidRPr="00D6537F">
        <w:rPr>
          <w:sz w:val="24"/>
          <w:lang w:val="uk-UA"/>
        </w:rPr>
        <w:t>На сьогоднішній день контроль смертності від онкологічних захворювань серед населення набуває високої пріоритетності. Зокрема, Всесвітньою асамблеєю охорони здоров'я прийнято резолюцію WHA58.22 «Профілактика раку та боротьба з ним», розроблена Спільна програма Всесвітньої організації охорони здоров’я та Міжнародного агентства з атомної енергії (ВООЗ-МАГАТЕ) у відповідь на драматичне зростання захворюваності на рак в усьому світі. За даними ВООЗ, рак є однією з основних причин смертності у світі: близько 13% всіх випадків смерті припадає на смертність від онкологічних захворювань. Згідно даних, наданих фахівцями Міжнародного агентства з вивчення раку (</w:t>
      </w:r>
      <w:proofErr w:type="spellStart"/>
      <w:r w:rsidRPr="00D6537F">
        <w:rPr>
          <w:sz w:val="24"/>
          <w:lang w:val="uk-UA"/>
        </w:rPr>
        <w:t>International</w:t>
      </w:r>
      <w:proofErr w:type="spellEnd"/>
      <w:r w:rsidRPr="00D6537F">
        <w:rPr>
          <w:sz w:val="24"/>
          <w:lang w:val="uk-UA"/>
        </w:rPr>
        <w:t xml:space="preserve"> </w:t>
      </w:r>
      <w:proofErr w:type="spellStart"/>
      <w:r w:rsidRPr="00D6537F">
        <w:rPr>
          <w:sz w:val="24"/>
          <w:lang w:val="uk-UA"/>
        </w:rPr>
        <w:t>Agency</w:t>
      </w:r>
      <w:proofErr w:type="spellEnd"/>
      <w:r w:rsidRPr="00D6537F">
        <w:rPr>
          <w:sz w:val="24"/>
          <w:lang w:val="uk-UA"/>
        </w:rPr>
        <w:t xml:space="preserve"> </w:t>
      </w:r>
      <w:proofErr w:type="spellStart"/>
      <w:r w:rsidRPr="00D6537F">
        <w:rPr>
          <w:sz w:val="24"/>
          <w:lang w:val="uk-UA"/>
        </w:rPr>
        <w:t>for</w:t>
      </w:r>
      <w:proofErr w:type="spellEnd"/>
      <w:r w:rsidRPr="00D6537F">
        <w:rPr>
          <w:sz w:val="24"/>
          <w:lang w:val="uk-UA"/>
        </w:rPr>
        <w:t xml:space="preserve"> </w:t>
      </w:r>
      <w:proofErr w:type="spellStart"/>
      <w:r w:rsidRPr="00D6537F">
        <w:rPr>
          <w:sz w:val="24"/>
          <w:lang w:val="uk-UA"/>
        </w:rPr>
        <w:t>Research</w:t>
      </w:r>
      <w:proofErr w:type="spellEnd"/>
      <w:r w:rsidRPr="00D6537F">
        <w:rPr>
          <w:sz w:val="24"/>
          <w:lang w:val="uk-UA"/>
        </w:rPr>
        <w:t xml:space="preserve"> </w:t>
      </w:r>
      <w:proofErr w:type="spellStart"/>
      <w:r w:rsidRPr="00D6537F">
        <w:rPr>
          <w:sz w:val="24"/>
          <w:lang w:val="uk-UA"/>
        </w:rPr>
        <w:t>on</w:t>
      </w:r>
      <w:proofErr w:type="spellEnd"/>
      <w:r w:rsidRPr="00D6537F">
        <w:rPr>
          <w:sz w:val="24"/>
          <w:lang w:val="uk-UA"/>
        </w:rPr>
        <w:t xml:space="preserve"> </w:t>
      </w:r>
      <w:proofErr w:type="spellStart"/>
      <w:r w:rsidRPr="00D6537F">
        <w:rPr>
          <w:sz w:val="24"/>
          <w:lang w:val="uk-UA"/>
        </w:rPr>
        <w:t>Cancer</w:t>
      </w:r>
      <w:proofErr w:type="spellEnd"/>
      <w:r w:rsidRPr="00D6537F">
        <w:rPr>
          <w:sz w:val="24"/>
          <w:lang w:val="uk-UA"/>
        </w:rPr>
        <w:t xml:space="preserve">, IARC) ВООЗ, щорічне число летальних випадків раку збільшиться вдвічі протягом наступних 20 років.  </w:t>
      </w:r>
    </w:p>
    <w:p w:rsidR="00D21472" w:rsidRPr="00D6537F" w:rsidRDefault="00D21472" w:rsidP="00237AFE">
      <w:pPr>
        <w:ind w:firstLine="567"/>
        <w:rPr>
          <w:sz w:val="24"/>
          <w:lang w:val="uk-UA"/>
        </w:rPr>
      </w:pPr>
      <w:r w:rsidRPr="00D6537F">
        <w:rPr>
          <w:sz w:val="24"/>
          <w:lang w:val="uk-UA"/>
        </w:rPr>
        <w:t xml:space="preserve">Загостренням проблеми онкологічних захворювань у сучасному світі обумовлена розробка та впровадження ряду Національних програм боротьби проти раку, викладено положення ВООЗ, що є базисом пріоритетних підходів до </w:t>
      </w:r>
      <w:proofErr w:type="spellStart"/>
      <w:r w:rsidRPr="00D6537F">
        <w:rPr>
          <w:sz w:val="24"/>
          <w:lang w:val="uk-UA"/>
        </w:rPr>
        <w:t>онкотерапії</w:t>
      </w:r>
      <w:proofErr w:type="spellEnd"/>
      <w:r w:rsidRPr="00D6537F">
        <w:rPr>
          <w:sz w:val="24"/>
          <w:lang w:val="uk-UA"/>
        </w:rPr>
        <w:t xml:space="preserve">, розглянуто доцільність використання наявних технологій для конкретних випадків. </w:t>
      </w:r>
    </w:p>
    <w:p w:rsidR="00D21472" w:rsidRPr="00D6537F" w:rsidRDefault="00D21472" w:rsidP="00237AFE">
      <w:pPr>
        <w:ind w:firstLine="567"/>
        <w:rPr>
          <w:sz w:val="24"/>
          <w:lang w:val="uk-UA"/>
        </w:rPr>
      </w:pPr>
      <w:r w:rsidRPr="00D6537F">
        <w:rPr>
          <w:sz w:val="24"/>
          <w:lang w:val="uk-UA"/>
        </w:rPr>
        <w:lastRenderedPageBreak/>
        <w:t xml:space="preserve">Актуальність теми роботи обумовлена необхідністю її академічного та прикладного вивчення: проведення досліджень, спрямованих на хімічне конструювання </w:t>
      </w:r>
      <w:proofErr w:type="spellStart"/>
      <w:r w:rsidRPr="00D6537F">
        <w:rPr>
          <w:sz w:val="24"/>
          <w:lang w:val="uk-UA"/>
        </w:rPr>
        <w:t>поліфункціональних</w:t>
      </w:r>
      <w:proofErr w:type="spellEnd"/>
      <w:r w:rsidRPr="00D6537F">
        <w:rPr>
          <w:sz w:val="24"/>
          <w:lang w:val="uk-UA"/>
        </w:rPr>
        <w:t xml:space="preserve"> </w:t>
      </w:r>
      <w:proofErr w:type="spellStart"/>
      <w:r w:rsidRPr="00D6537F">
        <w:rPr>
          <w:sz w:val="24"/>
          <w:lang w:val="uk-UA"/>
        </w:rPr>
        <w:t>магнітокерованих</w:t>
      </w:r>
      <w:proofErr w:type="spellEnd"/>
      <w:r w:rsidRPr="00D6537F">
        <w:rPr>
          <w:sz w:val="24"/>
          <w:lang w:val="uk-UA"/>
        </w:rPr>
        <w:t xml:space="preserve"> </w:t>
      </w:r>
      <w:proofErr w:type="spellStart"/>
      <w:r w:rsidRPr="00D6537F">
        <w:rPr>
          <w:sz w:val="24"/>
          <w:lang w:val="uk-UA"/>
        </w:rPr>
        <w:t>нанокомпозитів</w:t>
      </w:r>
      <w:proofErr w:type="spellEnd"/>
      <w:r w:rsidRPr="00D6537F">
        <w:rPr>
          <w:sz w:val="24"/>
          <w:lang w:val="uk-UA"/>
        </w:rPr>
        <w:t xml:space="preserve">; встановлення умов проведення хімічних реакцій при побудові компонентів архітектури та їх оптимізації. Зокрема, удосконалення методики синтезу магнетиту, модифікування поверхні магніточутливих </w:t>
      </w:r>
      <w:proofErr w:type="spellStart"/>
      <w:r w:rsidRPr="00D6537F">
        <w:rPr>
          <w:sz w:val="24"/>
          <w:lang w:val="uk-UA"/>
        </w:rPr>
        <w:t>нанокомпозитів</w:t>
      </w:r>
      <w:proofErr w:type="spellEnd"/>
      <w:r w:rsidRPr="00D6537F">
        <w:rPr>
          <w:sz w:val="24"/>
          <w:lang w:val="uk-UA"/>
        </w:rPr>
        <w:t xml:space="preserve"> </w:t>
      </w:r>
      <w:proofErr w:type="spellStart"/>
      <w:r w:rsidRPr="00D6537F">
        <w:rPr>
          <w:sz w:val="24"/>
          <w:lang w:val="uk-UA"/>
        </w:rPr>
        <w:t>біосумісним</w:t>
      </w:r>
      <w:proofErr w:type="spellEnd"/>
      <w:r w:rsidRPr="00D6537F">
        <w:rPr>
          <w:sz w:val="24"/>
          <w:lang w:val="uk-UA"/>
        </w:rPr>
        <w:t xml:space="preserve"> покриттям та іммобілізації певних біологічно активних (сенсорних або терапевтичних) сполук набуває пріоритетного значення. </w:t>
      </w:r>
    </w:p>
    <w:p w:rsidR="00D21472" w:rsidRPr="00D6537F" w:rsidRDefault="00D21472" w:rsidP="00237AFE">
      <w:pPr>
        <w:ind w:firstLine="567"/>
        <w:rPr>
          <w:sz w:val="24"/>
          <w:lang w:val="uk-UA"/>
        </w:rPr>
      </w:pPr>
      <w:r w:rsidRPr="00D6537F">
        <w:rPr>
          <w:sz w:val="24"/>
          <w:lang w:val="uk-UA"/>
        </w:rPr>
        <w:t xml:space="preserve">Дослідження орієнтовані на досягнення новітніх наукових результатів, впровадження яких у науковий обіг та суспільну практику сприятиме доповненню наявних знань у галузі хімії та фізики поверхні, а також подальшому вирішенню проблеми ранньої діагностики та терапії раку. Постановка мети та завдань досліджень здійснена з урахуванням сучасних проблем хімії, фізики та технології поверхні в галузі одержання магніточутливих </w:t>
      </w:r>
      <w:proofErr w:type="spellStart"/>
      <w:r w:rsidRPr="00D6537F">
        <w:rPr>
          <w:sz w:val="24"/>
          <w:lang w:val="uk-UA"/>
        </w:rPr>
        <w:t>нанокомпозитів</w:t>
      </w:r>
      <w:proofErr w:type="spellEnd"/>
      <w:r w:rsidRPr="00D6537F">
        <w:rPr>
          <w:sz w:val="24"/>
          <w:lang w:val="uk-UA"/>
        </w:rPr>
        <w:t>, що обумовлює актуальніст</w:t>
      </w:r>
      <w:r w:rsidR="005454BF">
        <w:rPr>
          <w:sz w:val="24"/>
          <w:lang w:val="uk-UA"/>
        </w:rPr>
        <w:t xml:space="preserve">ь циклу праць </w:t>
      </w:r>
      <w:r w:rsidRPr="00D6537F">
        <w:rPr>
          <w:sz w:val="24"/>
          <w:lang w:val="uk-UA"/>
        </w:rPr>
        <w:t>та важливість очікуваних результатів. Їх спрямованість на використання в медицині характеризує тему досліджень як практично значиму та своєчасну.</w:t>
      </w:r>
    </w:p>
    <w:p w:rsidR="00D21472" w:rsidRPr="00D6537F" w:rsidRDefault="00D21472" w:rsidP="00237AFE">
      <w:pPr>
        <w:rPr>
          <w:b/>
          <w:sz w:val="24"/>
          <w:lang w:val="uk-UA"/>
        </w:rPr>
      </w:pPr>
      <w:r w:rsidRPr="00D6537F">
        <w:rPr>
          <w:b/>
          <w:sz w:val="24"/>
          <w:lang w:val="uk-UA"/>
        </w:rPr>
        <w:t xml:space="preserve">Наукова новизна одержаних результатів. </w:t>
      </w:r>
    </w:p>
    <w:p w:rsidR="00D21472" w:rsidRPr="00D6537F" w:rsidRDefault="00D21472" w:rsidP="00237AFE">
      <w:pPr>
        <w:pStyle w:val="a4"/>
        <w:numPr>
          <w:ilvl w:val="0"/>
          <w:numId w:val="4"/>
        </w:numPr>
        <w:rPr>
          <w:sz w:val="24"/>
          <w:lang w:val="uk-UA"/>
        </w:rPr>
      </w:pPr>
      <w:r w:rsidRPr="00D6537F">
        <w:rPr>
          <w:b/>
          <w:sz w:val="24"/>
          <w:lang w:val="uk-UA"/>
        </w:rPr>
        <w:t xml:space="preserve">Сторожук Л.П. </w:t>
      </w:r>
      <w:r w:rsidRPr="00D6537F">
        <w:rPr>
          <w:sz w:val="24"/>
          <w:lang w:val="uk-UA"/>
        </w:rPr>
        <w:t xml:space="preserve">Розроблено методику модифікації поверхні </w:t>
      </w:r>
      <w:proofErr w:type="spellStart"/>
      <w:r w:rsidRPr="00D6537F">
        <w:rPr>
          <w:sz w:val="24"/>
          <w:lang w:val="uk-UA"/>
        </w:rPr>
        <w:t>нанорозмірного</w:t>
      </w:r>
      <w:proofErr w:type="spellEnd"/>
      <w:r w:rsidRPr="00D6537F">
        <w:rPr>
          <w:sz w:val="24"/>
          <w:lang w:val="uk-UA"/>
        </w:rPr>
        <w:t xml:space="preserve"> магнетиту поліакриламідом (ПАА) полімеризацією в плазмі високочастотного (ВЧ) розряду (розмір частинок 30-50 </w:t>
      </w:r>
      <w:proofErr w:type="spellStart"/>
      <w:r w:rsidRPr="00D6537F">
        <w:rPr>
          <w:sz w:val="24"/>
          <w:lang w:val="uk-UA"/>
        </w:rPr>
        <w:t>нм</w:t>
      </w:r>
      <w:proofErr w:type="spellEnd"/>
      <w:r w:rsidRPr="00D6537F">
        <w:rPr>
          <w:sz w:val="24"/>
          <w:lang w:val="uk-UA"/>
        </w:rPr>
        <w:t xml:space="preserve">, </w:t>
      </w:r>
      <w:proofErr w:type="spellStart"/>
      <w:r w:rsidRPr="00D6537F">
        <w:rPr>
          <w:sz w:val="24"/>
          <w:lang w:val="uk-UA"/>
        </w:rPr>
        <w:t>S</w:t>
      </w:r>
      <w:r w:rsidRPr="00D6537F">
        <w:rPr>
          <w:sz w:val="24"/>
          <w:vertAlign w:val="subscript"/>
          <w:lang w:val="uk-UA"/>
        </w:rPr>
        <w:t>пит</w:t>
      </w:r>
      <w:proofErr w:type="spellEnd"/>
      <w:r w:rsidRPr="00D6537F">
        <w:rPr>
          <w:sz w:val="24"/>
          <w:vertAlign w:val="subscript"/>
          <w:lang w:val="uk-UA"/>
        </w:rPr>
        <w:t> </w:t>
      </w:r>
      <w:r w:rsidRPr="00D6537F">
        <w:rPr>
          <w:sz w:val="24"/>
          <w:lang w:val="uk-UA"/>
        </w:rPr>
        <w:t>= 90 - 180 м</w:t>
      </w:r>
      <w:r w:rsidRPr="00D6537F">
        <w:rPr>
          <w:sz w:val="24"/>
          <w:vertAlign w:val="superscript"/>
          <w:lang w:val="uk-UA"/>
        </w:rPr>
        <w:t>2</w:t>
      </w:r>
      <w:r w:rsidRPr="00D6537F">
        <w:rPr>
          <w:sz w:val="24"/>
          <w:lang w:val="uk-UA"/>
        </w:rPr>
        <w:t xml:space="preserve">/г). Показано, що в процесі полімеризації відбувається стерилізація одержаних </w:t>
      </w:r>
      <w:proofErr w:type="spellStart"/>
      <w:r w:rsidRPr="00D6537F">
        <w:rPr>
          <w:sz w:val="24"/>
          <w:lang w:val="uk-UA"/>
        </w:rPr>
        <w:t>наночастинок</w:t>
      </w:r>
      <w:proofErr w:type="spellEnd"/>
      <w:r w:rsidRPr="00D6537F">
        <w:rPr>
          <w:sz w:val="24"/>
          <w:lang w:val="uk-UA"/>
        </w:rPr>
        <w:t xml:space="preserve">. Варіювання маси покриття до 50 % (мас.) від загальної маси магнетиту практично не впливає на магнітні характеристики </w:t>
      </w:r>
      <w:proofErr w:type="spellStart"/>
      <w:r w:rsidRPr="00D6537F">
        <w:rPr>
          <w:sz w:val="24"/>
          <w:lang w:val="uk-UA"/>
        </w:rPr>
        <w:t>нанокапсульованого</w:t>
      </w:r>
      <w:proofErr w:type="spellEnd"/>
      <w:r w:rsidRPr="00D6537F">
        <w:rPr>
          <w:sz w:val="24"/>
          <w:lang w:val="uk-UA"/>
        </w:rPr>
        <w:t xml:space="preserve"> магнетиту. </w:t>
      </w:r>
    </w:p>
    <w:p w:rsidR="00D21472" w:rsidRPr="00D6537F" w:rsidRDefault="00D21472" w:rsidP="00237AFE">
      <w:pPr>
        <w:pStyle w:val="a4"/>
        <w:numPr>
          <w:ilvl w:val="0"/>
          <w:numId w:val="4"/>
        </w:numPr>
        <w:rPr>
          <w:sz w:val="24"/>
          <w:lang w:val="uk-UA"/>
        </w:rPr>
      </w:pPr>
      <w:r w:rsidRPr="00D6537F">
        <w:rPr>
          <w:sz w:val="24"/>
          <w:lang w:val="uk-UA"/>
        </w:rPr>
        <w:t xml:space="preserve">Проведено хімічну модифікацію поверхні </w:t>
      </w:r>
      <w:proofErr w:type="spellStart"/>
      <w:r w:rsidRPr="00D6537F">
        <w:rPr>
          <w:sz w:val="24"/>
          <w:lang w:val="uk-UA"/>
        </w:rPr>
        <w:t>нанорозмірного</w:t>
      </w:r>
      <w:proofErr w:type="spellEnd"/>
      <w:r w:rsidRPr="00D6537F">
        <w:rPr>
          <w:sz w:val="24"/>
          <w:lang w:val="uk-UA"/>
        </w:rPr>
        <w:t xml:space="preserve"> магнетиту рідинно-фазовим способом – </w:t>
      </w:r>
      <w:proofErr w:type="spellStart"/>
      <w:r w:rsidRPr="00D6537F">
        <w:rPr>
          <w:sz w:val="24"/>
          <w:lang w:val="uk-UA"/>
        </w:rPr>
        <w:t>γ</w:t>
      </w:r>
      <w:r w:rsidRPr="00D6537F">
        <w:rPr>
          <w:sz w:val="24"/>
          <w:lang w:val="uk-UA"/>
        </w:rPr>
        <w:noBreakHyphen/>
        <w:t>амінопропілтриетоксисиланом</w:t>
      </w:r>
      <w:proofErr w:type="spellEnd"/>
      <w:r w:rsidRPr="00D6537F">
        <w:rPr>
          <w:sz w:val="24"/>
          <w:lang w:val="uk-UA"/>
        </w:rPr>
        <w:t xml:space="preserve"> (γ</w:t>
      </w:r>
      <w:r w:rsidRPr="00D6537F">
        <w:rPr>
          <w:sz w:val="24"/>
          <w:lang w:val="uk-UA"/>
        </w:rPr>
        <w:noBreakHyphen/>
        <w:t>АПТЕС) у толуолі та комплексно досліджено властивості щепленого шару. Із застосуванням експериментальних даних і методів квантової хімії вперше оцінено енергію взаємодії молекули γ</w:t>
      </w:r>
      <w:r w:rsidRPr="00D6537F">
        <w:rPr>
          <w:sz w:val="24"/>
          <w:lang w:val="uk-UA"/>
        </w:rPr>
        <w:noBreakHyphen/>
        <w:t xml:space="preserve">АПТЕС з поверхневою гідроксильною групою магнетиту при утворенні </w:t>
      </w:r>
      <w:proofErr w:type="spellStart"/>
      <w:r w:rsidRPr="00D6537F">
        <w:rPr>
          <w:sz w:val="24"/>
          <w:lang w:val="uk-UA"/>
        </w:rPr>
        <w:t>моношару</w:t>
      </w:r>
      <w:proofErr w:type="spellEnd"/>
      <w:r w:rsidRPr="00D6537F">
        <w:rPr>
          <w:sz w:val="24"/>
          <w:lang w:val="uk-UA"/>
        </w:rPr>
        <w:t xml:space="preserve"> </w:t>
      </w:r>
      <w:proofErr w:type="spellStart"/>
      <w:r w:rsidRPr="00D6537F">
        <w:rPr>
          <w:sz w:val="24"/>
          <w:lang w:val="uk-UA"/>
        </w:rPr>
        <w:t>γ</w:t>
      </w:r>
      <w:r w:rsidRPr="00D6537F">
        <w:rPr>
          <w:sz w:val="24"/>
          <w:lang w:val="uk-UA"/>
        </w:rPr>
        <w:noBreakHyphen/>
        <w:t>амінопропілсилоксану</w:t>
      </w:r>
      <w:proofErr w:type="spellEnd"/>
      <w:r w:rsidRPr="00D6537F">
        <w:rPr>
          <w:sz w:val="24"/>
          <w:lang w:val="uk-UA"/>
        </w:rPr>
        <w:t xml:space="preserve"> (γ</w:t>
      </w:r>
      <w:r w:rsidRPr="00D6537F">
        <w:rPr>
          <w:sz w:val="24"/>
          <w:lang w:val="uk-UA"/>
        </w:rPr>
        <w:noBreakHyphen/>
        <w:t>АПС) на поверхні магнетиту. Визначено довжину хімічних зв’язків λ</w:t>
      </w:r>
      <w:r w:rsidRPr="00D6537F">
        <w:rPr>
          <w:sz w:val="24"/>
          <w:vertAlign w:val="subscript"/>
          <w:lang w:val="uk-UA"/>
        </w:rPr>
        <w:t>(=</w:t>
      </w:r>
      <w:proofErr w:type="spellStart"/>
      <w:r w:rsidRPr="00D6537F">
        <w:rPr>
          <w:sz w:val="24"/>
          <w:vertAlign w:val="subscript"/>
          <w:lang w:val="uk-UA"/>
        </w:rPr>
        <w:t>Fe</w:t>
      </w:r>
      <w:r w:rsidRPr="00D6537F">
        <w:rPr>
          <w:sz w:val="24"/>
          <w:vertAlign w:val="subscript"/>
          <w:lang w:val="uk-UA"/>
        </w:rPr>
        <w:noBreakHyphen/>
        <w:t>O</w:t>
      </w:r>
      <w:r w:rsidRPr="00D6537F">
        <w:rPr>
          <w:sz w:val="24"/>
          <w:vertAlign w:val="subscript"/>
          <w:lang w:val="uk-UA"/>
        </w:rPr>
        <w:noBreakHyphen/>
      </w:r>
      <w:proofErr w:type="spellEnd"/>
      <w:r w:rsidRPr="00D6537F">
        <w:rPr>
          <w:sz w:val="24"/>
          <w:vertAlign w:val="subscript"/>
          <w:lang w:val="uk-UA"/>
        </w:rPr>
        <w:t>)</w:t>
      </w:r>
      <w:r w:rsidRPr="00D6537F">
        <w:rPr>
          <w:sz w:val="24"/>
          <w:lang w:val="uk-UA"/>
        </w:rPr>
        <w:t xml:space="preserve"> = 1,7711 Å і λ</w:t>
      </w:r>
      <w:r w:rsidRPr="00D6537F">
        <w:rPr>
          <w:sz w:val="24"/>
          <w:vertAlign w:val="subscript"/>
          <w:lang w:val="uk-UA"/>
        </w:rPr>
        <w:t>(-O-Si≡)</w:t>
      </w:r>
      <w:r w:rsidRPr="00D6537F">
        <w:rPr>
          <w:sz w:val="24"/>
          <w:lang w:val="uk-UA"/>
        </w:rPr>
        <w:t xml:space="preserve"> = 1,6132 Å </w:t>
      </w:r>
      <w:proofErr w:type="spellStart"/>
      <w:r w:rsidRPr="00D6537F">
        <w:rPr>
          <w:sz w:val="24"/>
          <w:lang w:val="uk-UA"/>
        </w:rPr>
        <w:t>амінопропільного</w:t>
      </w:r>
      <w:proofErr w:type="spellEnd"/>
      <w:r w:rsidRPr="00D6537F">
        <w:rPr>
          <w:sz w:val="24"/>
          <w:lang w:val="uk-UA"/>
        </w:rPr>
        <w:t xml:space="preserve"> фрагмента, щепленого на поверхні Fe</w:t>
      </w:r>
      <w:r w:rsidRPr="00D6537F">
        <w:rPr>
          <w:sz w:val="24"/>
          <w:vertAlign w:val="subscript"/>
          <w:lang w:val="uk-UA"/>
        </w:rPr>
        <w:t>3</w:t>
      </w:r>
      <w:r w:rsidRPr="00D6537F">
        <w:rPr>
          <w:sz w:val="24"/>
          <w:lang w:val="uk-UA"/>
        </w:rPr>
        <w:t>O</w:t>
      </w:r>
      <w:r w:rsidRPr="00D6537F">
        <w:rPr>
          <w:sz w:val="24"/>
          <w:vertAlign w:val="subscript"/>
          <w:lang w:val="uk-UA"/>
        </w:rPr>
        <w:t>4</w:t>
      </w:r>
      <w:r w:rsidRPr="00D6537F">
        <w:rPr>
          <w:sz w:val="24"/>
          <w:lang w:val="uk-UA"/>
        </w:rPr>
        <w:t xml:space="preserve">. </w:t>
      </w:r>
    </w:p>
    <w:p w:rsidR="00D21472" w:rsidRPr="00D6537F" w:rsidRDefault="00D21472" w:rsidP="00237AFE">
      <w:pPr>
        <w:pStyle w:val="a4"/>
        <w:numPr>
          <w:ilvl w:val="0"/>
          <w:numId w:val="4"/>
        </w:numPr>
        <w:rPr>
          <w:sz w:val="24"/>
          <w:lang w:val="uk-UA"/>
        </w:rPr>
      </w:pPr>
      <w:r w:rsidRPr="00D6537F">
        <w:rPr>
          <w:sz w:val="24"/>
          <w:lang w:val="uk-UA"/>
        </w:rPr>
        <w:t xml:space="preserve">Золь-гель методом одержано магніточутливі </w:t>
      </w:r>
      <w:proofErr w:type="spellStart"/>
      <w:r w:rsidRPr="00D6537F">
        <w:rPr>
          <w:sz w:val="24"/>
          <w:lang w:val="uk-UA"/>
        </w:rPr>
        <w:t>нанокомпозити</w:t>
      </w:r>
      <w:proofErr w:type="spellEnd"/>
      <w:r w:rsidRPr="00D6537F">
        <w:rPr>
          <w:sz w:val="24"/>
          <w:lang w:val="uk-UA"/>
        </w:rPr>
        <w:t xml:space="preserve"> Fe</w:t>
      </w:r>
      <w:r w:rsidRPr="00D6537F">
        <w:rPr>
          <w:sz w:val="24"/>
          <w:vertAlign w:val="subscript"/>
          <w:lang w:val="uk-UA"/>
        </w:rPr>
        <w:t>3</w:t>
      </w:r>
      <w:r w:rsidRPr="00D6537F">
        <w:rPr>
          <w:sz w:val="24"/>
          <w:lang w:val="uk-UA"/>
        </w:rPr>
        <w:t>O</w:t>
      </w:r>
      <w:r w:rsidRPr="00D6537F">
        <w:rPr>
          <w:sz w:val="24"/>
          <w:vertAlign w:val="subscript"/>
          <w:lang w:val="uk-UA"/>
        </w:rPr>
        <w:t>4</w:t>
      </w:r>
      <w:r w:rsidRPr="00D6537F">
        <w:rPr>
          <w:sz w:val="24"/>
          <w:lang w:val="uk-UA"/>
        </w:rPr>
        <w:noBreakHyphen/>
        <w:t>SiO</w:t>
      </w:r>
      <w:r w:rsidRPr="00D6537F">
        <w:rPr>
          <w:sz w:val="24"/>
          <w:vertAlign w:val="subscript"/>
          <w:lang w:val="uk-UA"/>
        </w:rPr>
        <w:t>2</w:t>
      </w:r>
      <w:r w:rsidRPr="00D6537F">
        <w:rPr>
          <w:sz w:val="24"/>
          <w:lang w:val="uk-UA"/>
        </w:rPr>
        <w:t xml:space="preserve"> і Fe</w:t>
      </w:r>
      <w:r w:rsidRPr="00D6537F">
        <w:rPr>
          <w:sz w:val="24"/>
          <w:vertAlign w:val="subscript"/>
          <w:lang w:val="uk-UA"/>
        </w:rPr>
        <w:t>3</w:t>
      </w:r>
      <w:r w:rsidRPr="00D6537F">
        <w:rPr>
          <w:sz w:val="24"/>
          <w:lang w:val="uk-UA"/>
        </w:rPr>
        <w:t>O</w:t>
      </w:r>
      <w:r w:rsidRPr="00D6537F">
        <w:rPr>
          <w:sz w:val="24"/>
          <w:vertAlign w:val="subscript"/>
          <w:lang w:val="uk-UA"/>
        </w:rPr>
        <w:t>4</w:t>
      </w:r>
      <w:r w:rsidRPr="00D6537F">
        <w:rPr>
          <w:sz w:val="24"/>
          <w:lang w:val="uk-UA"/>
        </w:rPr>
        <w:noBreakHyphen/>
        <w:t>ТіО</w:t>
      </w:r>
      <w:r w:rsidRPr="00D6537F">
        <w:rPr>
          <w:sz w:val="24"/>
          <w:vertAlign w:val="subscript"/>
          <w:lang w:val="uk-UA"/>
        </w:rPr>
        <w:t xml:space="preserve">2 </w:t>
      </w:r>
      <w:r w:rsidRPr="00D6537F">
        <w:rPr>
          <w:sz w:val="24"/>
          <w:lang w:val="uk-UA"/>
        </w:rPr>
        <w:t xml:space="preserve">(модифікатори, відповідно, </w:t>
      </w:r>
      <w:proofErr w:type="spellStart"/>
      <w:r w:rsidRPr="00D6537F">
        <w:rPr>
          <w:sz w:val="24"/>
          <w:lang w:val="uk-UA"/>
        </w:rPr>
        <w:t>тетраетоксисилан</w:t>
      </w:r>
      <w:proofErr w:type="spellEnd"/>
      <w:r w:rsidRPr="00D6537F">
        <w:rPr>
          <w:sz w:val="24"/>
          <w:lang w:val="uk-UA"/>
        </w:rPr>
        <w:t xml:space="preserve"> і </w:t>
      </w:r>
      <w:proofErr w:type="spellStart"/>
      <w:r w:rsidRPr="00D6537F">
        <w:rPr>
          <w:sz w:val="24"/>
          <w:lang w:val="uk-UA"/>
        </w:rPr>
        <w:t>н</w:t>
      </w:r>
      <w:r w:rsidRPr="00D6537F">
        <w:rPr>
          <w:sz w:val="24"/>
          <w:lang w:val="uk-UA"/>
        </w:rPr>
        <w:noBreakHyphen/>
        <w:t>бутилортотитанат</w:t>
      </w:r>
      <w:proofErr w:type="spellEnd"/>
      <w:r w:rsidRPr="00D6537F">
        <w:rPr>
          <w:sz w:val="24"/>
          <w:lang w:val="uk-UA"/>
        </w:rPr>
        <w:t>). Вивчено процеси гідролізу модифікаторів та їх перетворення на поверхні магнетиту при нагріванні. Встановлено, що мінімальна товщина шару, який перешкоджає окисленню частинок магнетиту, забезпечується модифікуванням з розрахунку 0,15 - 0,18 г SiO</w:t>
      </w:r>
      <w:r w:rsidRPr="00D6537F">
        <w:rPr>
          <w:sz w:val="24"/>
          <w:vertAlign w:val="subscript"/>
          <w:lang w:val="uk-UA"/>
        </w:rPr>
        <w:t>2</w:t>
      </w:r>
      <w:r w:rsidRPr="00D6537F">
        <w:rPr>
          <w:sz w:val="24"/>
          <w:lang w:val="uk-UA"/>
        </w:rPr>
        <w:t xml:space="preserve"> на </w:t>
      </w:r>
      <w:smartTag w:uri="urn:schemas-microsoft-com:office:smarttags" w:element="metricconverter">
        <w:smartTagPr>
          <w:attr w:name="ProductID" w:val="1 г"/>
        </w:smartTagPr>
        <w:r w:rsidRPr="00D6537F">
          <w:rPr>
            <w:sz w:val="24"/>
            <w:lang w:val="uk-UA"/>
          </w:rPr>
          <w:t>1 г</w:t>
        </w:r>
      </w:smartTag>
      <w:r w:rsidRPr="00D6537F">
        <w:rPr>
          <w:sz w:val="24"/>
          <w:lang w:val="uk-UA"/>
        </w:rPr>
        <w:t xml:space="preserve"> магнетиту. Показано, що модифікування поверхні частинок Fe</w:t>
      </w:r>
      <w:r w:rsidRPr="00D6537F">
        <w:rPr>
          <w:sz w:val="24"/>
          <w:vertAlign w:val="subscript"/>
          <w:lang w:val="uk-UA"/>
        </w:rPr>
        <w:t>3</w:t>
      </w:r>
      <w:r w:rsidRPr="00D6537F">
        <w:rPr>
          <w:sz w:val="24"/>
          <w:lang w:val="uk-UA"/>
        </w:rPr>
        <w:t>O</w:t>
      </w:r>
      <w:r w:rsidRPr="00D6537F">
        <w:rPr>
          <w:sz w:val="24"/>
          <w:vertAlign w:val="subscript"/>
          <w:lang w:val="uk-UA"/>
        </w:rPr>
        <w:t xml:space="preserve">4 </w:t>
      </w:r>
      <w:r w:rsidRPr="00D6537F">
        <w:rPr>
          <w:sz w:val="24"/>
          <w:lang w:val="uk-UA"/>
        </w:rPr>
        <w:t>шаром SiO</w:t>
      </w:r>
      <w:r w:rsidRPr="00D6537F">
        <w:rPr>
          <w:sz w:val="24"/>
          <w:vertAlign w:val="subscript"/>
          <w:lang w:val="uk-UA"/>
        </w:rPr>
        <w:t>2</w:t>
      </w:r>
      <w:r w:rsidRPr="00D6537F">
        <w:rPr>
          <w:sz w:val="24"/>
          <w:lang w:val="uk-UA"/>
        </w:rPr>
        <w:t xml:space="preserve"> і ТіО</w:t>
      </w:r>
      <w:r w:rsidRPr="00D6537F">
        <w:rPr>
          <w:sz w:val="24"/>
          <w:vertAlign w:val="subscript"/>
          <w:lang w:val="uk-UA"/>
        </w:rPr>
        <w:t xml:space="preserve">2 </w:t>
      </w:r>
      <w:r w:rsidRPr="00D6537F">
        <w:rPr>
          <w:sz w:val="24"/>
          <w:lang w:val="uk-UA"/>
        </w:rPr>
        <w:t xml:space="preserve">сприяє підвищенню термостабільності </w:t>
      </w:r>
      <w:proofErr w:type="spellStart"/>
      <w:r w:rsidRPr="00D6537F">
        <w:rPr>
          <w:sz w:val="24"/>
          <w:lang w:val="uk-UA"/>
        </w:rPr>
        <w:t>нанокомпозитів</w:t>
      </w:r>
      <w:proofErr w:type="spellEnd"/>
      <w:r w:rsidRPr="00D6537F">
        <w:rPr>
          <w:sz w:val="24"/>
          <w:lang w:val="uk-UA"/>
        </w:rPr>
        <w:t xml:space="preserve"> (по відношенню до властивостей магнетиту).</w:t>
      </w:r>
    </w:p>
    <w:p w:rsidR="00D21472" w:rsidRPr="00D6537F" w:rsidRDefault="00D21472" w:rsidP="00237AFE">
      <w:pPr>
        <w:pStyle w:val="a4"/>
        <w:numPr>
          <w:ilvl w:val="0"/>
          <w:numId w:val="4"/>
        </w:numPr>
        <w:rPr>
          <w:sz w:val="24"/>
          <w:lang w:val="uk-UA"/>
        </w:rPr>
      </w:pPr>
      <w:r w:rsidRPr="00D6537F">
        <w:rPr>
          <w:sz w:val="24"/>
          <w:lang w:val="uk-UA"/>
        </w:rPr>
        <w:t xml:space="preserve">Розроблено методику отримання магніточутливих </w:t>
      </w:r>
      <w:proofErr w:type="spellStart"/>
      <w:r w:rsidRPr="00D6537F">
        <w:rPr>
          <w:sz w:val="24"/>
          <w:lang w:val="uk-UA"/>
        </w:rPr>
        <w:t>нанокомпозитів</w:t>
      </w:r>
      <w:proofErr w:type="spellEnd"/>
      <w:r w:rsidRPr="00D6537F">
        <w:rPr>
          <w:sz w:val="24"/>
          <w:lang w:val="uk-UA"/>
        </w:rPr>
        <w:t xml:space="preserve"> Fe</w:t>
      </w:r>
      <w:r w:rsidRPr="00D6537F">
        <w:rPr>
          <w:sz w:val="24"/>
          <w:vertAlign w:val="subscript"/>
          <w:lang w:val="uk-UA"/>
        </w:rPr>
        <w:t>3</w:t>
      </w:r>
      <w:r w:rsidRPr="00D6537F">
        <w:rPr>
          <w:sz w:val="24"/>
          <w:lang w:val="uk-UA"/>
        </w:rPr>
        <w:t>O</w:t>
      </w:r>
      <w:r w:rsidRPr="00D6537F">
        <w:rPr>
          <w:sz w:val="24"/>
          <w:vertAlign w:val="subscript"/>
          <w:lang w:val="uk-UA"/>
        </w:rPr>
        <w:t>4</w:t>
      </w:r>
      <w:r w:rsidRPr="00D6537F">
        <w:rPr>
          <w:sz w:val="24"/>
          <w:lang w:val="uk-UA"/>
        </w:rPr>
        <w:noBreakHyphen/>
        <w:t>ТіО</w:t>
      </w:r>
      <w:r w:rsidRPr="00D6537F">
        <w:rPr>
          <w:sz w:val="24"/>
          <w:vertAlign w:val="subscript"/>
          <w:lang w:val="uk-UA"/>
        </w:rPr>
        <w:t>2</w:t>
      </w:r>
      <w:r w:rsidRPr="00D6537F">
        <w:rPr>
          <w:sz w:val="24"/>
          <w:lang w:val="uk-UA"/>
        </w:rPr>
        <w:t xml:space="preserve"> методом </w:t>
      </w:r>
      <w:proofErr w:type="spellStart"/>
      <w:r w:rsidRPr="00D6537F">
        <w:rPr>
          <w:sz w:val="24"/>
          <w:lang w:val="uk-UA"/>
        </w:rPr>
        <w:t>рідиннофазного</w:t>
      </w:r>
      <w:proofErr w:type="spellEnd"/>
      <w:r w:rsidRPr="00D6537F">
        <w:rPr>
          <w:sz w:val="24"/>
          <w:lang w:val="uk-UA"/>
        </w:rPr>
        <w:t xml:space="preserve"> молекулярного нашарування. Показано, що при нанесенні на поверхню Fe</w:t>
      </w:r>
      <w:r w:rsidRPr="00D6537F">
        <w:rPr>
          <w:sz w:val="24"/>
          <w:vertAlign w:val="subscript"/>
          <w:lang w:val="uk-UA"/>
        </w:rPr>
        <w:t>3</w:t>
      </w:r>
      <w:r w:rsidRPr="00D6537F">
        <w:rPr>
          <w:sz w:val="24"/>
          <w:lang w:val="uk-UA"/>
        </w:rPr>
        <w:t>O</w:t>
      </w:r>
      <w:r w:rsidRPr="00D6537F">
        <w:rPr>
          <w:sz w:val="24"/>
          <w:vertAlign w:val="subscript"/>
          <w:lang w:val="uk-UA"/>
        </w:rPr>
        <w:t xml:space="preserve">4 </w:t>
      </w:r>
      <w:r w:rsidRPr="00D6537F">
        <w:rPr>
          <w:sz w:val="24"/>
          <w:lang w:val="uk-UA"/>
        </w:rPr>
        <w:t xml:space="preserve">четвертого </w:t>
      </w:r>
      <w:proofErr w:type="spellStart"/>
      <w:r w:rsidRPr="00D6537F">
        <w:rPr>
          <w:sz w:val="24"/>
          <w:lang w:val="uk-UA"/>
        </w:rPr>
        <w:t>моношару</w:t>
      </w:r>
      <w:proofErr w:type="spellEnd"/>
      <w:r w:rsidRPr="00D6537F">
        <w:rPr>
          <w:sz w:val="24"/>
          <w:lang w:val="uk-UA"/>
        </w:rPr>
        <w:t xml:space="preserve"> </w:t>
      </w:r>
      <w:proofErr w:type="spellStart"/>
      <w:r w:rsidRPr="00D6537F">
        <w:rPr>
          <w:sz w:val="24"/>
          <w:lang w:val="uk-UA"/>
        </w:rPr>
        <w:t>діоксиду</w:t>
      </w:r>
      <w:proofErr w:type="spellEnd"/>
      <w:r w:rsidRPr="00D6537F">
        <w:rPr>
          <w:sz w:val="24"/>
          <w:lang w:val="uk-UA"/>
        </w:rPr>
        <w:t xml:space="preserve"> титану з’являється кристалічна фаза анатазу. Застосування термічного відпалювання зразків при температурі 460 ºС призводить до кристалізації анатазу вже в першому шарі покриття. </w:t>
      </w:r>
    </w:p>
    <w:p w:rsidR="00D21472" w:rsidRPr="00D6537F" w:rsidRDefault="00D21472" w:rsidP="00237AFE">
      <w:pPr>
        <w:pStyle w:val="a4"/>
        <w:numPr>
          <w:ilvl w:val="0"/>
          <w:numId w:val="4"/>
        </w:numPr>
        <w:rPr>
          <w:sz w:val="24"/>
          <w:lang w:val="uk-UA"/>
        </w:rPr>
      </w:pPr>
      <w:r w:rsidRPr="00D6537F">
        <w:rPr>
          <w:sz w:val="24"/>
          <w:lang w:val="uk-UA"/>
        </w:rPr>
        <w:t xml:space="preserve">Вивчено адсорбцію координаційної сполуки </w:t>
      </w:r>
      <w:proofErr w:type="spellStart"/>
      <w:r w:rsidRPr="00D6537F">
        <w:rPr>
          <w:i/>
          <w:sz w:val="24"/>
          <w:lang w:val="uk-UA"/>
        </w:rPr>
        <w:t>цис</w:t>
      </w:r>
      <w:r w:rsidRPr="00D6537F">
        <w:rPr>
          <w:sz w:val="24"/>
          <w:lang w:val="uk-UA"/>
        </w:rPr>
        <w:t>-диамінодихлорплатини</w:t>
      </w:r>
      <w:proofErr w:type="spellEnd"/>
      <w:r w:rsidRPr="00D6537F">
        <w:rPr>
          <w:sz w:val="24"/>
          <w:lang w:val="uk-UA"/>
        </w:rPr>
        <w:t xml:space="preserve"> на поверхні магнетиту, модифікованого поліакриламідом, та динаміку її вивільнення з поверхні магніточутливого </w:t>
      </w:r>
      <w:proofErr w:type="spellStart"/>
      <w:r w:rsidRPr="00D6537F">
        <w:rPr>
          <w:sz w:val="24"/>
          <w:lang w:val="uk-UA"/>
        </w:rPr>
        <w:t>нанокомпозиту</w:t>
      </w:r>
      <w:proofErr w:type="spellEnd"/>
      <w:r w:rsidRPr="00D6537F">
        <w:rPr>
          <w:sz w:val="24"/>
          <w:lang w:val="uk-UA"/>
        </w:rPr>
        <w:t xml:space="preserve"> в модельне середовище.</w:t>
      </w:r>
    </w:p>
    <w:p w:rsidR="00D21472" w:rsidRPr="00D6537F" w:rsidRDefault="00D21472" w:rsidP="00237AFE">
      <w:pPr>
        <w:pStyle w:val="a4"/>
        <w:numPr>
          <w:ilvl w:val="0"/>
          <w:numId w:val="4"/>
        </w:numPr>
        <w:rPr>
          <w:sz w:val="24"/>
          <w:lang w:val="uk-UA"/>
        </w:rPr>
      </w:pPr>
      <w:r w:rsidRPr="00D6537F">
        <w:rPr>
          <w:sz w:val="24"/>
          <w:lang w:val="uk-UA"/>
        </w:rPr>
        <w:t xml:space="preserve">Вивчено взаємодію магніточутливих </w:t>
      </w:r>
      <w:proofErr w:type="spellStart"/>
      <w:r w:rsidRPr="00D6537F">
        <w:rPr>
          <w:sz w:val="24"/>
          <w:lang w:val="uk-UA"/>
        </w:rPr>
        <w:t>нанокомпозитів</w:t>
      </w:r>
      <w:proofErr w:type="spellEnd"/>
      <w:r w:rsidRPr="00D6537F">
        <w:rPr>
          <w:sz w:val="24"/>
          <w:lang w:val="uk-UA"/>
        </w:rPr>
        <w:t xml:space="preserve"> з оболонковими вірусами в модельних середовищах. Встановлено, що повна </w:t>
      </w:r>
      <w:proofErr w:type="spellStart"/>
      <w:r w:rsidRPr="00D6537F">
        <w:rPr>
          <w:sz w:val="24"/>
          <w:lang w:val="uk-UA"/>
        </w:rPr>
        <w:t>деконтамінація</w:t>
      </w:r>
      <w:proofErr w:type="spellEnd"/>
      <w:r w:rsidRPr="00D6537F">
        <w:rPr>
          <w:sz w:val="24"/>
          <w:lang w:val="uk-UA"/>
        </w:rPr>
        <w:t xml:space="preserve"> вірусу везикулярного стоматиту (штам Індіана) спостерігалась на зразках магнетиту та анатазу.</w:t>
      </w:r>
    </w:p>
    <w:p w:rsidR="00D21472" w:rsidRPr="00D6537F" w:rsidRDefault="00D21472" w:rsidP="00237AFE">
      <w:pPr>
        <w:pStyle w:val="a4"/>
        <w:numPr>
          <w:ilvl w:val="0"/>
          <w:numId w:val="4"/>
        </w:numPr>
        <w:rPr>
          <w:sz w:val="24"/>
          <w:lang w:val="uk-UA"/>
        </w:rPr>
      </w:pPr>
      <w:proofErr w:type="spellStart"/>
      <w:r w:rsidRPr="00D6537F">
        <w:rPr>
          <w:b/>
          <w:sz w:val="24"/>
          <w:lang w:val="uk-UA"/>
        </w:rPr>
        <w:t>Турелик</w:t>
      </w:r>
      <w:proofErr w:type="spellEnd"/>
      <w:r w:rsidRPr="00D6537F">
        <w:rPr>
          <w:b/>
          <w:sz w:val="24"/>
          <w:lang w:val="uk-UA"/>
        </w:rPr>
        <w:t xml:space="preserve"> М.П. </w:t>
      </w:r>
      <w:r w:rsidRPr="00D6537F">
        <w:rPr>
          <w:sz w:val="24"/>
          <w:lang w:val="uk-UA"/>
        </w:rPr>
        <w:t xml:space="preserve">та </w:t>
      </w:r>
      <w:proofErr w:type="spellStart"/>
      <w:r w:rsidRPr="00D6537F">
        <w:rPr>
          <w:sz w:val="24"/>
          <w:lang w:val="uk-UA"/>
        </w:rPr>
        <w:t>спіавт</w:t>
      </w:r>
      <w:proofErr w:type="spellEnd"/>
      <w:r w:rsidRPr="00D6537F">
        <w:rPr>
          <w:sz w:val="24"/>
          <w:lang w:val="uk-UA"/>
        </w:rPr>
        <w:t xml:space="preserve">. сформульовано концепцію хімічного конструювання </w:t>
      </w:r>
      <w:proofErr w:type="spellStart"/>
      <w:r w:rsidRPr="00D6537F">
        <w:rPr>
          <w:sz w:val="24"/>
          <w:lang w:val="uk-UA"/>
        </w:rPr>
        <w:t>наноструктур</w:t>
      </w:r>
      <w:proofErr w:type="spellEnd"/>
      <w:r w:rsidRPr="00D6537F">
        <w:rPr>
          <w:sz w:val="24"/>
          <w:lang w:val="uk-UA"/>
        </w:rPr>
        <w:t xml:space="preserve"> із функціями </w:t>
      </w:r>
      <w:proofErr w:type="spellStart"/>
      <w:r w:rsidRPr="00D6537F">
        <w:rPr>
          <w:sz w:val="24"/>
          <w:lang w:val="uk-UA"/>
        </w:rPr>
        <w:t>нанороботів</w:t>
      </w:r>
      <w:proofErr w:type="spellEnd"/>
      <w:r w:rsidRPr="00D6537F">
        <w:rPr>
          <w:sz w:val="24"/>
          <w:lang w:val="uk-UA"/>
        </w:rPr>
        <w:t xml:space="preserve"> </w:t>
      </w:r>
      <w:proofErr w:type="spellStart"/>
      <w:r w:rsidRPr="00D6537F">
        <w:rPr>
          <w:sz w:val="24"/>
          <w:lang w:val="uk-UA"/>
        </w:rPr>
        <w:t>медико-біологічного</w:t>
      </w:r>
      <w:proofErr w:type="spellEnd"/>
      <w:r w:rsidRPr="00D6537F">
        <w:rPr>
          <w:sz w:val="24"/>
          <w:lang w:val="uk-UA"/>
        </w:rPr>
        <w:t xml:space="preserve"> призначення. </w:t>
      </w:r>
    </w:p>
    <w:p w:rsidR="00D21472" w:rsidRPr="00D6537F" w:rsidRDefault="00D21472" w:rsidP="00237AFE">
      <w:pPr>
        <w:pStyle w:val="a4"/>
        <w:numPr>
          <w:ilvl w:val="0"/>
          <w:numId w:val="4"/>
        </w:numPr>
        <w:rPr>
          <w:sz w:val="24"/>
          <w:lang w:val="uk-UA"/>
        </w:rPr>
      </w:pPr>
      <w:r w:rsidRPr="00D6537F">
        <w:rPr>
          <w:sz w:val="24"/>
          <w:lang w:val="uk-UA"/>
        </w:rPr>
        <w:lastRenderedPageBreak/>
        <w:t xml:space="preserve">Вперше відпрацьовано етапи хімічної </w:t>
      </w:r>
      <w:proofErr w:type="spellStart"/>
      <w:r w:rsidRPr="00D6537F">
        <w:rPr>
          <w:sz w:val="24"/>
          <w:lang w:val="uk-UA"/>
        </w:rPr>
        <w:t>функціоналізації</w:t>
      </w:r>
      <w:proofErr w:type="spellEnd"/>
      <w:r w:rsidRPr="00D6537F">
        <w:rPr>
          <w:sz w:val="24"/>
          <w:lang w:val="uk-UA"/>
        </w:rPr>
        <w:t xml:space="preserve"> поверхні </w:t>
      </w:r>
      <w:proofErr w:type="spellStart"/>
      <w:r w:rsidRPr="00D6537F">
        <w:rPr>
          <w:sz w:val="24"/>
          <w:lang w:val="uk-UA"/>
        </w:rPr>
        <w:t>нанокомпозиту</w:t>
      </w:r>
      <w:proofErr w:type="spellEnd"/>
      <w:r w:rsidRPr="00D6537F">
        <w:rPr>
          <w:sz w:val="24"/>
          <w:lang w:val="uk-UA"/>
        </w:rPr>
        <w:t xml:space="preserve"> Fe</w:t>
      </w:r>
      <w:r w:rsidRPr="00D6537F">
        <w:rPr>
          <w:sz w:val="24"/>
          <w:vertAlign w:val="subscript"/>
          <w:lang w:val="uk-UA"/>
        </w:rPr>
        <w:t>3</w:t>
      </w:r>
      <w:r w:rsidRPr="00D6537F">
        <w:rPr>
          <w:sz w:val="24"/>
          <w:lang w:val="uk-UA"/>
        </w:rPr>
        <w:t>O</w:t>
      </w:r>
      <w:r w:rsidRPr="00D6537F">
        <w:rPr>
          <w:sz w:val="24"/>
          <w:vertAlign w:val="subscript"/>
          <w:lang w:val="uk-UA"/>
        </w:rPr>
        <w:t>4</w:t>
      </w:r>
      <w:r w:rsidRPr="00D6537F">
        <w:rPr>
          <w:sz w:val="24"/>
          <w:lang w:val="uk-UA"/>
        </w:rPr>
        <w:t xml:space="preserve">/ДМСК </w:t>
      </w:r>
      <w:proofErr w:type="spellStart"/>
      <w:r w:rsidRPr="00D6537F">
        <w:rPr>
          <w:i/>
          <w:sz w:val="24"/>
          <w:lang w:val="uk-UA"/>
        </w:rPr>
        <w:t>орто</w:t>
      </w:r>
      <w:r w:rsidRPr="00D6537F">
        <w:rPr>
          <w:sz w:val="24"/>
          <w:lang w:val="uk-UA"/>
        </w:rPr>
        <w:t>-тіокарбораном</w:t>
      </w:r>
      <w:proofErr w:type="spellEnd"/>
      <w:r w:rsidRPr="00D6537F">
        <w:rPr>
          <w:sz w:val="24"/>
          <w:lang w:val="uk-UA"/>
        </w:rPr>
        <w:t xml:space="preserve"> за реакцією </w:t>
      </w:r>
      <w:proofErr w:type="spellStart"/>
      <w:r w:rsidRPr="00D6537F">
        <w:rPr>
          <w:sz w:val="24"/>
          <w:lang w:val="uk-UA"/>
        </w:rPr>
        <w:t>тіол-дисульфідного</w:t>
      </w:r>
      <w:proofErr w:type="spellEnd"/>
      <w:r w:rsidRPr="00D6537F">
        <w:rPr>
          <w:sz w:val="24"/>
          <w:lang w:val="uk-UA"/>
        </w:rPr>
        <w:t xml:space="preserve"> обміну з </w:t>
      </w:r>
      <w:proofErr w:type="spellStart"/>
      <w:r w:rsidRPr="00D6537F">
        <w:rPr>
          <w:sz w:val="24"/>
          <w:lang w:val="uk-UA"/>
        </w:rPr>
        <w:t>дипіридилдисульфідом</w:t>
      </w:r>
      <w:proofErr w:type="spellEnd"/>
      <w:r w:rsidRPr="00D6537F">
        <w:rPr>
          <w:sz w:val="24"/>
          <w:lang w:val="uk-UA"/>
        </w:rPr>
        <w:t>.</w:t>
      </w:r>
    </w:p>
    <w:p w:rsidR="00D21472" w:rsidRPr="00D6537F" w:rsidRDefault="00D21472" w:rsidP="00237AFE">
      <w:pPr>
        <w:pStyle w:val="a4"/>
        <w:numPr>
          <w:ilvl w:val="0"/>
          <w:numId w:val="4"/>
        </w:numPr>
        <w:rPr>
          <w:sz w:val="24"/>
          <w:lang w:val="uk-UA"/>
        </w:rPr>
      </w:pPr>
      <w:r w:rsidRPr="00D6537F">
        <w:rPr>
          <w:sz w:val="24"/>
          <w:lang w:val="uk-UA"/>
        </w:rPr>
        <w:t xml:space="preserve">Розроблено методики хімічної </w:t>
      </w:r>
      <w:proofErr w:type="spellStart"/>
      <w:r w:rsidRPr="00D6537F">
        <w:rPr>
          <w:sz w:val="24"/>
          <w:lang w:val="uk-UA"/>
        </w:rPr>
        <w:t>біофункціоналізації</w:t>
      </w:r>
      <w:proofErr w:type="spellEnd"/>
      <w:r w:rsidRPr="00D6537F">
        <w:rPr>
          <w:sz w:val="24"/>
          <w:lang w:val="uk-UA"/>
        </w:rPr>
        <w:t xml:space="preserve"> </w:t>
      </w:r>
      <w:proofErr w:type="spellStart"/>
      <w:r w:rsidRPr="00D6537F">
        <w:rPr>
          <w:sz w:val="24"/>
          <w:lang w:val="uk-UA"/>
        </w:rPr>
        <w:t>нанокомпозитів</w:t>
      </w:r>
      <w:proofErr w:type="spellEnd"/>
      <w:r w:rsidRPr="00D6537F">
        <w:rPr>
          <w:sz w:val="24"/>
          <w:lang w:val="uk-UA"/>
        </w:rPr>
        <w:t xml:space="preserve"> нормальним імуноглобуліном людини та </w:t>
      </w:r>
      <w:proofErr w:type="spellStart"/>
      <w:r w:rsidRPr="00D6537F">
        <w:rPr>
          <w:sz w:val="24"/>
          <w:lang w:val="uk-UA"/>
        </w:rPr>
        <w:t>моноклональними</w:t>
      </w:r>
      <w:proofErr w:type="spellEnd"/>
      <w:r w:rsidRPr="00D6537F">
        <w:rPr>
          <w:sz w:val="24"/>
          <w:lang w:val="uk-UA"/>
        </w:rPr>
        <w:t xml:space="preserve"> антитілами </w:t>
      </w:r>
      <w:r w:rsidRPr="00D6537F">
        <w:rPr>
          <w:sz w:val="24"/>
          <w:lang w:val="en-US"/>
        </w:rPr>
        <w:t>CD</w:t>
      </w:r>
      <w:r w:rsidRPr="00D6537F">
        <w:rPr>
          <w:sz w:val="24"/>
          <w:lang w:val="uk-UA"/>
        </w:rPr>
        <w:t xml:space="preserve"> 95 методами фізичної адсорбції на </w:t>
      </w:r>
      <w:proofErr w:type="spellStart"/>
      <w:r w:rsidRPr="00D6537F">
        <w:rPr>
          <w:sz w:val="24"/>
          <w:lang w:val="uk-UA"/>
        </w:rPr>
        <w:t>нанокомпозитах</w:t>
      </w:r>
      <w:proofErr w:type="spellEnd"/>
      <w:r w:rsidRPr="00D6537F">
        <w:rPr>
          <w:sz w:val="24"/>
          <w:lang w:val="uk-UA"/>
        </w:rPr>
        <w:t xml:space="preserve"> Fe</w:t>
      </w:r>
      <w:r w:rsidRPr="00D6537F">
        <w:rPr>
          <w:sz w:val="24"/>
          <w:vertAlign w:val="subscript"/>
          <w:lang w:val="uk-UA"/>
        </w:rPr>
        <w:t>3</w:t>
      </w:r>
      <w:r w:rsidRPr="00D6537F">
        <w:rPr>
          <w:sz w:val="24"/>
          <w:lang w:val="uk-UA"/>
        </w:rPr>
        <w:t>O</w:t>
      </w:r>
      <w:r w:rsidRPr="00D6537F">
        <w:rPr>
          <w:sz w:val="24"/>
          <w:vertAlign w:val="subscript"/>
          <w:lang w:val="uk-UA"/>
        </w:rPr>
        <w:t>4</w:t>
      </w:r>
      <w:r w:rsidRPr="00D6537F">
        <w:rPr>
          <w:sz w:val="24"/>
          <w:lang w:val="uk-UA"/>
        </w:rPr>
        <w:t>/ГА, Fe</w:t>
      </w:r>
      <w:r w:rsidRPr="00D6537F">
        <w:rPr>
          <w:sz w:val="24"/>
          <w:vertAlign w:val="subscript"/>
          <w:lang w:val="uk-UA"/>
        </w:rPr>
        <w:t>3</w:t>
      </w:r>
      <w:r w:rsidRPr="00D6537F">
        <w:rPr>
          <w:sz w:val="24"/>
          <w:lang w:val="uk-UA"/>
        </w:rPr>
        <w:t>O</w:t>
      </w:r>
      <w:r w:rsidRPr="00D6537F">
        <w:rPr>
          <w:sz w:val="24"/>
          <w:vertAlign w:val="subscript"/>
          <w:lang w:val="uk-UA"/>
        </w:rPr>
        <w:t>4</w:t>
      </w:r>
      <w:r w:rsidRPr="00D6537F">
        <w:rPr>
          <w:sz w:val="24"/>
          <w:lang w:val="uk-UA"/>
        </w:rPr>
        <w:t>/ГА/</w:t>
      </w:r>
      <w:proofErr w:type="spellStart"/>
      <w:r w:rsidRPr="00D6537F">
        <w:rPr>
          <w:sz w:val="24"/>
          <w:lang w:val="uk-UA"/>
        </w:rPr>
        <w:t>Ag</w:t>
      </w:r>
      <w:proofErr w:type="spellEnd"/>
      <w:r w:rsidRPr="00D6537F">
        <w:rPr>
          <w:sz w:val="24"/>
          <w:lang w:val="uk-UA"/>
        </w:rPr>
        <w:t>, та ковалентного приєднання на поверхні Fe</w:t>
      </w:r>
      <w:r w:rsidRPr="00D6537F">
        <w:rPr>
          <w:sz w:val="24"/>
          <w:vertAlign w:val="subscript"/>
          <w:lang w:val="uk-UA"/>
        </w:rPr>
        <w:t>3</w:t>
      </w:r>
      <w:r w:rsidRPr="00D6537F">
        <w:rPr>
          <w:sz w:val="24"/>
          <w:lang w:val="uk-UA"/>
        </w:rPr>
        <w:t>O</w:t>
      </w:r>
      <w:r w:rsidRPr="00D6537F">
        <w:rPr>
          <w:sz w:val="24"/>
          <w:vertAlign w:val="subscript"/>
          <w:lang w:val="uk-UA"/>
        </w:rPr>
        <w:t>4</w:t>
      </w:r>
      <w:r w:rsidRPr="00D6537F">
        <w:rPr>
          <w:sz w:val="24"/>
          <w:lang w:val="uk-UA"/>
        </w:rPr>
        <w:t>/ПАА, Fe</w:t>
      </w:r>
      <w:r w:rsidRPr="00D6537F">
        <w:rPr>
          <w:sz w:val="24"/>
          <w:vertAlign w:val="subscript"/>
          <w:lang w:val="uk-UA"/>
        </w:rPr>
        <w:t>3</w:t>
      </w:r>
      <w:r w:rsidRPr="00D6537F">
        <w:rPr>
          <w:sz w:val="24"/>
          <w:lang w:val="uk-UA"/>
        </w:rPr>
        <w:t>O</w:t>
      </w:r>
      <w:r w:rsidRPr="00D6537F">
        <w:rPr>
          <w:sz w:val="24"/>
          <w:vertAlign w:val="subscript"/>
          <w:lang w:val="uk-UA"/>
        </w:rPr>
        <w:t>4</w:t>
      </w:r>
      <w:r w:rsidRPr="00D6537F">
        <w:rPr>
          <w:sz w:val="24"/>
          <w:lang w:val="uk-UA"/>
        </w:rPr>
        <w:t xml:space="preserve">/γ-АПС. </w:t>
      </w:r>
    </w:p>
    <w:p w:rsidR="00D21472" w:rsidRPr="00D6537F" w:rsidRDefault="00D21472" w:rsidP="00237AFE">
      <w:pPr>
        <w:pStyle w:val="a4"/>
        <w:numPr>
          <w:ilvl w:val="0"/>
          <w:numId w:val="4"/>
        </w:numPr>
        <w:rPr>
          <w:sz w:val="24"/>
          <w:lang w:val="uk-UA"/>
        </w:rPr>
      </w:pPr>
      <w:r w:rsidRPr="00D6537F">
        <w:rPr>
          <w:sz w:val="24"/>
          <w:lang w:val="uk-UA"/>
        </w:rPr>
        <w:t>Розроблено ефективну методику хімічної іммобілізації імуноглобуліну на поверхні Fe</w:t>
      </w:r>
      <w:r w:rsidRPr="00D6537F">
        <w:rPr>
          <w:sz w:val="24"/>
          <w:vertAlign w:val="subscript"/>
          <w:lang w:val="uk-UA"/>
        </w:rPr>
        <w:t>3</w:t>
      </w:r>
      <w:r w:rsidRPr="00D6537F">
        <w:rPr>
          <w:sz w:val="24"/>
          <w:lang w:val="uk-UA"/>
        </w:rPr>
        <w:t>O</w:t>
      </w:r>
      <w:r w:rsidRPr="00D6537F">
        <w:rPr>
          <w:sz w:val="24"/>
          <w:vertAlign w:val="subscript"/>
          <w:lang w:val="uk-UA"/>
        </w:rPr>
        <w:t>4</w:t>
      </w:r>
      <w:r w:rsidRPr="00D6537F">
        <w:rPr>
          <w:sz w:val="24"/>
          <w:lang w:val="uk-UA"/>
        </w:rPr>
        <w:t xml:space="preserve">/ДМСК за допомогою </w:t>
      </w:r>
      <w:proofErr w:type="spellStart"/>
      <w:r w:rsidRPr="00D6537F">
        <w:rPr>
          <w:sz w:val="24"/>
          <w:lang w:val="uk-UA"/>
        </w:rPr>
        <w:t>крослінкерного</w:t>
      </w:r>
      <w:proofErr w:type="spellEnd"/>
      <w:r w:rsidRPr="00D6537F">
        <w:rPr>
          <w:sz w:val="24"/>
          <w:lang w:val="uk-UA"/>
        </w:rPr>
        <w:t xml:space="preserve"> агента </w:t>
      </w:r>
      <w:proofErr w:type="spellStart"/>
      <w:r w:rsidRPr="00D6537F">
        <w:rPr>
          <w:sz w:val="24"/>
          <w:lang w:val="en-US"/>
        </w:rPr>
        <w:t>sulfo</w:t>
      </w:r>
      <w:proofErr w:type="spellEnd"/>
      <w:r w:rsidRPr="00D6537F">
        <w:rPr>
          <w:sz w:val="24"/>
          <w:lang w:val="uk-UA"/>
        </w:rPr>
        <w:t>-</w:t>
      </w:r>
      <w:r w:rsidRPr="00D6537F">
        <w:rPr>
          <w:sz w:val="24"/>
          <w:lang w:val="en-US"/>
        </w:rPr>
        <w:t>SMCC</w:t>
      </w:r>
      <w:r w:rsidRPr="00D6537F">
        <w:rPr>
          <w:sz w:val="24"/>
          <w:lang w:val="uk-UA"/>
        </w:rPr>
        <w:t xml:space="preserve">. Виявлено умови та визначено закономірності процесів адсорбції/десорбції </w:t>
      </w:r>
      <w:proofErr w:type="spellStart"/>
      <w:r w:rsidRPr="00D6537F">
        <w:rPr>
          <w:sz w:val="24"/>
          <w:lang w:val="en-US"/>
        </w:rPr>
        <w:t>Ig</w:t>
      </w:r>
      <w:proofErr w:type="spellEnd"/>
      <w:r w:rsidRPr="00D6537F">
        <w:rPr>
          <w:sz w:val="24"/>
          <w:lang w:val="uk-UA"/>
        </w:rPr>
        <w:t xml:space="preserve"> для всіх синтезованих зразків. </w:t>
      </w:r>
    </w:p>
    <w:p w:rsidR="00D21472" w:rsidRPr="00D6537F" w:rsidRDefault="00D21472" w:rsidP="00237AFE">
      <w:pPr>
        <w:pStyle w:val="a4"/>
        <w:numPr>
          <w:ilvl w:val="0"/>
          <w:numId w:val="4"/>
        </w:numPr>
        <w:rPr>
          <w:sz w:val="24"/>
          <w:lang w:val="uk-UA"/>
        </w:rPr>
      </w:pPr>
      <w:r w:rsidRPr="00D6537F">
        <w:rPr>
          <w:sz w:val="24"/>
          <w:lang w:val="uk-UA"/>
        </w:rPr>
        <w:t xml:space="preserve">Вперше синтезовано магніточутливі </w:t>
      </w:r>
      <w:proofErr w:type="spellStart"/>
      <w:r w:rsidRPr="00D6537F">
        <w:rPr>
          <w:sz w:val="24"/>
          <w:lang w:val="uk-UA"/>
        </w:rPr>
        <w:t>нанокомпозити</w:t>
      </w:r>
      <w:proofErr w:type="spellEnd"/>
      <w:r w:rsidRPr="00D6537F">
        <w:rPr>
          <w:sz w:val="24"/>
          <w:lang w:val="uk-UA"/>
        </w:rPr>
        <w:t xml:space="preserve">, до складу яких входить </w:t>
      </w:r>
      <w:proofErr w:type="spellStart"/>
      <w:r w:rsidRPr="00D6537F">
        <w:rPr>
          <w:i/>
          <w:sz w:val="24"/>
          <w:lang w:val="uk-UA"/>
        </w:rPr>
        <w:t>цис</w:t>
      </w:r>
      <w:r w:rsidRPr="00D6537F">
        <w:rPr>
          <w:sz w:val="24"/>
          <w:lang w:val="uk-UA"/>
        </w:rPr>
        <w:t>-диамінодихлорплатина</w:t>
      </w:r>
      <w:proofErr w:type="spellEnd"/>
      <w:r w:rsidRPr="00D6537F">
        <w:rPr>
          <w:sz w:val="24"/>
          <w:lang w:val="uk-UA"/>
        </w:rPr>
        <w:t xml:space="preserve">. Здійснено хімічне конструювання моделей </w:t>
      </w:r>
      <w:proofErr w:type="spellStart"/>
      <w:r w:rsidRPr="00D6537F">
        <w:rPr>
          <w:sz w:val="24"/>
          <w:lang w:val="uk-UA"/>
        </w:rPr>
        <w:t>нанороботів</w:t>
      </w:r>
      <w:proofErr w:type="spellEnd"/>
      <w:r w:rsidRPr="00D6537F">
        <w:rPr>
          <w:sz w:val="24"/>
          <w:lang w:val="uk-UA"/>
        </w:rPr>
        <w:t xml:space="preserve"> комбінованої дії на основі </w:t>
      </w:r>
      <w:proofErr w:type="spellStart"/>
      <w:r w:rsidRPr="00D6537F">
        <w:rPr>
          <w:sz w:val="24"/>
          <w:lang w:val="uk-UA"/>
        </w:rPr>
        <w:t>нанокомпозитів</w:t>
      </w:r>
      <w:proofErr w:type="spellEnd"/>
      <w:r w:rsidRPr="00D6537F">
        <w:rPr>
          <w:sz w:val="24"/>
          <w:lang w:val="uk-UA"/>
        </w:rPr>
        <w:t xml:space="preserve"> Fe</w:t>
      </w:r>
      <w:r w:rsidRPr="00D6537F">
        <w:rPr>
          <w:sz w:val="24"/>
          <w:vertAlign w:val="subscript"/>
          <w:lang w:val="uk-UA"/>
        </w:rPr>
        <w:t>3</w:t>
      </w:r>
      <w:r w:rsidRPr="00D6537F">
        <w:rPr>
          <w:sz w:val="24"/>
          <w:lang w:val="uk-UA"/>
        </w:rPr>
        <w:t>O</w:t>
      </w:r>
      <w:r w:rsidRPr="00D6537F">
        <w:rPr>
          <w:sz w:val="24"/>
          <w:vertAlign w:val="subscript"/>
          <w:lang w:val="uk-UA"/>
        </w:rPr>
        <w:t>4</w:t>
      </w:r>
      <w:r w:rsidRPr="00D6537F">
        <w:rPr>
          <w:sz w:val="24"/>
          <w:lang w:val="uk-UA"/>
        </w:rPr>
        <w:t>/ГА, Fe</w:t>
      </w:r>
      <w:r w:rsidRPr="00D6537F">
        <w:rPr>
          <w:sz w:val="24"/>
          <w:vertAlign w:val="subscript"/>
          <w:lang w:val="uk-UA"/>
        </w:rPr>
        <w:t>3</w:t>
      </w:r>
      <w:r w:rsidRPr="00D6537F">
        <w:rPr>
          <w:sz w:val="24"/>
          <w:lang w:val="uk-UA"/>
        </w:rPr>
        <w:t>O</w:t>
      </w:r>
      <w:r w:rsidRPr="00D6537F">
        <w:rPr>
          <w:sz w:val="24"/>
          <w:vertAlign w:val="subscript"/>
          <w:lang w:val="uk-UA"/>
        </w:rPr>
        <w:t>4</w:t>
      </w:r>
      <w:r w:rsidRPr="00D6537F">
        <w:rPr>
          <w:sz w:val="24"/>
          <w:lang w:val="uk-UA"/>
        </w:rPr>
        <w:t>/ПАА, Fe</w:t>
      </w:r>
      <w:r w:rsidRPr="00D6537F">
        <w:rPr>
          <w:sz w:val="24"/>
          <w:vertAlign w:val="subscript"/>
          <w:lang w:val="uk-UA"/>
        </w:rPr>
        <w:t>3</w:t>
      </w:r>
      <w:r w:rsidRPr="00D6537F">
        <w:rPr>
          <w:sz w:val="24"/>
          <w:lang w:val="uk-UA"/>
        </w:rPr>
        <w:t>O</w:t>
      </w:r>
      <w:r w:rsidRPr="00D6537F">
        <w:rPr>
          <w:sz w:val="24"/>
          <w:vertAlign w:val="subscript"/>
          <w:lang w:val="uk-UA"/>
        </w:rPr>
        <w:t>4</w:t>
      </w:r>
      <w:r w:rsidRPr="00D6537F">
        <w:rPr>
          <w:sz w:val="24"/>
          <w:lang w:val="uk-UA"/>
        </w:rPr>
        <w:t>/γ-АПС з адсорбованим [</w:t>
      </w:r>
      <w:r w:rsidRPr="00D6537F">
        <w:rPr>
          <w:sz w:val="24"/>
          <w:lang w:val="en-US"/>
        </w:rPr>
        <w:t>Pt</w:t>
      </w:r>
      <w:r w:rsidRPr="00D6537F">
        <w:rPr>
          <w:sz w:val="24"/>
          <w:lang w:val="uk-UA"/>
        </w:rPr>
        <w:t>(</w:t>
      </w:r>
      <w:r w:rsidRPr="00D6537F">
        <w:rPr>
          <w:sz w:val="24"/>
          <w:lang w:val="en-US"/>
        </w:rPr>
        <w:t>NH</w:t>
      </w:r>
      <w:r w:rsidRPr="00D6537F">
        <w:rPr>
          <w:sz w:val="24"/>
          <w:vertAlign w:val="subscript"/>
          <w:lang w:val="uk-UA"/>
        </w:rPr>
        <w:t>3</w:t>
      </w:r>
      <w:r w:rsidRPr="00D6537F">
        <w:rPr>
          <w:sz w:val="24"/>
          <w:lang w:val="uk-UA"/>
        </w:rPr>
        <w:t>)</w:t>
      </w:r>
      <w:r w:rsidRPr="00D6537F">
        <w:rPr>
          <w:sz w:val="24"/>
          <w:vertAlign w:val="subscript"/>
          <w:lang w:val="uk-UA"/>
        </w:rPr>
        <w:t>2</w:t>
      </w:r>
      <w:proofErr w:type="spellStart"/>
      <w:r w:rsidRPr="00D6537F">
        <w:rPr>
          <w:sz w:val="24"/>
          <w:lang w:val="en-US"/>
        </w:rPr>
        <w:t>Cl</w:t>
      </w:r>
      <w:proofErr w:type="spellEnd"/>
      <w:r w:rsidRPr="00D6537F">
        <w:rPr>
          <w:sz w:val="24"/>
          <w:vertAlign w:val="subscript"/>
          <w:lang w:val="uk-UA"/>
        </w:rPr>
        <w:t>2</w:t>
      </w:r>
      <w:r w:rsidRPr="00D6537F">
        <w:rPr>
          <w:sz w:val="24"/>
          <w:lang w:val="uk-UA"/>
        </w:rPr>
        <w:t xml:space="preserve">] та </w:t>
      </w:r>
      <w:proofErr w:type="spellStart"/>
      <w:r w:rsidRPr="00D6537F">
        <w:rPr>
          <w:sz w:val="24"/>
          <w:lang w:val="uk-UA"/>
        </w:rPr>
        <w:t>кон'югованих</w:t>
      </w:r>
      <w:proofErr w:type="spellEnd"/>
      <w:r w:rsidRPr="00D6537F">
        <w:rPr>
          <w:sz w:val="24"/>
          <w:lang w:val="uk-UA"/>
        </w:rPr>
        <w:t xml:space="preserve"> </w:t>
      </w:r>
      <w:proofErr w:type="spellStart"/>
      <w:r w:rsidRPr="00D6537F">
        <w:rPr>
          <w:sz w:val="24"/>
          <w:lang w:val="uk-UA"/>
        </w:rPr>
        <w:t>моноклональним</w:t>
      </w:r>
      <w:proofErr w:type="spellEnd"/>
      <w:r w:rsidRPr="00D6537F">
        <w:rPr>
          <w:sz w:val="24"/>
          <w:lang w:val="uk-UA"/>
        </w:rPr>
        <w:t xml:space="preserve"> антитілом </w:t>
      </w:r>
      <w:r w:rsidRPr="00D6537F">
        <w:rPr>
          <w:sz w:val="24"/>
          <w:lang w:val="en-US"/>
        </w:rPr>
        <w:t>CD</w:t>
      </w:r>
      <w:r w:rsidRPr="00D6537F">
        <w:rPr>
          <w:sz w:val="24"/>
          <w:lang w:val="uk-UA"/>
        </w:rPr>
        <w:t xml:space="preserve"> 95. Виявлено закономірності адсорбційних процесів </w:t>
      </w:r>
      <w:proofErr w:type="spellStart"/>
      <w:r w:rsidRPr="00D6537F">
        <w:rPr>
          <w:sz w:val="24"/>
          <w:lang w:val="uk-UA"/>
        </w:rPr>
        <w:t>моноклональних</w:t>
      </w:r>
      <w:proofErr w:type="spellEnd"/>
      <w:r w:rsidRPr="00D6537F">
        <w:rPr>
          <w:sz w:val="24"/>
          <w:lang w:val="uk-UA"/>
        </w:rPr>
        <w:t xml:space="preserve"> антитіл </w:t>
      </w:r>
      <w:r w:rsidRPr="00D6537F">
        <w:rPr>
          <w:sz w:val="24"/>
          <w:lang w:val="en-US"/>
        </w:rPr>
        <w:t>CD</w:t>
      </w:r>
      <w:r w:rsidRPr="00D6537F">
        <w:rPr>
          <w:sz w:val="24"/>
          <w:lang w:val="uk-UA"/>
        </w:rPr>
        <w:t xml:space="preserve"> 95 на поверхнях </w:t>
      </w:r>
      <w:proofErr w:type="spellStart"/>
      <w:r w:rsidRPr="00D6537F">
        <w:rPr>
          <w:sz w:val="24"/>
          <w:lang w:val="uk-UA"/>
        </w:rPr>
        <w:t>наночастинок</w:t>
      </w:r>
      <w:proofErr w:type="spellEnd"/>
      <w:r w:rsidRPr="00D6537F">
        <w:rPr>
          <w:sz w:val="24"/>
          <w:lang w:val="uk-UA"/>
        </w:rPr>
        <w:t xml:space="preserve">, модифікованих </w:t>
      </w:r>
      <w:proofErr w:type="spellStart"/>
      <w:r w:rsidRPr="00D6537F">
        <w:rPr>
          <w:sz w:val="24"/>
          <w:lang w:val="uk-UA"/>
        </w:rPr>
        <w:t>гідроксоапатитом</w:t>
      </w:r>
      <w:proofErr w:type="spellEnd"/>
      <w:r w:rsidRPr="00D6537F">
        <w:rPr>
          <w:sz w:val="24"/>
          <w:lang w:val="uk-UA"/>
        </w:rPr>
        <w:t xml:space="preserve">, поліакриламідом та </w:t>
      </w:r>
      <w:proofErr w:type="spellStart"/>
      <w:r w:rsidRPr="00D6537F">
        <w:rPr>
          <w:sz w:val="24"/>
          <w:lang w:val="uk-UA"/>
        </w:rPr>
        <w:t>γ-амінопропілсилоксаном</w:t>
      </w:r>
      <w:proofErr w:type="spellEnd"/>
      <w:r w:rsidRPr="00D6537F">
        <w:rPr>
          <w:sz w:val="24"/>
          <w:lang w:val="uk-UA"/>
        </w:rPr>
        <w:t xml:space="preserve">. Встановлено, що кількісний вміст </w:t>
      </w:r>
      <w:proofErr w:type="spellStart"/>
      <w:r w:rsidRPr="00D6537F">
        <w:rPr>
          <w:sz w:val="24"/>
          <w:lang w:val="uk-UA"/>
        </w:rPr>
        <w:t>моноклонального</w:t>
      </w:r>
      <w:proofErr w:type="spellEnd"/>
      <w:r w:rsidRPr="00D6537F">
        <w:rPr>
          <w:sz w:val="24"/>
          <w:lang w:val="uk-UA"/>
        </w:rPr>
        <w:t xml:space="preserve"> антитіла, [</w:t>
      </w:r>
      <w:r w:rsidRPr="00D6537F">
        <w:rPr>
          <w:sz w:val="24"/>
          <w:lang w:val="en-US"/>
        </w:rPr>
        <w:t>Pt</w:t>
      </w:r>
      <w:r w:rsidRPr="00D6537F">
        <w:rPr>
          <w:sz w:val="24"/>
          <w:lang w:val="uk-UA"/>
        </w:rPr>
        <w:t>(</w:t>
      </w:r>
      <w:r w:rsidRPr="00D6537F">
        <w:rPr>
          <w:sz w:val="24"/>
          <w:lang w:val="en-US"/>
        </w:rPr>
        <w:t>NH</w:t>
      </w:r>
      <w:r w:rsidRPr="00D6537F">
        <w:rPr>
          <w:sz w:val="24"/>
          <w:vertAlign w:val="subscript"/>
          <w:lang w:val="uk-UA"/>
        </w:rPr>
        <w:t>3</w:t>
      </w:r>
      <w:r w:rsidRPr="00D6537F">
        <w:rPr>
          <w:sz w:val="24"/>
          <w:lang w:val="uk-UA"/>
        </w:rPr>
        <w:t>)</w:t>
      </w:r>
      <w:r w:rsidRPr="00D6537F">
        <w:rPr>
          <w:sz w:val="24"/>
          <w:vertAlign w:val="subscript"/>
          <w:lang w:val="uk-UA"/>
        </w:rPr>
        <w:t>2</w:t>
      </w:r>
      <w:proofErr w:type="spellStart"/>
      <w:r w:rsidRPr="00D6537F">
        <w:rPr>
          <w:sz w:val="24"/>
          <w:lang w:val="en-US"/>
        </w:rPr>
        <w:t>Cl</w:t>
      </w:r>
      <w:proofErr w:type="spellEnd"/>
      <w:r w:rsidRPr="00D6537F">
        <w:rPr>
          <w:sz w:val="24"/>
          <w:vertAlign w:val="subscript"/>
          <w:lang w:val="uk-UA"/>
        </w:rPr>
        <w:t>2</w:t>
      </w:r>
      <w:r w:rsidRPr="00D6537F">
        <w:rPr>
          <w:sz w:val="24"/>
          <w:lang w:val="uk-UA"/>
        </w:rPr>
        <w:t xml:space="preserve">], а також </w:t>
      </w:r>
      <w:proofErr w:type="spellStart"/>
      <w:r w:rsidRPr="00D6537F">
        <w:rPr>
          <w:sz w:val="24"/>
          <w:lang w:val="uk-UA"/>
        </w:rPr>
        <w:t>десорбційні</w:t>
      </w:r>
      <w:proofErr w:type="spellEnd"/>
      <w:r w:rsidRPr="00D6537F">
        <w:rPr>
          <w:sz w:val="24"/>
          <w:lang w:val="uk-UA"/>
        </w:rPr>
        <w:t xml:space="preserve"> характеристики </w:t>
      </w:r>
      <w:proofErr w:type="spellStart"/>
      <w:r w:rsidRPr="00D6537F">
        <w:rPr>
          <w:sz w:val="24"/>
          <w:lang w:val="uk-UA"/>
        </w:rPr>
        <w:t>цитостатика</w:t>
      </w:r>
      <w:proofErr w:type="spellEnd"/>
      <w:r w:rsidRPr="00D6537F">
        <w:rPr>
          <w:sz w:val="24"/>
          <w:lang w:val="uk-UA"/>
        </w:rPr>
        <w:t xml:space="preserve"> з поверхні </w:t>
      </w:r>
      <w:proofErr w:type="spellStart"/>
      <w:r w:rsidRPr="00D6537F">
        <w:rPr>
          <w:sz w:val="24"/>
          <w:lang w:val="uk-UA"/>
        </w:rPr>
        <w:t>нанокомпозитів</w:t>
      </w:r>
      <w:proofErr w:type="spellEnd"/>
      <w:r w:rsidRPr="00D6537F">
        <w:rPr>
          <w:sz w:val="24"/>
          <w:lang w:val="uk-UA"/>
        </w:rPr>
        <w:t xml:space="preserve"> є достатніми для використання </w:t>
      </w:r>
      <w:proofErr w:type="spellStart"/>
      <w:r w:rsidRPr="00D6537F">
        <w:rPr>
          <w:sz w:val="24"/>
          <w:lang w:val="uk-UA"/>
        </w:rPr>
        <w:t>нанокомпозитів</w:t>
      </w:r>
      <w:proofErr w:type="spellEnd"/>
      <w:r w:rsidRPr="00D6537F">
        <w:rPr>
          <w:sz w:val="24"/>
          <w:lang w:val="uk-UA"/>
        </w:rPr>
        <w:t xml:space="preserve"> у якості терапевтичного засобу </w:t>
      </w:r>
      <w:r w:rsidRPr="00D6537F">
        <w:rPr>
          <w:i/>
          <w:sz w:val="24"/>
          <w:lang w:val="en-US"/>
        </w:rPr>
        <w:t>in</w:t>
      </w:r>
      <w:r w:rsidRPr="00D6537F">
        <w:rPr>
          <w:i/>
          <w:sz w:val="24"/>
          <w:lang w:val="uk-UA"/>
        </w:rPr>
        <w:t xml:space="preserve"> </w:t>
      </w:r>
      <w:r w:rsidRPr="00D6537F">
        <w:rPr>
          <w:i/>
          <w:sz w:val="24"/>
          <w:lang w:val="en-US"/>
        </w:rPr>
        <w:t>vivo</w:t>
      </w:r>
      <w:r w:rsidRPr="00D6537F">
        <w:rPr>
          <w:sz w:val="24"/>
          <w:lang w:val="uk-UA"/>
        </w:rPr>
        <w:t xml:space="preserve">. </w:t>
      </w:r>
    </w:p>
    <w:p w:rsidR="00D21472" w:rsidRPr="00D6537F" w:rsidRDefault="00D21472" w:rsidP="00237AFE">
      <w:pPr>
        <w:pStyle w:val="a4"/>
        <w:numPr>
          <w:ilvl w:val="0"/>
          <w:numId w:val="4"/>
        </w:numPr>
        <w:rPr>
          <w:sz w:val="24"/>
          <w:lang w:val="uk-UA"/>
        </w:rPr>
      </w:pPr>
      <w:r w:rsidRPr="00D6537F">
        <w:rPr>
          <w:sz w:val="24"/>
          <w:lang w:val="uk-UA"/>
        </w:rPr>
        <w:t>Спільно з Інститутом експериментальної патології, онкології та радіобіології ім. Р.Є. </w:t>
      </w:r>
      <w:proofErr w:type="spellStart"/>
      <w:r w:rsidRPr="00D6537F">
        <w:rPr>
          <w:sz w:val="24"/>
          <w:lang w:val="uk-UA"/>
        </w:rPr>
        <w:t>Кавецького</w:t>
      </w:r>
      <w:proofErr w:type="spellEnd"/>
      <w:r w:rsidRPr="00D6537F">
        <w:rPr>
          <w:sz w:val="24"/>
          <w:lang w:val="uk-UA"/>
        </w:rPr>
        <w:t xml:space="preserve"> НАН України проведено апробацію </w:t>
      </w:r>
      <w:r w:rsidRPr="00D6537F">
        <w:rPr>
          <w:i/>
          <w:sz w:val="24"/>
          <w:lang w:val="en-US"/>
        </w:rPr>
        <w:t>in</w:t>
      </w:r>
      <w:r w:rsidRPr="00D6537F">
        <w:rPr>
          <w:i/>
          <w:sz w:val="24"/>
          <w:lang w:val="uk-UA"/>
        </w:rPr>
        <w:t xml:space="preserve"> </w:t>
      </w:r>
      <w:r w:rsidRPr="00D6537F">
        <w:rPr>
          <w:i/>
          <w:sz w:val="24"/>
          <w:lang w:val="en-US"/>
        </w:rPr>
        <w:t>vitro</w:t>
      </w:r>
      <w:r w:rsidRPr="00D6537F">
        <w:rPr>
          <w:sz w:val="24"/>
          <w:lang w:val="uk-UA"/>
        </w:rPr>
        <w:t xml:space="preserve">, </w:t>
      </w:r>
      <w:r w:rsidRPr="00D6537F">
        <w:rPr>
          <w:i/>
          <w:sz w:val="24"/>
          <w:lang w:val="en-US"/>
        </w:rPr>
        <w:t>in</w:t>
      </w:r>
      <w:r w:rsidRPr="00D6537F">
        <w:rPr>
          <w:i/>
          <w:sz w:val="24"/>
          <w:lang w:val="uk-UA"/>
        </w:rPr>
        <w:t xml:space="preserve"> </w:t>
      </w:r>
      <w:r w:rsidRPr="00D6537F">
        <w:rPr>
          <w:i/>
          <w:sz w:val="24"/>
          <w:lang w:val="en-US"/>
        </w:rPr>
        <w:t>vivo</w:t>
      </w:r>
      <w:r w:rsidRPr="00D6537F">
        <w:rPr>
          <w:i/>
          <w:sz w:val="24"/>
          <w:lang w:val="uk-UA"/>
        </w:rPr>
        <w:t xml:space="preserve"> </w:t>
      </w:r>
      <w:r w:rsidRPr="00D6537F">
        <w:rPr>
          <w:sz w:val="24"/>
          <w:lang w:val="uk-UA"/>
        </w:rPr>
        <w:t xml:space="preserve">синтезованих моделей </w:t>
      </w:r>
      <w:proofErr w:type="spellStart"/>
      <w:r w:rsidRPr="00D6537F">
        <w:rPr>
          <w:sz w:val="24"/>
          <w:lang w:val="uk-UA"/>
        </w:rPr>
        <w:t>магнітокерованих</w:t>
      </w:r>
      <w:proofErr w:type="spellEnd"/>
      <w:r w:rsidRPr="00D6537F">
        <w:rPr>
          <w:sz w:val="24"/>
          <w:lang w:val="uk-UA"/>
        </w:rPr>
        <w:t xml:space="preserve"> лікарських засобів </w:t>
      </w:r>
      <w:proofErr w:type="spellStart"/>
      <w:r w:rsidRPr="00D6537F">
        <w:rPr>
          <w:sz w:val="24"/>
          <w:lang w:val="uk-UA"/>
        </w:rPr>
        <w:t>цитостатичної</w:t>
      </w:r>
      <w:proofErr w:type="spellEnd"/>
      <w:r w:rsidRPr="00D6537F">
        <w:rPr>
          <w:sz w:val="24"/>
          <w:lang w:val="uk-UA"/>
        </w:rPr>
        <w:t xml:space="preserve"> дії на основі Fe</w:t>
      </w:r>
      <w:r w:rsidRPr="00D6537F">
        <w:rPr>
          <w:sz w:val="24"/>
          <w:vertAlign w:val="subscript"/>
          <w:lang w:val="uk-UA"/>
        </w:rPr>
        <w:t>3</w:t>
      </w:r>
      <w:r w:rsidRPr="00D6537F">
        <w:rPr>
          <w:sz w:val="24"/>
          <w:lang w:val="uk-UA"/>
        </w:rPr>
        <w:t>O</w:t>
      </w:r>
      <w:r w:rsidRPr="00D6537F">
        <w:rPr>
          <w:sz w:val="24"/>
          <w:vertAlign w:val="subscript"/>
          <w:lang w:val="uk-UA"/>
        </w:rPr>
        <w:t>4</w:t>
      </w:r>
      <w:r w:rsidRPr="00D6537F">
        <w:rPr>
          <w:sz w:val="24"/>
          <w:lang w:val="uk-UA"/>
        </w:rPr>
        <w:t>/ГА, Fe</w:t>
      </w:r>
      <w:r w:rsidRPr="00D6537F">
        <w:rPr>
          <w:sz w:val="24"/>
          <w:vertAlign w:val="subscript"/>
          <w:lang w:val="uk-UA"/>
        </w:rPr>
        <w:t>3</w:t>
      </w:r>
      <w:r w:rsidRPr="00D6537F">
        <w:rPr>
          <w:sz w:val="24"/>
          <w:lang w:val="uk-UA"/>
        </w:rPr>
        <w:t>O</w:t>
      </w:r>
      <w:r w:rsidRPr="00D6537F">
        <w:rPr>
          <w:sz w:val="24"/>
          <w:vertAlign w:val="subscript"/>
          <w:lang w:val="uk-UA"/>
        </w:rPr>
        <w:t>4</w:t>
      </w:r>
      <w:r w:rsidRPr="00D6537F">
        <w:rPr>
          <w:sz w:val="24"/>
          <w:lang w:val="uk-UA"/>
        </w:rPr>
        <w:t>/ПАА, Fe</w:t>
      </w:r>
      <w:r w:rsidRPr="00D6537F">
        <w:rPr>
          <w:sz w:val="24"/>
          <w:vertAlign w:val="subscript"/>
          <w:lang w:val="uk-UA"/>
        </w:rPr>
        <w:t>3</w:t>
      </w:r>
      <w:r w:rsidRPr="00D6537F">
        <w:rPr>
          <w:sz w:val="24"/>
          <w:lang w:val="uk-UA"/>
        </w:rPr>
        <w:t>O</w:t>
      </w:r>
      <w:r w:rsidRPr="00D6537F">
        <w:rPr>
          <w:sz w:val="24"/>
          <w:vertAlign w:val="subscript"/>
          <w:lang w:val="uk-UA"/>
        </w:rPr>
        <w:t>4</w:t>
      </w:r>
      <w:r w:rsidRPr="00D6537F">
        <w:rPr>
          <w:sz w:val="24"/>
          <w:lang w:val="uk-UA"/>
        </w:rPr>
        <w:t xml:space="preserve">/γ-АПС. Виявлено характер залежності </w:t>
      </w:r>
      <w:proofErr w:type="spellStart"/>
      <w:r w:rsidRPr="00D6537F">
        <w:rPr>
          <w:sz w:val="24"/>
          <w:lang w:val="uk-UA"/>
        </w:rPr>
        <w:t>біосумісності</w:t>
      </w:r>
      <w:proofErr w:type="spellEnd"/>
      <w:r w:rsidRPr="00D6537F">
        <w:rPr>
          <w:sz w:val="24"/>
          <w:lang w:val="uk-UA"/>
        </w:rPr>
        <w:t xml:space="preserve"> та </w:t>
      </w:r>
      <w:proofErr w:type="spellStart"/>
      <w:r w:rsidRPr="00D6537F">
        <w:rPr>
          <w:sz w:val="24"/>
          <w:lang w:val="uk-UA"/>
        </w:rPr>
        <w:t>біоактивності</w:t>
      </w:r>
      <w:proofErr w:type="spellEnd"/>
      <w:r w:rsidRPr="00D6537F">
        <w:rPr>
          <w:sz w:val="24"/>
          <w:lang w:val="uk-UA"/>
        </w:rPr>
        <w:t xml:space="preserve"> зразків від природи </w:t>
      </w:r>
      <w:proofErr w:type="spellStart"/>
      <w:r w:rsidRPr="00D6537F">
        <w:rPr>
          <w:sz w:val="24"/>
          <w:lang w:val="uk-UA"/>
        </w:rPr>
        <w:t>модифікуючого</w:t>
      </w:r>
      <w:proofErr w:type="spellEnd"/>
      <w:r w:rsidRPr="00D6537F">
        <w:rPr>
          <w:sz w:val="24"/>
          <w:lang w:val="uk-UA"/>
        </w:rPr>
        <w:t xml:space="preserve"> агенту у складі </w:t>
      </w:r>
      <w:proofErr w:type="spellStart"/>
      <w:r w:rsidRPr="00D6537F">
        <w:rPr>
          <w:sz w:val="24"/>
          <w:lang w:val="uk-UA"/>
        </w:rPr>
        <w:t>нанокомпозитів</w:t>
      </w:r>
      <w:proofErr w:type="spellEnd"/>
      <w:r w:rsidRPr="00D6537F">
        <w:rPr>
          <w:sz w:val="24"/>
          <w:lang w:val="uk-UA"/>
        </w:rPr>
        <w:t>.</w:t>
      </w:r>
    </w:p>
    <w:p w:rsidR="00D21472" w:rsidRPr="00D6537F" w:rsidRDefault="00D21472" w:rsidP="00237AFE">
      <w:pPr>
        <w:pStyle w:val="a4"/>
        <w:numPr>
          <w:ilvl w:val="0"/>
          <w:numId w:val="4"/>
        </w:numPr>
        <w:rPr>
          <w:sz w:val="24"/>
          <w:lang w:val="uk-UA"/>
        </w:rPr>
      </w:pPr>
      <w:r w:rsidRPr="00D6537F">
        <w:rPr>
          <w:sz w:val="24"/>
          <w:lang w:val="uk-UA"/>
        </w:rPr>
        <w:t>Розроблено методику синтезу магнітних рідин складу Fe</w:t>
      </w:r>
      <w:r w:rsidRPr="00D6537F">
        <w:rPr>
          <w:sz w:val="24"/>
          <w:vertAlign w:val="subscript"/>
          <w:lang w:val="uk-UA"/>
        </w:rPr>
        <w:t>3</w:t>
      </w:r>
      <w:r w:rsidRPr="00D6537F">
        <w:rPr>
          <w:sz w:val="24"/>
          <w:lang w:val="uk-UA"/>
        </w:rPr>
        <w:t>O</w:t>
      </w:r>
      <w:r w:rsidRPr="00D6537F">
        <w:rPr>
          <w:sz w:val="24"/>
          <w:vertAlign w:val="subscript"/>
          <w:lang w:val="uk-UA"/>
        </w:rPr>
        <w:t>4</w:t>
      </w:r>
      <w:r w:rsidRPr="00D6537F">
        <w:rPr>
          <w:sz w:val="24"/>
          <w:lang w:val="uk-UA"/>
        </w:rPr>
        <w:t>/</w:t>
      </w:r>
      <w:proofErr w:type="spellStart"/>
      <w:r w:rsidRPr="00D6537F">
        <w:rPr>
          <w:sz w:val="24"/>
          <w:lang w:val="uk-UA"/>
        </w:rPr>
        <w:t>ол</w:t>
      </w:r>
      <w:proofErr w:type="spellEnd"/>
      <w:r w:rsidRPr="00D6537F">
        <w:rPr>
          <w:sz w:val="24"/>
          <w:lang w:val="uk-UA"/>
        </w:rPr>
        <w:t>.</w:t>
      </w:r>
      <w:r w:rsidRPr="00D6537F">
        <w:rPr>
          <w:sz w:val="24"/>
          <w:lang w:val="en-US"/>
        </w:rPr>
        <w:t>Na</w:t>
      </w:r>
      <w:r w:rsidRPr="00D6537F">
        <w:rPr>
          <w:sz w:val="24"/>
          <w:lang w:val="uk-UA"/>
        </w:rPr>
        <w:t>/ЦП, Fe</w:t>
      </w:r>
      <w:r w:rsidRPr="00D6537F">
        <w:rPr>
          <w:sz w:val="24"/>
          <w:vertAlign w:val="subscript"/>
          <w:lang w:val="uk-UA"/>
        </w:rPr>
        <w:t>3</w:t>
      </w:r>
      <w:r w:rsidRPr="00D6537F">
        <w:rPr>
          <w:sz w:val="24"/>
          <w:lang w:val="uk-UA"/>
        </w:rPr>
        <w:t>O</w:t>
      </w:r>
      <w:r w:rsidRPr="00D6537F">
        <w:rPr>
          <w:sz w:val="24"/>
          <w:vertAlign w:val="subscript"/>
          <w:lang w:val="uk-UA"/>
        </w:rPr>
        <w:t>4</w:t>
      </w:r>
      <w:r w:rsidRPr="00D6537F">
        <w:rPr>
          <w:sz w:val="24"/>
          <w:lang w:val="uk-UA"/>
        </w:rPr>
        <w:t>/</w:t>
      </w:r>
      <w:proofErr w:type="spellStart"/>
      <w:r w:rsidRPr="00D6537F">
        <w:rPr>
          <w:sz w:val="24"/>
          <w:lang w:val="uk-UA"/>
        </w:rPr>
        <w:t>ол</w:t>
      </w:r>
      <w:proofErr w:type="spellEnd"/>
      <w:r w:rsidRPr="00D6537F">
        <w:rPr>
          <w:sz w:val="24"/>
          <w:lang w:val="uk-UA"/>
        </w:rPr>
        <w:t>.</w:t>
      </w:r>
      <w:r w:rsidRPr="00D6537F">
        <w:rPr>
          <w:sz w:val="24"/>
          <w:lang w:val="en-US"/>
        </w:rPr>
        <w:t>Na</w:t>
      </w:r>
      <w:r w:rsidRPr="00D6537F">
        <w:rPr>
          <w:sz w:val="24"/>
          <w:lang w:val="uk-UA"/>
        </w:rPr>
        <w:t xml:space="preserve">/ПЕГ, </w:t>
      </w:r>
      <w:proofErr w:type="spellStart"/>
      <w:r w:rsidRPr="00D6537F">
        <w:rPr>
          <w:sz w:val="24"/>
        </w:rPr>
        <w:t>Fe</w:t>
      </w:r>
      <w:proofErr w:type="spellEnd"/>
      <w:r w:rsidRPr="00D6537F">
        <w:rPr>
          <w:sz w:val="24"/>
          <w:vertAlign w:val="subscript"/>
          <w:lang w:val="uk-UA"/>
        </w:rPr>
        <w:t>3</w:t>
      </w:r>
      <w:r w:rsidRPr="00D6537F">
        <w:rPr>
          <w:sz w:val="24"/>
        </w:rPr>
        <w:t>O</w:t>
      </w:r>
      <w:r w:rsidRPr="00D6537F">
        <w:rPr>
          <w:sz w:val="24"/>
          <w:vertAlign w:val="subscript"/>
          <w:lang w:val="uk-UA"/>
        </w:rPr>
        <w:t>4</w:t>
      </w:r>
      <w:r w:rsidRPr="00D6537F">
        <w:rPr>
          <w:sz w:val="24"/>
          <w:lang w:val="uk-UA"/>
        </w:rPr>
        <w:t>/</w:t>
      </w:r>
      <w:proofErr w:type="spellStart"/>
      <w:r w:rsidRPr="00D6537F">
        <w:rPr>
          <w:sz w:val="24"/>
          <w:lang w:val="uk-UA"/>
        </w:rPr>
        <w:t>ол</w:t>
      </w:r>
      <w:proofErr w:type="spellEnd"/>
      <w:r w:rsidRPr="00D6537F">
        <w:rPr>
          <w:sz w:val="24"/>
          <w:lang w:val="uk-UA"/>
        </w:rPr>
        <w:t>.</w:t>
      </w:r>
      <w:proofErr w:type="spellStart"/>
      <w:r w:rsidRPr="00D6537F">
        <w:rPr>
          <w:sz w:val="24"/>
        </w:rPr>
        <w:t>Na</w:t>
      </w:r>
      <w:proofErr w:type="spellEnd"/>
      <w:r w:rsidRPr="00D6537F">
        <w:rPr>
          <w:sz w:val="24"/>
          <w:lang w:val="uk-UA"/>
        </w:rPr>
        <w:t xml:space="preserve">/ПЕГ/ЦП. Досліджено </w:t>
      </w:r>
      <w:proofErr w:type="spellStart"/>
      <w:r w:rsidRPr="00D6537F">
        <w:rPr>
          <w:sz w:val="24"/>
          <w:lang w:val="uk-UA"/>
        </w:rPr>
        <w:t>біосумісність</w:t>
      </w:r>
      <w:proofErr w:type="spellEnd"/>
      <w:r w:rsidRPr="00D6537F">
        <w:rPr>
          <w:sz w:val="24"/>
          <w:lang w:val="uk-UA"/>
        </w:rPr>
        <w:t xml:space="preserve">  синтезованих магнітних рідин, визначено, що застосування </w:t>
      </w:r>
      <w:r w:rsidRPr="00D6537F">
        <w:rPr>
          <w:i/>
          <w:sz w:val="24"/>
          <w:lang w:val="en-US"/>
        </w:rPr>
        <w:t>in</w:t>
      </w:r>
      <w:r w:rsidRPr="00D6537F">
        <w:rPr>
          <w:i/>
          <w:sz w:val="24"/>
          <w:lang w:val="uk-UA"/>
        </w:rPr>
        <w:t xml:space="preserve"> </w:t>
      </w:r>
      <w:r w:rsidRPr="00D6537F">
        <w:rPr>
          <w:i/>
          <w:sz w:val="24"/>
          <w:lang w:val="en-US"/>
        </w:rPr>
        <w:t>vivo</w:t>
      </w:r>
      <w:r w:rsidRPr="00D6537F">
        <w:rPr>
          <w:i/>
          <w:sz w:val="24"/>
          <w:lang w:val="uk-UA"/>
        </w:rPr>
        <w:t xml:space="preserve"> </w:t>
      </w:r>
      <w:r w:rsidRPr="00D6537F">
        <w:rPr>
          <w:sz w:val="24"/>
          <w:lang w:val="uk-UA"/>
        </w:rPr>
        <w:t xml:space="preserve">даних зразків забезпечує гальмування росту </w:t>
      </w:r>
      <w:proofErr w:type="spellStart"/>
      <w:r w:rsidRPr="00D6537F">
        <w:rPr>
          <w:sz w:val="24"/>
          <w:lang w:val="uk-UA"/>
        </w:rPr>
        <w:t>асцитної</w:t>
      </w:r>
      <w:proofErr w:type="spellEnd"/>
      <w:r w:rsidRPr="00D6537F">
        <w:rPr>
          <w:sz w:val="24"/>
          <w:lang w:val="uk-UA"/>
        </w:rPr>
        <w:t xml:space="preserve"> пухлини </w:t>
      </w:r>
      <w:proofErr w:type="spellStart"/>
      <w:r w:rsidRPr="00D6537F">
        <w:rPr>
          <w:sz w:val="24"/>
          <w:lang w:val="uk-UA"/>
        </w:rPr>
        <w:t>Ерліха</w:t>
      </w:r>
      <w:proofErr w:type="spellEnd"/>
      <w:r w:rsidRPr="00D6537F">
        <w:rPr>
          <w:sz w:val="24"/>
          <w:lang w:val="uk-UA"/>
        </w:rPr>
        <w:t xml:space="preserve"> на 22 %.</w:t>
      </w:r>
    </w:p>
    <w:p w:rsidR="00D21472" w:rsidRPr="00D6537F" w:rsidRDefault="00D21472" w:rsidP="00237AFE">
      <w:pPr>
        <w:pStyle w:val="a4"/>
        <w:numPr>
          <w:ilvl w:val="0"/>
          <w:numId w:val="4"/>
        </w:numPr>
        <w:rPr>
          <w:sz w:val="24"/>
          <w:lang w:val="uk-UA"/>
        </w:rPr>
      </w:pPr>
      <w:proofErr w:type="spellStart"/>
      <w:r w:rsidRPr="00D6537F">
        <w:rPr>
          <w:b/>
          <w:sz w:val="24"/>
          <w:lang w:val="uk-UA"/>
        </w:rPr>
        <w:t>Пилипчуком</w:t>
      </w:r>
      <w:proofErr w:type="spellEnd"/>
      <w:r w:rsidRPr="00D6537F">
        <w:rPr>
          <w:b/>
          <w:sz w:val="24"/>
          <w:lang w:val="uk-UA"/>
        </w:rPr>
        <w:t xml:space="preserve"> Є.В.</w:t>
      </w:r>
      <w:r w:rsidRPr="00D6537F">
        <w:rPr>
          <w:sz w:val="24"/>
          <w:lang w:val="uk-UA"/>
        </w:rPr>
        <w:t xml:space="preserve"> розроблено </w:t>
      </w:r>
      <w:proofErr w:type="spellStart"/>
      <w:r w:rsidRPr="00D6537F">
        <w:rPr>
          <w:sz w:val="24"/>
          <w:lang w:val="uk-UA"/>
        </w:rPr>
        <w:t>одностадійну</w:t>
      </w:r>
      <w:proofErr w:type="spellEnd"/>
      <w:r w:rsidRPr="00D6537F">
        <w:rPr>
          <w:sz w:val="24"/>
          <w:lang w:val="uk-UA"/>
        </w:rPr>
        <w:t xml:space="preserve"> методику синтезу нових типів </w:t>
      </w:r>
      <w:proofErr w:type="spellStart"/>
      <w:r w:rsidRPr="00D6537F">
        <w:rPr>
          <w:sz w:val="24"/>
          <w:lang w:val="uk-UA"/>
        </w:rPr>
        <w:t>нанокомпозитів</w:t>
      </w:r>
      <w:proofErr w:type="spellEnd"/>
      <w:r w:rsidRPr="00D6537F">
        <w:rPr>
          <w:sz w:val="24"/>
          <w:lang w:val="uk-UA"/>
        </w:rPr>
        <w:t xml:space="preserve"> зі структурою ядро/оболонка складу </w:t>
      </w:r>
      <w:r w:rsidRPr="00D6537F">
        <w:rPr>
          <w:bCs/>
          <w:sz w:val="24"/>
          <w:lang w:val="en-US"/>
        </w:rPr>
        <w:t>Fe</w:t>
      </w:r>
      <w:r w:rsidRPr="00D6537F">
        <w:rPr>
          <w:bCs/>
          <w:sz w:val="24"/>
          <w:vertAlign w:val="subscript"/>
          <w:lang w:val="uk-UA"/>
        </w:rPr>
        <w:t>3</w:t>
      </w:r>
      <w:r w:rsidRPr="00D6537F">
        <w:rPr>
          <w:bCs/>
          <w:sz w:val="24"/>
          <w:lang w:val="en-US"/>
        </w:rPr>
        <w:t>O</w:t>
      </w:r>
      <w:r w:rsidRPr="00D6537F">
        <w:rPr>
          <w:bCs/>
          <w:sz w:val="24"/>
          <w:vertAlign w:val="subscript"/>
          <w:lang w:val="uk-UA"/>
        </w:rPr>
        <w:t>4</w:t>
      </w:r>
      <w:r w:rsidRPr="00D6537F">
        <w:rPr>
          <w:bCs/>
          <w:sz w:val="24"/>
          <w:lang w:val="uk-UA"/>
        </w:rPr>
        <w:t>/</w:t>
      </w:r>
      <w:proofErr w:type="spellStart"/>
      <w:r w:rsidRPr="00D6537F">
        <w:rPr>
          <w:bCs/>
          <w:sz w:val="24"/>
          <w:lang w:val="en-US"/>
        </w:rPr>
        <w:t>Gd</w:t>
      </w:r>
      <w:proofErr w:type="spellEnd"/>
      <w:r w:rsidRPr="00D6537F">
        <w:rPr>
          <w:bCs/>
          <w:sz w:val="24"/>
          <w:vertAlign w:val="subscript"/>
          <w:lang w:val="uk-UA"/>
        </w:rPr>
        <w:t>2</w:t>
      </w:r>
      <w:r w:rsidRPr="00D6537F">
        <w:rPr>
          <w:bCs/>
          <w:sz w:val="24"/>
          <w:lang w:val="en-US"/>
        </w:rPr>
        <w:t>O</w:t>
      </w:r>
      <w:r w:rsidRPr="00D6537F">
        <w:rPr>
          <w:bCs/>
          <w:sz w:val="24"/>
          <w:vertAlign w:val="subscript"/>
          <w:lang w:val="uk-UA"/>
        </w:rPr>
        <w:t xml:space="preserve">3 </w:t>
      </w:r>
      <w:r w:rsidRPr="00D6537F">
        <w:rPr>
          <w:bCs/>
          <w:sz w:val="24"/>
          <w:lang w:val="uk-UA"/>
        </w:rPr>
        <w:t xml:space="preserve">методом рідинно-фазового </w:t>
      </w:r>
      <w:proofErr w:type="spellStart"/>
      <w:r w:rsidRPr="00D6537F">
        <w:rPr>
          <w:bCs/>
          <w:sz w:val="24"/>
          <w:lang w:val="uk-UA"/>
        </w:rPr>
        <w:t>співосадження</w:t>
      </w:r>
      <w:proofErr w:type="spellEnd"/>
      <w:r w:rsidRPr="00D6537F">
        <w:rPr>
          <w:sz w:val="24"/>
          <w:lang w:val="uk-UA"/>
        </w:rPr>
        <w:t xml:space="preserve"> солей </w:t>
      </w:r>
      <w:proofErr w:type="spellStart"/>
      <w:r w:rsidRPr="00D6537F">
        <w:rPr>
          <w:sz w:val="24"/>
          <w:lang w:val="en-US"/>
        </w:rPr>
        <w:t>Gd</w:t>
      </w:r>
      <w:proofErr w:type="spellEnd"/>
      <w:r w:rsidRPr="00D6537F">
        <w:rPr>
          <w:sz w:val="24"/>
          <w:vertAlign w:val="superscript"/>
          <w:lang w:val="uk-UA"/>
        </w:rPr>
        <w:t>3+</w:t>
      </w:r>
      <w:r w:rsidRPr="00D6537F">
        <w:rPr>
          <w:sz w:val="24"/>
          <w:lang w:val="uk-UA"/>
        </w:rPr>
        <w:t xml:space="preserve">, </w:t>
      </w:r>
      <w:r w:rsidRPr="00D6537F">
        <w:rPr>
          <w:sz w:val="24"/>
          <w:lang w:val="en-US"/>
        </w:rPr>
        <w:t>Fe</w:t>
      </w:r>
      <w:r w:rsidRPr="00D6537F">
        <w:rPr>
          <w:sz w:val="24"/>
          <w:vertAlign w:val="superscript"/>
          <w:lang w:val="uk-UA"/>
        </w:rPr>
        <w:t xml:space="preserve">2+ </w:t>
      </w:r>
      <w:r w:rsidRPr="00D6537F">
        <w:rPr>
          <w:sz w:val="24"/>
          <w:lang w:val="uk-UA"/>
        </w:rPr>
        <w:t xml:space="preserve">і </w:t>
      </w:r>
      <w:r w:rsidRPr="00D6537F">
        <w:rPr>
          <w:sz w:val="24"/>
          <w:lang w:val="en-US"/>
        </w:rPr>
        <w:t>Fe</w:t>
      </w:r>
      <w:r w:rsidRPr="00D6537F">
        <w:rPr>
          <w:sz w:val="24"/>
          <w:vertAlign w:val="superscript"/>
          <w:lang w:val="uk-UA"/>
        </w:rPr>
        <w:t>3+</w:t>
      </w:r>
      <w:r w:rsidRPr="00D6537F">
        <w:rPr>
          <w:sz w:val="24"/>
          <w:lang w:val="uk-UA"/>
        </w:rPr>
        <w:t xml:space="preserve">. Показано, що </w:t>
      </w:r>
      <w:r w:rsidRPr="00D6537F">
        <w:rPr>
          <w:bCs/>
          <w:sz w:val="24"/>
          <w:lang w:val="uk-UA"/>
        </w:rPr>
        <w:t>коерцитивна сила</w:t>
      </w:r>
      <w:r w:rsidRPr="00D6537F">
        <w:rPr>
          <w:sz w:val="24"/>
          <w:lang w:val="uk-UA"/>
        </w:rPr>
        <w:t xml:space="preserve"> </w:t>
      </w:r>
      <w:proofErr w:type="spellStart"/>
      <w:r w:rsidRPr="00D6537F">
        <w:rPr>
          <w:sz w:val="24"/>
          <w:lang w:val="uk-UA"/>
        </w:rPr>
        <w:t>нанокомпозитів</w:t>
      </w:r>
      <w:proofErr w:type="spellEnd"/>
      <w:r w:rsidRPr="00D6537F">
        <w:rPr>
          <w:sz w:val="24"/>
          <w:lang w:val="uk-UA"/>
        </w:rPr>
        <w:t xml:space="preserve">, в порівнянні з вихідним </w:t>
      </w:r>
      <w:r w:rsidRPr="00D6537F">
        <w:rPr>
          <w:bCs/>
          <w:sz w:val="24"/>
          <w:lang w:val="en-US"/>
        </w:rPr>
        <w:t>Fe</w:t>
      </w:r>
      <w:r w:rsidRPr="00D6537F">
        <w:rPr>
          <w:bCs/>
          <w:sz w:val="24"/>
          <w:vertAlign w:val="subscript"/>
          <w:lang w:val="uk-UA"/>
        </w:rPr>
        <w:t>3</w:t>
      </w:r>
      <w:r w:rsidRPr="00D6537F">
        <w:rPr>
          <w:bCs/>
          <w:sz w:val="24"/>
          <w:lang w:val="en-US"/>
        </w:rPr>
        <w:t>O</w:t>
      </w:r>
      <w:r w:rsidRPr="00D6537F">
        <w:rPr>
          <w:bCs/>
          <w:sz w:val="24"/>
          <w:vertAlign w:val="subscript"/>
          <w:lang w:val="uk-UA"/>
        </w:rPr>
        <w:t>4</w:t>
      </w:r>
      <w:r w:rsidRPr="00D6537F">
        <w:rPr>
          <w:bCs/>
          <w:sz w:val="24"/>
          <w:lang w:val="uk-UA"/>
        </w:rPr>
        <w:t xml:space="preserve">, зростає, ймовірно, внаслідок взаємодії магнітних моментів </w:t>
      </w:r>
      <w:proofErr w:type="spellStart"/>
      <w:r w:rsidRPr="00D6537F">
        <w:rPr>
          <w:bCs/>
          <w:sz w:val="24"/>
          <w:lang w:val="uk-UA"/>
        </w:rPr>
        <w:t>наночастинок</w:t>
      </w:r>
      <w:proofErr w:type="spellEnd"/>
      <w:r w:rsidRPr="00D6537F">
        <w:rPr>
          <w:bCs/>
          <w:sz w:val="24"/>
          <w:lang w:val="uk-UA"/>
        </w:rPr>
        <w:t xml:space="preserve"> магнетиту з парамагнітними </w:t>
      </w:r>
      <w:proofErr w:type="spellStart"/>
      <w:r w:rsidRPr="00D6537F">
        <w:rPr>
          <w:bCs/>
          <w:sz w:val="24"/>
          <w:lang w:val="uk-UA"/>
        </w:rPr>
        <w:t>йонами</w:t>
      </w:r>
      <w:proofErr w:type="spellEnd"/>
      <w:r w:rsidRPr="00D6537F">
        <w:rPr>
          <w:bCs/>
          <w:sz w:val="24"/>
          <w:lang w:val="uk-UA"/>
        </w:rPr>
        <w:t xml:space="preserve"> </w:t>
      </w:r>
      <w:proofErr w:type="spellStart"/>
      <w:r w:rsidRPr="00D6537F">
        <w:rPr>
          <w:sz w:val="24"/>
          <w:lang w:val="en-US"/>
        </w:rPr>
        <w:t>Gd</w:t>
      </w:r>
      <w:proofErr w:type="spellEnd"/>
      <w:r w:rsidRPr="00D6537F">
        <w:rPr>
          <w:sz w:val="24"/>
          <w:vertAlign w:val="superscript"/>
          <w:lang w:val="uk-UA"/>
        </w:rPr>
        <w:t>3+</w:t>
      </w:r>
      <w:r w:rsidRPr="00D6537F">
        <w:rPr>
          <w:sz w:val="24"/>
          <w:lang w:val="uk-UA"/>
        </w:rPr>
        <w:t xml:space="preserve"> оболонки </w:t>
      </w:r>
      <w:proofErr w:type="spellStart"/>
      <w:r w:rsidRPr="00D6537F">
        <w:rPr>
          <w:bCs/>
          <w:sz w:val="24"/>
          <w:lang w:val="en-US"/>
        </w:rPr>
        <w:t>Gd</w:t>
      </w:r>
      <w:proofErr w:type="spellEnd"/>
      <w:r w:rsidRPr="00D6537F">
        <w:rPr>
          <w:bCs/>
          <w:sz w:val="24"/>
          <w:vertAlign w:val="subscript"/>
          <w:lang w:val="uk-UA"/>
        </w:rPr>
        <w:t>2</w:t>
      </w:r>
      <w:r w:rsidRPr="00D6537F">
        <w:rPr>
          <w:bCs/>
          <w:sz w:val="24"/>
          <w:lang w:val="en-US"/>
        </w:rPr>
        <w:t>O</w:t>
      </w:r>
      <w:r w:rsidRPr="00D6537F">
        <w:rPr>
          <w:bCs/>
          <w:sz w:val="24"/>
          <w:vertAlign w:val="subscript"/>
          <w:lang w:val="uk-UA"/>
        </w:rPr>
        <w:t>3</w:t>
      </w:r>
      <w:r w:rsidRPr="00D6537F">
        <w:rPr>
          <w:bCs/>
          <w:sz w:val="24"/>
          <w:lang w:val="uk-UA"/>
        </w:rPr>
        <w:t xml:space="preserve">. </w:t>
      </w:r>
      <w:r w:rsidRPr="00D6537F">
        <w:rPr>
          <w:sz w:val="24"/>
          <w:lang w:val="uk-UA"/>
        </w:rPr>
        <w:t xml:space="preserve">Встановлено, що в процесі </w:t>
      </w:r>
      <w:r w:rsidRPr="00D6537F">
        <w:rPr>
          <w:bCs/>
          <w:sz w:val="24"/>
          <w:lang w:val="uk-UA"/>
        </w:rPr>
        <w:t xml:space="preserve">відпалу </w:t>
      </w:r>
      <w:proofErr w:type="spellStart"/>
      <w:r w:rsidRPr="00D6537F">
        <w:rPr>
          <w:sz w:val="24"/>
          <w:lang w:val="uk-UA"/>
        </w:rPr>
        <w:t>нанокомпозиту</w:t>
      </w:r>
      <w:proofErr w:type="spellEnd"/>
      <w:r w:rsidRPr="00D6537F">
        <w:rPr>
          <w:sz w:val="24"/>
          <w:lang w:val="uk-UA"/>
        </w:rPr>
        <w:t xml:space="preserve"> </w:t>
      </w:r>
      <w:r w:rsidRPr="00D6537F">
        <w:rPr>
          <w:bCs/>
          <w:sz w:val="24"/>
          <w:lang w:val="en-US"/>
        </w:rPr>
        <w:t>Fe</w:t>
      </w:r>
      <w:r w:rsidRPr="00D6537F">
        <w:rPr>
          <w:bCs/>
          <w:sz w:val="24"/>
          <w:vertAlign w:val="subscript"/>
          <w:lang w:val="uk-UA"/>
        </w:rPr>
        <w:t>3</w:t>
      </w:r>
      <w:r w:rsidRPr="00D6537F">
        <w:rPr>
          <w:bCs/>
          <w:sz w:val="24"/>
          <w:lang w:val="en-US"/>
        </w:rPr>
        <w:t>O</w:t>
      </w:r>
      <w:r w:rsidRPr="00D6537F">
        <w:rPr>
          <w:bCs/>
          <w:sz w:val="24"/>
          <w:vertAlign w:val="subscript"/>
          <w:lang w:val="uk-UA"/>
        </w:rPr>
        <w:t>4</w:t>
      </w:r>
      <w:r w:rsidRPr="00D6537F">
        <w:rPr>
          <w:bCs/>
          <w:sz w:val="24"/>
          <w:lang w:val="uk-UA"/>
        </w:rPr>
        <w:t>/</w:t>
      </w:r>
      <w:proofErr w:type="spellStart"/>
      <w:r w:rsidRPr="00D6537F">
        <w:rPr>
          <w:bCs/>
          <w:sz w:val="24"/>
          <w:lang w:val="en-US"/>
        </w:rPr>
        <w:t>Gd</w:t>
      </w:r>
      <w:proofErr w:type="spellEnd"/>
      <w:r w:rsidRPr="00D6537F">
        <w:rPr>
          <w:bCs/>
          <w:sz w:val="24"/>
          <w:vertAlign w:val="subscript"/>
          <w:lang w:val="uk-UA"/>
        </w:rPr>
        <w:t>2</w:t>
      </w:r>
      <w:r w:rsidRPr="00D6537F">
        <w:rPr>
          <w:bCs/>
          <w:sz w:val="24"/>
          <w:lang w:val="en-US"/>
        </w:rPr>
        <w:t>O</w:t>
      </w:r>
      <w:r w:rsidRPr="00D6537F">
        <w:rPr>
          <w:bCs/>
          <w:sz w:val="24"/>
          <w:vertAlign w:val="subscript"/>
          <w:lang w:val="uk-UA"/>
        </w:rPr>
        <w:t xml:space="preserve">3 </w:t>
      </w:r>
      <w:r w:rsidRPr="00D6537F">
        <w:rPr>
          <w:bCs/>
          <w:sz w:val="24"/>
          <w:lang w:val="uk-UA"/>
        </w:rPr>
        <w:t xml:space="preserve">при </w:t>
      </w:r>
      <w:r w:rsidRPr="00D6537F">
        <w:rPr>
          <w:sz w:val="24"/>
          <w:lang w:val="uk-UA"/>
        </w:rPr>
        <w:t>1000 °С</w:t>
      </w:r>
      <w:r w:rsidRPr="00D6537F">
        <w:rPr>
          <w:bCs/>
          <w:sz w:val="24"/>
          <w:lang w:val="uk-UA"/>
        </w:rPr>
        <w:t xml:space="preserve"> фаза </w:t>
      </w:r>
      <w:proofErr w:type="spellStart"/>
      <w:r w:rsidRPr="00D6537F">
        <w:rPr>
          <w:bCs/>
          <w:sz w:val="24"/>
          <w:lang w:val="en-US"/>
        </w:rPr>
        <w:t>Gd</w:t>
      </w:r>
      <w:proofErr w:type="spellEnd"/>
      <w:r w:rsidRPr="00D6537F">
        <w:rPr>
          <w:bCs/>
          <w:sz w:val="24"/>
          <w:vertAlign w:val="subscript"/>
          <w:lang w:val="uk-UA"/>
        </w:rPr>
        <w:t>2</w:t>
      </w:r>
      <w:r w:rsidRPr="00D6537F">
        <w:rPr>
          <w:bCs/>
          <w:sz w:val="24"/>
          <w:lang w:val="en-US"/>
        </w:rPr>
        <w:t>O</w:t>
      </w:r>
      <w:r w:rsidRPr="00D6537F">
        <w:rPr>
          <w:bCs/>
          <w:sz w:val="24"/>
          <w:vertAlign w:val="subscript"/>
          <w:lang w:val="uk-UA"/>
        </w:rPr>
        <w:t xml:space="preserve">3 </w:t>
      </w:r>
      <w:r w:rsidRPr="00D6537F">
        <w:rPr>
          <w:bCs/>
          <w:sz w:val="24"/>
          <w:lang w:val="uk-UA"/>
        </w:rPr>
        <w:t xml:space="preserve">трансформується в фазу </w:t>
      </w:r>
      <w:proofErr w:type="spellStart"/>
      <w:r w:rsidRPr="00D6537F">
        <w:rPr>
          <w:bCs/>
          <w:sz w:val="24"/>
          <w:lang w:val="en-US"/>
        </w:rPr>
        <w:t>FeGdO</w:t>
      </w:r>
      <w:proofErr w:type="spellEnd"/>
      <w:r w:rsidRPr="00D6537F">
        <w:rPr>
          <w:bCs/>
          <w:sz w:val="24"/>
          <w:vertAlign w:val="subscript"/>
          <w:lang w:val="uk-UA"/>
        </w:rPr>
        <w:t>3</w:t>
      </w:r>
      <w:r w:rsidRPr="00D6537F">
        <w:rPr>
          <w:sz w:val="24"/>
          <w:lang w:val="uk-UA"/>
        </w:rPr>
        <w:t>.</w:t>
      </w:r>
    </w:p>
    <w:p w:rsidR="00D21472" w:rsidRPr="00D6537F" w:rsidRDefault="00D21472" w:rsidP="00237AFE">
      <w:pPr>
        <w:pStyle w:val="a4"/>
        <w:numPr>
          <w:ilvl w:val="0"/>
          <w:numId w:val="4"/>
        </w:numPr>
        <w:rPr>
          <w:bCs/>
          <w:sz w:val="24"/>
          <w:lang w:val="uk-UA"/>
        </w:rPr>
      </w:pPr>
      <w:r w:rsidRPr="00D6537F">
        <w:rPr>
          <w:sz w:val="24"/>
          <w:lang w:val="uk-UA"/>
        </w:rPr>
        <w:t xml:space="preserve">Вперше синтезовано магніточутливі </w:t>
      </w:r>
      <w:proofErr w:type="spellStart"/>
      <w:r w:rsidRPr="00D6537F">
        <w:rPr>
          <w:sz w:val="24"/>
          <w:lang w:val="uk-UA"/>
        </w:rPr>
        <w:t>нанокомпозити</w:t>
      </w:r>
      <w:proofErr w:type="spellEnd"/>
      <w:r w:rsidRPr="00D6537F">
        <w:rPr>
          <w:sz w:val="24"/>
          <w:lang w:val="uk-UA"/>
        </w:rPr>
        <w:t xml:space="preserve"> на основі </w:t>
      </w:r>
      <w:r w:rsidRPr="00D6537F">
        <w:rPr>
          <w:bCs/>
          <w:sz w:val="24"/>
          <w:lang w:val="en-US"/>
        </w:rPr>
        <w:t>Fe</w:t>
      </w:r>
      <w:r w:rsidRPr="00D6537F">
        <w:rPr>
          <w:bCs/>
          <w:sz w:val="24"/>
          <w:vertAlign w:val="subscript"/>
          <w:lang w:val="uk-UA"/>
        </w:rPr>
        <w:t>3</w:t>
      </w:r>
      <w:r w:rsidRPr="00D6537F">
        <w:rPr>
          <w:bCs/>
          <w:sz w:val="24"/>
          <w:lang w:val="en-US"/>
        </w:rPr>
        <w:t>O</w:t>
      </w:r>
      <w:r w:rsidRPr="00D6537F">
        <w:rPr>
          <w:bCs/>
          <w:sz w:val="24"/>
          <w:vertAlign w:val="subscript"/>
          <w:lang w:val="uk-UA"/>
        </w:rPr>
        <w:t>4</w:t>
      </w:r>
      <w:r w:rsidRPr="00D6537F">
        <w:rPr>
          <w:sz w:val="24"/>
          <w:lang w:val="uk-UA"/>
        </w:rPr>
        <w:t xml:space="preserve">, до складу яких входить </w:t>
      </w:r>
      <w:proofErr w:type="spellStart"/>
      <w:r w:rsidRPr="00D6537F">
        <w:rPr>
          <w:bCs/>
          <w:sz w:val="24"/>
          <w:lang w:val="uk-UA"/>
        </w:rPr>
        <w:t>борат</w:t>
      </w:r>
      <w:proofErr w:type="spellEnd"/>
      <w:r w:rsidRPr="00D6537F">
        <w:rPr>
          <w:bCs/>
          <w:sz w:val="24"/>
          <w:lang w:val="uk-UA"/>
        </w:rPr>
        <w:t xml:space="preserve"> гадолінію, що може поєднувати функції неорганічного </w:t>
      </w:r>
      <w:proofErr w:type="spellStart"/>
      <w:r w:rsidRPr="00D6537F">
        <w:rPr>
          <w:bCs/>
          <w:sz w:val="24"/>
          <w:lang w:val="uk-UA"/>
        </w:rPr>
        <w:t>сцинтилятора</w:t>
      </w:r>
      <w:proofErr w:type="spellEnd"/>
      <w:r w:rsidRPr="00D6537F">
        <w:rPr>
          <w:bCs/>
          <w:sz w:val="24"/>
          <w:lang w:val="uk-UA"/>
        </w:rPr>
        <w:t xml:space="preserve"> та </w:t>
      </w:r>
      <w:proofErr w:type="spellStart"/>
      <w:r w:rsidRPr="00D6537F">
        <w:rPr>
          <w:bCs/>
          <w:sz w:val="24"/>
          <w:lang w:val="uk-UA"/>
        </w:rPr>
        <w:t>нейтронозахватного</w:t>
      </w:r>
      <w:proofErr w:type="spellEnd"/>
      <w:r w:rsidRPr="00D6537F">
        <w:rPr>
          <w:bCs/>
          <w:sz w:val="24"/>
          <w:lang w:val="uk-UA"/>
        </w:rPr>
        <w:t xml:space="preserve"> агенту.</w:t>
      </w:r>
    </w:p>
    <w:p w:rsidR="00D21472" w:rsidRPr="00D6537F" w:rsidRDefault="00D21472" w:rsidP="00237AFE">
      <w:pPr>
        <w:pStyle w:val="a4"/>
        <w:numPr>
          <w:ilvl w:val="0"/>
          <w:numId w:val="4"/>
        </w:numPr>
        <w:rPr>
          <w:sz w:val="24"/>
          <w:lang w:val="uk-UA"/>
        </w:rPr>
      </w:pPr>
      <w:r w:rsidRPr="00D6537F">
        <w:rPr>
          <w:sz w:val="24"/>
          <w:lang w:val="uk-UA"/>
        </w:rPr>
        <w:t xml:space="preserve">Вперше іммобілізовано </w:t>
      </w:r>
      <w:proofErr w:type="spellStart"/>
      <w:r w:rsidRPr="00D6537F">
        <w:rPr>
          <w:sz w:val="24"/>
          <w:lang w:val="uk-UA"/>
        </w:rPr>
        <w:t>диетилентриамінпентаоцтову</w:t>
      </w:r>
      <w:proofErr w:type="spellEnd"/>
      <w:r w:rsidRPr="00D6537F">
        <w:rPr>
          <w:sz w:val="24"/>
          <w:lang w:val="uk-UA"/>
        </w:rPr>
        <w:t xml:space="preserve"> кислоту на поверхні </w:t>
      </w:r>
      <w:proofErr w:type="spellStart"/>
      <w:r w:rsidRPr="00D6537F">
        <w:rPr>
          <w:sz w:val="24"/>
          <w:lang w:val="uk-UA"/>
        </w:rPr>
        <w:t>нанорозмірного</w:t>
      </w:r>
      <w:proofErr w:type="spellEnd"/>
      <w:r w:rsidRPr="00D6537F">
        <w:rPr>
          <w:sz w:val="24"/>
          <w:lang w:val="uk-UA"/>
        </w:rPr>
        <w:t xml:space="preserve"> </w:t>
      </w:r>
      <w:proofErr w:type="spellStart"/>
      <w:r w:rsidRPr="00D6537F">
        <w:rPr>
          <w:sz w:val="24"/>
          <w:lang w:val="uk-UA"/>
        </w:rPr>
        <w:t>однодоменного</w:t>
      </w:r>
      <w:proofErr w:type="spellEnd"/>
      <w:r w:rsidRPr="00D6537F">
        <w:rPr>
          <w:sz w:val="24"/>
          <w:lang w:val="uk-UA"/>
        </w:rPr>
        <w:t xml:space="preserve"> </w:t>
      </w:r>
      <w:proofErr w:type="spellStart"/>
      <w:r w:rsidRPr="00D6537F">
        <w:rPr>
          <w:bCs/>
          <w:sz w:val="24"/>
        </w:rPr>
        <w:t>Fe</w:t>
      </w:r>
      <w:proofErr w:type="spellEnd"/>
      <w:r w:rsidRPr="00D6537F">
        <w:rPr>
          <w:bCs/>
          <w:sz w:val="24"/>
          <w:vertAlign w:val="subscript"/>
          <w:lang w:val="uk-UA"/>
        </w:rPr>
        <w:t>3</w:t>
      </w:r>
      <w:r w:rsidRPr="00D6537F">
        <w:rPr>
          <w:bCs/>
          <w:sz w:val="24"/>
        </w:rPr>
        <w:t>O</w:t>
      </w:r>
      <w:r w:rsidRPr="00D6537F">
        <w:rPr>
          <w:bCs/>
          <w:sz w:val="24"/>
          <w:vertAlign w:val="subscript"/>
          <w:lang w:val="uk-UA"/>
        </w:rPr>
        <w:t>4</w:t>
      </w:r>
      <w:r w:rsidRPr="00D6537F">
        <w:rPr>
          <w:bCs/>
          <w:sz w:val="24"/>
          <w:lang w:val="uk-UA"/>
        </w:rPr>
        <w:t xml:space="preserve">, модифікованого </w:t>
      </w:r>
      <w:r w:rsidRPr="00D6537F">
        <w:rPr>
          <w:color w:val="000000"/>
          <w:sz w:val="24"/>
          <w:lang w:val="uk-UA"/>
        </w:rPr>
        <w:t xml:space="preserve">3-амінопропілсиланом. Досліджено процеси адсорбції іонів </w:t>
      </w:r>
      <w:proofErr w:type="spellStart"/>
      <w:r w:rsidRPr="00D6537F">
        <w:rPr>
          <w:sz w:val="24"/>
          <w:lang w:val="en-US"/>
        </w:rPr>
        <w:t>Gd</w:t>
      </w:r>
      <w:proofErr w:type="spellEnd"/>
      <w:r w:rsidRPr="00D6537F">
        <w:rPr>
          <w:sz w:val="24"/>
          <w:vertAlign w:val="superscript"/>
          <w:lang w:val="uk-UA"/>
        </w:rPr>
        <w:t xml:space="preserve">3+ </w:t>
      </w:r>
      <w:r w:rsidRPr="00D6537F">
        <w:rPr>
          <w:color w:val="000000"/>
          <w:sz w:val="24"/>
          <w:lang w:val="uk-UA"/>
        </w:rPr>
        <w:t xml:space="preserve">на поверхні синтезованих </w:t>
      </w:r>
      <w:proofErr w:type="spellStart"/>
      <w:r w:rsidRPr="00D6537F">
        <w:rPr>
          <w:color w:val="000000"/>
          <w:sz w:val="24"/>
          <w:lang w:val="uk-UA"/>
        </w:rPr>
        <w:t>нанокомпозитів</w:t>
      </w:r>
      <w:proofErr w:type="spellEnd"/>
      <w:r w:rsidRPr="00D6537F">
        <w:rPr>
          <w:color w:val="000000"/>
          <w:sz w:val="24"/>
          <w:lang w:val="uk-UA"/>
        </w:rPr>
        <w:t xml:space="preserve"> </w:t>
      </w:r>
      <w:r w:rsidRPr="00D6537F">
        <w:rPr>
          <w:sz w:val="24"/>
          <w:lang w:val="uk-UA"/>
        </w:rPr>
        <w:t>в</w:t>
      </w:r>
      <w:r w:rsidRPr="00D6537F">
        <w:rPr>
          <w:bCs/>
          <w:sz w:val="24"/>
          <w:lang w:val="uk-UA"/>
        </w:rPr>
        <w:t xml:space="preserve"> залежності від їх концентрації</w:t>
      </w:r>
      <w:r w:rsidRPr="00D6537F">
        <w:rPr>
          <w:sz w:val="24"/>
          <w:lang w:val="uk-UA"/>
        </w:rPr>
        <w:t>.</w:t>
      </w:r>
    </w:p>
    <w:p w:rsidR="00D21472" w:rsidRPr="00D6537F" w:rsidRDefault="00D21472" w:rsidP="00237AFE">
      <w:pPr>
        <w:pStyle w:val="a4"/>
        <w:numPr>
          <w:ilvl w:val="0"/>
          <w:numId w:val="4"/>
        </w:numPr>
        <w:rPr>
          <w:sz w:val="24"/>
          <w:lang w:val="uk-UA"/>
        </w:rPr>
      </w:pPr>
      <w:r w:rsidRPr="00D6537F">
        <w:rPr>
          <w:sz w:val="24"/>
          <w:lang w:val="uk-UA"/>
        </w:rPr>
        <w:t xml:space="preserve">Вперше іммобілізовано </w:t>
      </w:r>
      <w:proofErr w:type="spellStart"/>
      <w:r w:rsidRPr="00D6537F">
        <w:rPr>
          <w:sz w:val="24"/>
          <w:lang w:val="en-US"/>
        </w:rPr>
        <w:t>Gd</w:t>
      </w:r>
      <w:proofErr w:type="spellEnd"/>
      <w:r w:rsidRPr="00D6537F">
        <w:rPr>
          <w:sz w:val="24"/>
          <w:vertAlign w:val="superscript"/>
          <w:lang w:val="uk-UA"/>
        </w:rPr>
        <w:t xml:space="preserve">3+ </w:t>
      </w:r>
      <w:r w:rsidRPr="00D6537F">
        <w:rPr>
          <w:sz w:val="24"/>
          <w:lang w:val="uk-UA"/>
        </w:rPr>
        <w:t xml:space="preserve">на поверхні </w:t>
      </w:r>
      <w:proofErr w:type="spellStart"/>
      <w:r w:rsidRPr="00D6537F">
        <w:rPr>
          <w:sz w:val="24"/>
          <w:lang w:val="uk-UA"/>
        </w:rPr>
        <w:t>нанокомпозиту</w:t>
      </w:r>
      <w:proofErr w:type="spellEnd"/>
      <w:r w:rsidRPr="00D6537F">
        <w:rPr>
          <w:sz w:val="24"/>
          <w:lang w:val="uk-UA"/>
        </w:rPr>
        <w:t xml:space="preserve"> </w:t>
      </w:r>
      <w:r w:rsidRPr="00D6537F">
        <w:rPr>
          <w:bCs/>
          <w:sz w:val="24"/>
          <w:lang w:val="en-US"/>
        </w:rPr>
        <w:t>Fe</w:t>
      </w:r>
      <w:r w:rsidRPr="00D6537F">
        <w:rPr>
          <w:bCs/>
          <w:sz w:val="24"/>
          <w:vertAlign w:val="subscript"/>
          <w:lang w:val="uk-UA"/>
        </w:rPr>
        <w:t>3</w:t>
      </w:r>
      <w:r w:rsidRPr="00D6537F">
        <w:rPr>
          <w:bCs/>
          <w:sz w:val="24"/>
          <w:lang w:val="en-US"/>
        </w:rPr>
        <w:t>O</w:t>
      </w:r>
      <w:r w:rsidRPr="00D6537F">
        <w:rPr>
          <w:bCs/>
          <w:sz w:val="24"/>
          <w:vertAlign w:val="subscript"/>
          <w:lang w:val="uk-UA"/>
        </w:rPr>
        <w:t>4</w:t>
      </w:r>
      <w:r w:rsidRPr="00D6537F">
        <w:rPr>
          <w:bCs/>
          <w:sz w:val="24"/>
          <w:lang w:val="uk-UA"/>
        </w:rPr>
        <w:t>/</w:t>
      </w:r>
      <w:proofErr w:type="spellStart"/>
      <w:r w:rsidRPr="00D6537F">
        <w:rPr>
          <w:bCs/>
          <w:sz w:val="24"/>
          <w:lang w:val="uk-UA"/>
        </w:rPr>
        <w:t>димеркаптосукцинова</w:t>
      </w:r>
      <w:proofErr w:type="spellEnd"/>
      <w:r w:rsidRPr="00D6537F">
        <w:rPr>
          <w:bCs/>
          <w:sz w:val="24"/>
          <w:lang w:val="uk-UA"/>
        </w:rPr>
        <w:t xml:space="preserve"> кислота (</w:t>
      </w:r>
      <w:r w:rsidRPr="00D6537F">
        <w:rPr>
          <w:bCs/>
          <w:sz w:val="24"/>
          <w:lang w:val="en-US"/>
        </w:rPr>
        <w:t>Fe</w:t>
      </w:r>
      <w:r w:rsidRPr="00D6537F">
        <w:rPr>
          <w:bCs/>
          <w:sz w:val="24"/>
          <w:vertAlign w:val="subscript"/>
          <w:lang w:val="uk-UA"/>
        </w:rPr>
        <w:t>3</w:t>
      </w:r>
      <w:r w:rsidRPr="00D6537F">
        <w:rPr>
          <w:bCs/>
          <w:sz w:val="24"/>
          <w:lang w:val="en-US"/>
        </w:rPr>
        <w:t>O</w:t>
      </w:r>
      <w:r w:rsidRPr="00D6537F">
        <w:rPr>
          <w:bCs/>
          <w:sz w:val="24"/>
          <w:vertAlign w:val="subscript"/>
          <w:lang w:val="uk-UA"/>
        </w:rPr>
        <w:t>4</w:t>
      </w:r>
      <w:r w:rsidRPr="00D6537F">
        <w:rPr>
          <w:bCs/>
          <w:sz w:val="24"/>
          <w:lang w:val="uk-UA"/>
        </w:rPr>
        <w:t xml:space="preserve">/ДМСК). Визначено, що за зв’язування </w:t>
      </w:r>
      <w:proofErr w:type="spellStart"/>
      <w:r w:rsidRPr="00D6537F">
        <w:rPr>
          <w:sz w:val="24"/>
          <w:lang w:val="en-US"/>
        </w:rPr>
        <w:t>Gd</w:t>
      </w:r>
      <w:proofErr w:type="spellEnd"/>
      <w:r w:rsidRPr="00D6537F">
        <w:rPr>
          <w:sz w:val="24"/>
          <w:vertAlign w:val="superscript"/>
          <w:lang w:val="uk-UA"/>
        </w:rPr>
        <w:t>3+</w:t>
      </w:r>
      <w:r w:rsidRPr="00D6537F">
        <w:rPr>
          <w:sz w:val="24"/>
          <w:lang w:val="uk-UA"/>
        </w:rPr>
        <w:t xml:space="preserve"> відповідають </w:t>
      </w:r>
      <w:proofErr w:type="spellStart"/>
      <w:r w:rsidRPr="00D6537F">
        <w:rPr>
          <w:sz w:val="24"/>
          <w:lang w:val="uk-UA"/>
        </w:rPr>
        <w:t>карбоксильні</w:t>
      </w:r>
      <w:proofErr w:type="spellEnd"/>
      <w:r w:rsidRPr="00D6537F">
        <w:rPr>
          <w:sz w:val="24"/>
          <w:lang w:val="uk-UA"/>
        </w:rPr>
        <w:t xml:space="preserve"> </w:t>
      </w:r>
      <w:r w:rsidRPr="00D6537F">
        <w:rPr>
          <w:bCs/>
          <w:sz w:val="24"/>
          <w:lang w:val="uk-UA"/>
        </w:rPr>
        <w:t>функціональні групи на поверхні</w:t>
      </w:r>
      <w:r w:rsidRPr="00D6537F">
        <w:rPr>
          <w:sz w:val="24"/>
          <w:lang w:val="uk-UA"/>
        </w:rPr>
        <w:t xml:space="preserve"> </w:t>
      </w:r>
      <w:proofErr w:type="spellStart"/>
      <w:r w:rsidRPr="00D6537F">
        <w:rPr>
          <w:sz w:val="24"/>
          <w:lang w:val="uk-UA"/>
        </w:rPr>
        <w:t>нанокомпозиту</w:t>
      </w:r>
      <w:proofErr w:type="spellEnd"/>
      <w:r w:rsidRPr="00D6537F">
        <w:rPr>
          <w:sz w:val="24"/>
          <w:lang w:val="uk-UA"/>
        </w:rPr>
        <w:t xml:space="preserve"> </w:t>
      </w:r>
      <w:r w:rsidRPr="00D6537F">
        <w:rPr>
          <w:bCs/>
          <w:sz w:val="24"/>
          <w:lang w:val="en-US"/>
        </w:rPr>
        <w:t>Fe</w:t>
      </w:r>
      <w:r w:rsidRPr="00D6537F">
        <w:rPr>
          <w:bCs/>
          <w:sz w:val="24"/>
          <w:vertAlign w:val="subscript"/>
          <w:lang w:val="uk-UA"/>
        </w:rPr>
        <w:t>3</w:t>
      </w:r>
      <w:r w:rsidRPr="00D6537F">
        <w:rPr>
          <w:bCs/>
          <w:sz w:val="24"/>
          <w:lang w:val="en-US"/>
        </w:rPr>
        <w:t>O</w:t>
      </w:r>
      <w:r w:rsidRPr="00D6537F">
        <w:rPr>
          <w:bCs/>
          <w:sz w:val="24"/>
          <w:vertAlign w:val="subscript"/>
          <w:lang w:val="uk-UA"/>
        </w:rPr>
        <w:t xml:space="preserve">4 </w:t>
      </w:r>
      <w:r w:rsidRPr="00D6537F">
        <w:rPr>
          <w:bCs/>
          <w:sz w:val="24"/>
          <w:lang w:val="uk-UA"/>
        </w:rPr>
        <w:t>/ДМСК.</w:t>
      </w:r>
    </w:p>
    <w:p w:rsidR="00D21472" w:rsidRPr="00D6537F" w:rsidRDefault="00D21472" w:rsidP="00237AFE">
      <w:pPr>
        <w:pStyle w:val="a4"/>
        <w:numPr>
          <w:ilvl w:val="0"/>
          <w:numId w:val="4"/>
        </w:numPr>
        <w:rPr>
          <w:sz w:val="24"/>
          <w:lang w:val="uk-UA"/>
        </w:rPr>
      </w:pPr>
      <w:r w:rsidRPr="00D6537F">
        <w:rPr>
          <w:bCs/>
          <w:sz w:val="24"/>
          <w:lang w:val="uk-UA"/>
        </w:rPr>
        <w:t xml:space="preserve">Іммобілізовано похідні ДТПК на поверхні </w:t>
      </w:r>
      <w:proofErr w:type="spellStart"/>
      <w:r w:rsidRPr="00D6537F">
        <w:rPr>
          <w:bCs/>
          <w:sz w:val="24"/>
          <w:lang w:val="uk-UA"/>
        </w:rPr>
        <w:t>нанокомпозитів</w:t>
      </w:r>
      <w:proofErr w:type="spellEnd"/>
      <w:r w:rsidRPr="00D6537F">
        <w:rPr>
          <w:bCs/>
          <w:sz w:val="24"/>
          <w:lang w:val="uk-UA"/>
        </w:rPr>
        <w:t xml:space="preserve"> </w:t>
      </w:r>
      <w:r w:rsidRPr="00D6537F">
        <w:rPr>
          <w:bCs/>
          <w:sz w:val="24"/>
          <w:lang w:val="en-US"/>
        </w:rPr>
        <w:t>Fe</w:t>
      </w:r>
      <w:r w:rsidRPr="00D6537F">
        <w:rPr>
          <w:bCs/>
          <w:sz w:val="24"/>
          <w:vertAlign w:val="subscript"/>
          <w:lang w:val="uk-UA"/>
        </w:rPr>
        <w:t>3</w:t>
      </w:r>
      <w:r w:rsidRPr="00D6537F">
        <w:rPr>
          <w:bCs/>
          <w:sz w:val="24"/>
          <w:lang w:val="en-US"/>
        </w:rPr>
        <w:t>O</w:t>
      </w:r>
      <w:r w:rsidRPr="00D6537F">
        <w:rPr>
          <w:bCs/>
          <w:sz w:val="24"/>
          <w:vertAlign w:val="subscript"/>
          <w:lang w:val="uk-UA"/>
        </w:rPr>
        <w:t>4</w:t>
      </w:r>
      <w:r w:rsidRPr="00D6537F">
        <w:rPr>
          <w:bCs/>
          <w:sz w:val="24"/>
          <w:lang w:val="uk-UA"/>
        </w:rPr>
        <w:t>/</w:t>
      </w:r>
      <w:proofErr w:type="spellStart"/>
      <w:r w:rsidRPr="00D6537F">
        <w:rPr>
          <w:bCs/>
          <w:sz w:val="24"/>
          <w:lang w:val="uk-UA"/>
        </w:rPr>
        <w:t>гідроксоапатит</w:t>
      </w:r>
      <w:proofErr w:type="spellEnd"/>
      <w:r w:rsidRPr="00D6537F">
        <w:rPr>
          <w:bCs/>
          <w:sz w:val="24"/>
          <w:lang w:val="uk-UA"/>
        </w:rPr>
        <w:t xml:space="preserve"> з використанням </w:t>
      </w:r>
      <w:proofErr w:type="spellStart"/>
      <w:r w:rsidRPr="00D6537F">
        <w:rPr>
          <w:bCs/>
          <w:sz w:val="24"/>
          <w:lang w:val="uk-UA"/>
        </w:rPr>
        <w:t>біосумісного</w:t>
      </w:r>
      <w:proofErr w:type="spellEnd"/>
      <w:r w:rsidRPr="00D6537F">
        <w:rPr>
          <w:bCs/>
          <w:sz w:val="24"/>
          <w:lang w:val="uk-UA"/>
        </w:rPr>
        <w:t xml:space="preserve"> </w:t>
      </w:r>
      <w:proofErr w:type="spellStart"/>
      <w:r w:rsidRPr="00D6537F">
        <w:rPr>
          <w:bCs/>
          <w:sz w:val="24"/>
          <w:lang w:val="uk-UA"/>
        </w:rPr>
        <w:t>спейсера</w:t>
      </w:r>
      <w:proofErr w:type="spellEnd"/>
      <w:r w:rsidRPr="00D6537F">
        <w:rPr>
          <w:bCs/>
          <w:sz w:val="24"/>
          <w:lang w:val="uk-UA"/>
        </w:rPr>
        <w:t xml:space="preserve"> – </w:t>
      </w:r>
      <w:proofErr w:type="spellStart"/>
      <w:r w:rsidRPr="00D6537F">
        <w:rPr>
          <w:bCs/>
          <w:sz w:val="24"/>
          <w:lang w:val="uk-UA"/>
        </w:rPr>
        <w:t>памідроної</w:t>
      </w:r>
      <w:proofErr w:type="spellEnd"/>
      <w:r w:rsidRPr="00D6537F">
        <w:rPr>
          <w:bCs/>
          <w:sz w:val="24"/>
          <w:lang w:val="uk-UA"/>
        </w:rPr>
        <w:t xml:space="preserve"> кислоти. Показано високу </w:t>
      </w:r>
      <w:proofErr w:type="spellStart"/>
      <w:r w:rsidRPr="00D6537F">
        <w:rPr>
          <w:bCs/>
          <w:sz w:val="24"/>
          <w:lang w:val="uk-UA"/>
        </w:rPr>
        <w:t>біосумісність</w:t>
      </w:r>
      <w:proofErr w:type="spellEnd"/>
      <w:r w:rsidRPr="00D6537F">
        <w:rPr>
          <w:bCs/>
          <w:sz w:val="24"/>
          <w:lang w:val="uk-UA"/>
        </w:rPr>
        <w:t xml:space="preserve"> та низьку токсичність отриманих </w:t>
      </w:r>
      <w:proofErr w:type="spellStart"/>
      <w:r w:rsidRPr="00D6537F">
        <w:rPr>
          <w:bCs/>
          <w:sz w:val="24"/>
          <w:lang w:val="uk-UA"/>
        </w:rPr>
        <w:t>нанокомпозитів</w:t>
      </w:r>
      <w:proofErr w:type="spellEnd"/>
      <w:r w:rsidRPr="00D6537F">
        <w:rPr>
          <w:bCs/>
          <w:sz w:val="24"/>
          <w:lang w:val="uk-UA"/>
        </w:rPr>
        <w:t>.</w:t>
      </w:r>
    </w:p>
    <w:p w:rsidR="00D21472" w:rsidRPr="00D6537F" w:rsidRDefault="00D21472" w:rsidP="00237AFE">
      <w:pPr>
        <w:rPr>
          <w:sz w:val="24"/>
          <w:lang w:val="uk-UA"/>
        </w:rPr>
      </w:pPr>
    </w:p>
    <w:p w:rsidR="00D21472" w:rsidRPr="00D6537F" w:rsidRDefault="00D21472" w:rsidP="00237AFE">
      <w:pPr>
        <w:rPr>
          <w:b/>
          <w:sz w:val="24"/>
          <w:lang w:val="uk-UA"/>
        </w:rPr>
      </w:pPr>
      <w:r w:rsidRPr="00D6537F">
        <w:rPr>
          <w:b/>
          <w:sz w:val="24"/>
          <w:lang w:val="uk-UA"/>
        </w:rPr>
        <w:t xml:space="preserve">Практичне значення одержаних результатів. </w:t>
      </w:r>
      <w:r w:rsidRPr="00D6537F">
        <w:rPr>
          <w:sz w:val="24"/>
          <w:lang w:val="uk-UA"/>
        </w:rPr>
        <w:t xml:space="preserve">Розробка нових шляхів одержання магніточутливих </w:t>
      </w:r>
      <w:proofErr w:type="spellStart"/>
      <w:r w:rsidRPr="00D6537F">
        <w:rPr>
          <w:sz w:val="24"/>
          <w:lang w:val="uk-UA"/>
        </w:rPr>
        <w:t>наноматеріалів</w:t>
      </w:r>
      <w:proofErr w:type="spellEnd"/>
      <w:r w:rsidRPr="00D6537F">
        <w:rPr>
          <w:sz w:val="24"/>
          <w:lang w:val="uk-UA"/>
        </w:rPr>
        <w:t xml:space="preserve"> та удосконалення методів створення на їх поверхні </w:t>
      </w:r>
      <w:proofErr w:type="spellStart"/>
      <w:r w:rsidRPr="00D6537F">
        <w:rPr>
          <w:sz w:val="24"/>
          <w:lang w:val="uk-UA"/>
        </w:rPr>
        <w:lastRenderedPageBreak/>
        <w:t>елементоксидних</w:t>
      </w:r>
      <w:proofErr w:type="spellEnd"/>
      <w:r w:rsidRPr="00D6537F">
        <w:rPr>
          <w:sz w:val="24"/>
          <w:lang w:val="uk-UA"/>
        </w:rPr>
        <w:t xml:space="preserve"> і гібридних органічно-неорганічних компонентів ієрархічної архітектури є основою для створення </w:t>
      </w:r>
      <w:proofErr w:type="spellStart"/>
      <w:r w:rsidRPr="00D6537F">
        <w:rPr>
          <w:sz w:val="24"/>
          <w:lang w:val="uk-UA"/>
        </w:rPr>
        <w:t>поліфункціональних</w:t>
      </w:r>
      <w:proofErr w:type="spellEnd"/>
      <w:r w:rsidRPr="00D6537F">
        <w:rPr>
          <w:sz w:val="24"/>
          <w:lang w:val="uk-UA"/>
        </w:rPr>
        <w:t xml:space="preserve"> </w:t>
      </w:r>
      <w:proofErr w:type="spellStart"/>
      <w:r w:rsidRPr="00D6537F">
        <w:rPr>
          <w:sz w:val="24"/>
          <w:lang w:val="uk-UA"/>
        </w:rPr>
        <w:t>нанороботів</w:t>
      </w:r>
      <w:proofErr w:type="spellEnd"/>
      <w:r w:rsidRPr="00D6537F">
        <w:rPr>
          <w:sz w:val="24"/>
          <w:lang w:val="uk-UA"/>
        </w:rPr>
        <w:t xml:space="preserve">, в тому числі для </w:t>
      </w:r>
      <w:proofErr w:type="spellStart"/>
      <w:r w:rsidRPr="00D6537F">
        <w:rPr>
          <w:sz w:val="24"/>
          <w:lang w:val="uk-UA"/>
        </w:rPr>
        <w:t>медико-біологічного</w:t>
      </w:r>
      <w:proofErr w:type="spellEnd"/>
      <w:r w:rsidRPr="00D6537F">
        <w:rPr>
          <w:sz w:val="24"/>
          <w:lang w:val="uk-UA"/>
        </w:rPr>
        <w:t xml:space="preserve"> застосування.</w:t>
      </w:r>
    </w:p>
    <w:p w:rsidR="00D21472" w:rsidRPr="00D6537F" w:rsidRDefault="00D21472" w:rsidP="00237AFE">
      <w:pPr>
        <w:rPr>
          <w:sz w:val="24"/>
          <w:lang w:val="uk-UA"/>
        </w:rPr>
      </w:pPr>
      <w:r w:rsidRPr="00D6537F">
        <w:rPr>
          <w:sz w:val="24"/>
          <w:lang w:val="uk-UA"/>
        </w:rPr>
        <w:t xml:space="preserve">Оптимізовано процеси одержання </w:t>
      </w:r>
      <w:proofErr w:type="spellStart"/>
      <w:r w:rsidRPr="00D6537F">
        <w:rPr>
          <w:sz w:val="24"/>
          <w:lang w:val="uk-UA"/>
        </w:rPr>
        <w:t>монодоменного</w:t>
      </w:r>
      <w:proofErr w:type="spellEnd"/>
      <w:r w:rsidRPr="00D6537F">
        <w:rPr>
          <w:sz w:val="24"/>
          <w:lang w:val="uk-UA"/>
        </w:rPr>
        <w:t xml:space="preserve"> магнетиту та </w:t>
      </w:r>
      <w:proofErr w:type="spellStart"/>
      <w:r w:rsidRPr="00D6537F">
        <w:rPr>
          <w:sz w:val="24"/>
          <w:lang w:val="uk-UA"/>
        </w:rPr>
        <w:t>нанокомпозитів</w:t>
      </w:r>
      <w:proofErr w:type="spellEnd"/>
      <w:r w:rsidRPr="00D6537F">
        <w:rPr>
          <w:sz w:val="24"/>
          <w:lang w:val="uk-UA"/>
        </w:rPr>
        <w:t xml:space="preserve"> Fe</w:t>
      </w:r>
      <w:r w:rsidRPr="00D6537F">
        <w:rPr>
          <w:sz w:val="24"/>
          <w:vertAlign w:val="subscript"/>
          <w:lang w:val="uk-UA"/>
        </w:rPr>
        <w:t>3</w:t>
      </w:r>
      <w:r w:rsidRPr="00D6537F">
        <w:rPr>
          <w:sz w:val="24"/>
          <w:lang w:val="uk-UA"/>
        </w:rPr>
        <w:t>O</w:t>
      </w:r>
      <w:r w:rsidRPr="00D6537F">
        <w:rPr>
          <w:sz w:val="24"/>
          <w:vertAlign w:val="subscript"/>
          <w:lang w:val="uk-UA"/>
        </w:rPr>
        <w:t>4</w:t>
      </w:r>
      <w:r w:rsidRPr="00D6537F">
        <w:rPr>
          <w:sz w:val="24"/>
          <w:lang w:val="uk-UA"/>
        </w:rPr>
        <w:noBreakHyphen/>
        <w:t>ПАА,</w:t>
      </w:r>
      <w:r w:rsidRPr="00D6537F">
        <w:rPr>
          <w:sz w:val="24"/>
          <w:vertAlign w:val="subscript"/>
          <w:lang w:val="uk-UA"/>
        </w:rPr>
        <w:t xml:space="preserve"> </w:t>
      </w:r>
      <w:r w:rsidRPr="00D6537F">
        <w:rPr>
          <w:sz w:val="24"/>
          <w:lang w:val="uk-UA"/>
        </w:rPr>
        <w:t>Fe</w:t>
      </w:r>
      <w:r w:rsidRPr="00D6537F">
        <w:rPr>
          <w:sz w:val="24"/>
          <w:vertAlign w:val="subscript"/>
          <w:lang w:val="uk-UA"/>
        </w:rPr>
        <w:t>3</w:t>
      </w:r>
      <w:r w:rsidRPr="00D6537F">
        <w:rPr>
          <w:sz w:val="24"/>
          <w:lang w:val="uk-UA"/>
        </w:rPr>
        <w:t>O</w:t>
      </w:r>
      <w:r w:rsidRPr="00D6537F">
        <w:rPr>
          <w:sz w:val="24"/>
          <w:vertAlign w:val="subscript"/>
          <w:lang w:val="uk-UA"/>
        </w:rPr>
        <w:t>4</w:t>
      </w:r>
      <w:r w:rsidRPr="00D6537F">
        <w:rPr>
          <w:sz w:val="24"/>
          <w:lang w:val="uk-UA"/>
        </w:rPr>
        <w:noBreakHyphen/>
        <w:t>ТіО</w:t>
      </w:r>
      <w:r w:rsidRPr="00D6537F">
        <w:rPr>
          <w:sz w:val="24"/>
          <w:vertAlign w:val="subscript"/>
          <w:lang w:val="uk-UA"/>
        </w:rPr>
        <w:t>2</w:t>
      </w:r>
      <w:r w:rsidRPr="00D6537F">
        <w:rPr>
          <w:sz w:val="24"/>
          <w:lang w:val="uk-UA"/>
        </w:rPr>
        <w:t>, Fe</w:t>
      </w:r>
      <w:r w:rsidRPr="00D6537F">
        <w:rPr>
          <w:sz w:val="24"/>
          <w:vertAlign w:val="subscript"/>
          <w:lang w:val="uk-UA"/>
        </w:rPr>
        <w:t>3</w:t>
      </w:r>
      <w:r w:rsidRPr="00D6537F">
        <w:rPr>
          <w:sz w:val="24"/>
          <w:lang w:val="uk-UA"/>
        </w:rPr>
        <w:t>O</w:t>
      </w:r>
      <w:r w:rsidRPr="00D6537F">
        <w:rPr>
          <w:sz w:val="24"/>
          <w:vertAlign w:val="subscript"/>
          <w:lang w:val="uk-UA"/>
        </w:rPr>
        <w:t>4</w:t>
      </w:r>
      <w:r w:rsidRPr="00D6537F">
        <w:rPr>
          <w:sz w:val="24"/>
          <w:lang w:val="uk-UA"/>
        </w:rPr>
        <w:noBreakHyphen/>
        <w:t>SіО</w:t>
      </w:r>
      <w:r w:rsidRPr="00D6537F">
        <w:rPr>
          <w:sz w:val="24"/>
          <w:vertAlign w:val="subscript"/>
          <w:lang w:val="uk-UA"/>
        </w:rPr>
        <w:t xml:space="preserve">2 </w:t>
      </w:r>
      <w:r w:rsidRPr="00D6537F">
        <w:rPr>
          <w:sz w:val="24"/>
          <w:lang w:val="uk-UA"/>
        </w:rPr>
        <w:t xml:space="preserve">з високими магнітними і </w:t>
      </w:r>
      <w:proofErr w:type="spellStart"/>
      <w:r w:rsidRPr="00D6537F">
        <w:rPr>
          <w:sz w:val="24"/>
          <w:lang w:val="uk-UA"/>
        </w:rPr>
        <w:t>сорбційними</w:t>
      </w:r>
      <w:proofErr w:type="spellEnd"/>
      <w:r w:rsidRPr="00D6537F">
        <w:rPr>
          <w:sz w:val="24"/>
          <w:lang w:val="uk-UA"/>
        </w:rPr>
        <w:t xml:space="preserve"> властивостями. Вивчено процеси іммобілізації медичних препаратів </w:t>
      </w:r>
      <w:proofErr w:type="spellStart"/>
      <w:r w:rsidRPr="00D6537F">
        <w:rPr>
          <w:sz w:val="24"/>
          <w:lang w:val="uk-UA"/>
        </w:rPr>
        <w:t>платидіам</w:t>
      </w:r>
      <w:proofErr w:type="spellEnd"/>
      <w:r w:rsidRPr="00D6537F">
        <w:rPr>
          <w:sz w:val="24"/>
          <w:lang w:val="uk-UA"/>
        </w:rPr>
        <w:t xml:space="preserve"> та </w:t>
      </w:r>
      <w:proofErr w:type="spellStart"/>
      <w:r w:rsidRPr="00D6537F">
        <w:rPr>
          <w:sz w:val="24"/>
          <w:lang w:val="uk-UA"/>
        </w:rPr>
        <w:t>цисплатин</w:t>
      </w:r>
      <w:proofErr w:type="spellEnd"/>
      <w:r w:rsidRPr="00D6537F">
        <w:rPr>
          <w:sz w:val="24"/>
          <w:lang w:val="uk-UA"/>
        </w:rPr>
        <w:t xml:space="preserve"> на їх поверхні. Створено модель </w:t>
      </w:r>
      <w:proofErr w:type="spellStart"/>
      <w:r w:rsidRPr="00D6537F">
        <w:rPr>
          <w:sz w:val="24"/>
          <w:lang w:val="uk-UA"/>
        </w:rPr>
        <w:t>магнітокерованого</w:t>
      </w:r>
      <w:proofErr w:type="spellEnd"/>
      <w:r w:rsidRPr="00D6537F">
        <w:rPr>
          <w:sz w:val="24"/>
          <w:lang w:val="uk-UA"/>
        </w:rPr>
        <w:t xml:space="preserve"> </w:t>
      </w:r>
      <w:proofErr w:type="spellStart"/>
      <w:r w:rsidRPr="00D6537F">
        <w:rPr>
          <w:sz w:val="24"/>
          <w:lang w:val="uk-UA"/>
        </w:rPr>
        <w:t>біосумісного</w:t>
      </w:r>
      <w:proofErr w:type="spellEnd"/>
      <w:r w:rsidRPr="00D6537F">
        <w:rPr>
          <w:sz w:val="24"/>
          <w:lang w:val="uk-UA"/>
        </w:rPr>
        <w:t xml:space="preserve"> носія лікарських засобів на основі магнетиту з </w:t>
      </w:r>
      <w:proofErr w:type="spellStart"/>
      <w:r w:rsidRPr="00D6537F">
        <w:rPr>
          <w:sz w:val="24"/>
          <w:lang w:val="uk-UA"/>
        </w:rPr>
        <w:t>поліакриламідним</w:t>
      </w:r>
      <w:proofErr w:type="spellEnd"/>
      <w:r w:rsidRPr="00D6537F">
        <w:rPr>
          <w:sz w:val="24"/>
          <w:lang w:val="uk-UA"/>
        </w:rPr>
        <w:t xml:space="preserve"> шаром та іммобілізованим </w:t>
      </w:r>
      <w:proofErr w:type="spellStart"/>
      <w:r w:rsidRPr="00D6537F">
        <w:rPr>
          <w:sz w:val="24"/>
          <w:lang w:val="uk-UA"/>
        </w:rPr>
        <w:t>цитостатичним</w:t>
      </w:r>
      <w:proofErr w:type="spellEnd"/>
      <w:r w:rsidRPr="00D6537F">
        <w:rPr>
          <w:sz w:val="24"/>
          <w:lang w:val="uk-UA"/>
        </w:rPr>
        <w:t xml:space="preserve"> препаратом цитотоксичної дії </w:t>
      </w:r>
      <w:proofErr w:type="spellStart"/>
      <w:r w:rsidRPr="00D6537F">
        <w:rPr>
          <w:i/>
          <w:sz w:val="24"/>
          <w:lang w:val="uk-UA"/>
        </w:rPr>
        <w:t>цис</w:t>
      </w:r>
      <w:r w:rsidRPr="00D6537F">
        <w:rPr>
          <w:sz w:val="24"/>
          <w:lang w:val="uk-UA"/>
        </w:rPr>
        <w:noBreakHyphen/>
        <w:t>диамінодихлорплатина</w:t>
      </w:r>
      <w:proofErr w:type="spellEnd"/>
      <w:r w:rsidRPr="00D6537F">
        <w:rPr>
          <w:sz w:val="24"/>
          <w:lang w:val="uk-UA"/>
        </w:rPr>
        <w:t xml:space="preserve">. Носії такого типу можуть бути використані для діагностики та терапії </w:t>
      </w:r>
      <w:proofErr w:type="spellStart"/>
      <w:r w:rsidRPr="00D6537F">
        <w:rPr>
          <w:sz w:val="24"/>
          <w:lang w:val="uk-UA"/>
        </w:rPr>
        <w:t>онкопухлин</w:t>
      </w:r>
      <w:proofErr w:type="spellEnd"/>
      <w:r w:rsidRPr="00D6537F">
        <w:rPr>
          <w:sz w:val="24"/>
          <w:lang w:val="uk-UA"/>
        </w:rPr>
        <w:t xml:space="preserve">, зокрема, на клітинному рівні, в тому числі, шляхом створення </w:t>
      </w:r>
      <w:proofErr w:type="spellStart"/>
      <w:r w:rsidRPr="00D6537F">
        <w:rPr>
          <w:sz w:val="24"/>
          <w:lang w:val="uk-UA"/>
        </w:rPr>
        <w:t>гіпертермічних</w:t>
      </w:r>
      <w:proofErr w:type="spellEnd"/>
      <w:r w:rsidRPr="00D6537F">
        <w:rPr>
          <w:sz w:val="24"/>
          <w:lang w:val="uk-UA"/>
        </w:rPr>
        <w:t xml:space="preserve"> зон. Їхня фіксація й депонування магнітним полем у зоні пухлини може значно зменшити дозу препарату і, як наслідок, звести до мінімуму токсично-алергійні реакції організму.</w:t>
      </w:r>
    </w:p>
    <w:p w:rsidR="00D21472" w:rsidRPr="00D6537F" w:rsidRDefault="00D21472" w:rsidP="00237AFE">
      <w:pPr>
        <w:rPr>
          <w:sz w:val="24"/>
          <w:lang w:val="uk-UA"/>
        </w:rPr>
      </w:pPr>
      <w:r w:rsidRPr="00D6537F">
        <w:rPr>
          <w:sz w:val="24"/>
          <w:lang w:val="uk-UA"/>
        </w:rPr>
        <w:t xml:space="preserve">Можливим є використання цих </w:t>
      </w:r>
      <w:proofErr w:type="spellStart"/>
      <w:r w:rsidRPr="00D6537F">
        <w:rPr>
          <w:sz w:val="24"/>
          <w:lang w:val="uk-UA"/>
        </w:rPr>
        <w:t>нанокомпозитів</w:t>
      </w:r>
      <w:proofErr w:type="spellEnd"/>
      <w:r w:rsidRPr="00D6537F">
        <w:rPr>
          <w:sz w:val="24"/>
          <w:lang w:val="uk-UA"/>
        </w:rPr>
        <w:t xml:space="preserve"> для діагностики </w:t>
      </w:r>
      <w:proofErr w:type="spellStart"/>
      <w:r w:rsidRPr="00D6537F">
        <w:rPr>
          <w:sz w:val="24"/>
          <w:lang w:val="uk-UA"/>
        </w:rPr>
        <w:t>онкоінфікованих</w:t>
      </w:r>
      <w:proofErr w:type="spellEnd"/>
      <w:r w:rsidRPr="00D6537F">
        <w:rPr>
          <w:sz w:val="24"/>
          <w:lang w:val="uk-UA"/>
        </w:rPr>
        <w:t xml:space="preserve"> органів за допомогою методів магнітно-резонансної томографії. </w:t>
      </w:r>
      <w:proofErr w:type="spellStart"/>
      <w:r w:rsidRPr="00D6537F">
        <w:rPr>
          <w:sz w:val="24"/>
          <w:lang w:val="uk-UA"/>
        </w:rPr>
        <w:t>Нанокомпозити</w:t>
      </w:r>
      <w:proofErr w:type="spellEnd"/>
      <w:r w:rsidRPr="00D6537F">
        <w:rPr>
          <w:sz w:val="24"/>
          <w:lang w:val="uk-UA"/>
        </w:rPr>
        <w:t xml:space="preserve">, модифіковані специфічними антитілами, можуть також використовуватись для розпізнавання специфічних клітин з включенням програм їх </w:t>
      </w:r>
      <w:proofErr w:type="spellStart"/>
      <w:r w:rsidRPr="00D6537F">
        <w:rPr>
          <w:sz w:val="24"/>
          <w:lang w:val="uk-UA"/>
        </w:rPr>
        <w:t>апоптозу</w:t>
      </w:r>
      <w:proofErr w:type="spellEnd"/>
      <w:r w:rsidRPr="00D6537F">
        <w:rPr>
          <w:sz w:val="24"/>
          <w:lang w:val="uk-UA"/>
        </w:rPr>
        <w:t xml:space="preserve">, розпізнавання вірусів та їх </w:t>
      </w:r>
      <w:proofErr w:type="spellStart"/>
      <w:r w:rsidRPr="00D6537F">
        <w:rPr>
          <w:sz w:val="24"/>
          <w:lang w:val="uk-UA"/>
        </w:rPr>
        <w:t>деконтамінації</w:t>
      </w:r>
      <w:proofErr w:type="spellEnd"/>
      <w:r w:rsidRPr="00D6537F">
        <w:rPr>
          <w:sz w:val="24"/>
          <w:lang w:val="uk-UA"/>
        </w:rPr>
        <w:t xml:space="preserve"> з рідких середовищ, включаючи біологічні. Результати розробки можуть бути впроваджені в практику на станціях переливання крові та Центрах крові. </w:t>
      </w:r>
    </w:p>
    <w:p w:rsidR="00D21472" w:rsidRPr="00D6537F" w:rsidRDefault="00D21472" w:rsidP="00237AFE">
      <w:pPr>
        <w:rPr>
          <w:sz w:val="24"/>
          <w:lang w:val="uk-UA"/>
        </w:rPr>
      </w:pPr>
      <w:r w:rsidRPr="00D6537F">
        <w:rPr>
          <w:sz w:val="24"/>
          <w:lang w:val="uk-UA"/>
        </w:rPr>
        <w:t xml:space="preserve">Удосконалення методик модифікування поверхні </w:t>
      </w:r>
      <w:proofErr w:type="spellStart"/>
      <w:r w:rsidRPr="00D6537F">
        <w:rPr>
          <w:sz w:val="24"/>
          <w:lang w:val="uk-UA"/>
        </w:rPr>
        <w:t>наночастинок</w:t>
      </w:r>
      <w:proofErr w:type="spellEnd"/>
      <w:r w:rsidRPr="00D6537F">
        <w:rPr>
          <w:sz w:val="24"/>
          <w:lang w:val="uk-UA"/>
        </w:rPr>
        <w:t xml:space="preserve"> </w:t>
      </w:r>
      <w:proofErr w:type="spellStart"/>
      <w:r w:rsidRPr="00D6537F">
        <w:rPr>
          <w:sz w:val="24"/>
          <w:lang w:val="uk-UA"/>
        </w:rPr>
        <w:t>біосумісним</w:t>
      </w:r>
      <w:proofErr w:type="spellEnd"/>
      <w:r w:rsidRPr="00D6537F">
        <w:rPr>
          <w:sz w:val="24"/>
          <w:lang w:val="uk-UA"/>
        </w:rPr>
        <w:t xml:space="preserve"> стабілізуючим покриттям дозволяє формувати гідроксильні, альдегідні, </w:t>
      </w:r>
      <w:proofErr w:type="spellStart"/>
      <w:r w:rsidRPr="00D6537F">
        <w:rPr>
          <w:sz w:val="24"/>
          <w:lang w:val="uk-UA"/>
        </w:rPr>
        <w:t>карбоксильні</w:t>
      </w:r>
      <w:proofErr w:type="spellEnd"/>
      <w:r w:rsidRPr="00D6537F">
        <w:rPr>
          <w:sz w:val="24"/>
          <w:lang w:val="uk-UA"/>
        </w:rPr>
        <w:t xml:space="preserve">, амінні, </w:t>
      </w:r>
      <w:proofErr w:type="spellStart"/>
      <w:r w:rsidRPr="00D6537F">
        <w:rPr>
          <w:sz w:val="24"/>
          <w:lang w:val="uk-UA"/>
        </w:rPr>
        <w:t>тіольні</w:t>
      </w:r>
      <w:proofErr w:type="spellEnd"/>
      <w:r w:rsidRPr="00D6537F">
        <w:rPr>
          <w:sz w:val="24"/>
          <w:lang w:val="uk-UA"/>
        </w:rPr>
        <w:t xml:space="preserve"> функціональні групи на поверхні носія.  Аналіз </w:t>
      </w:r>
      <w:proofErr w:type="spellStart"/>
      <w:r w:rsidRPr="00D6537F">
        <w:rPr>
          <w:sz w:val="24"/>
          <w:lang w:val="uk-UA"/>
        </w:rPr>
        <w:t>сорбційних</w:t>
      </w:r>
      <w:proofErr w:type="spellEnd"/>
      <w:r w:rsidRPr="00D6537F">
        <w:rPr>
          <w:sz w:val="24"/>
          <w:lang w:val="uk-UA"/>
        </w:rPr>
        <w:t xml:space="preserve"> властивостей </w:t>
      </w:r>
      <w:proofErr w:type="spellStart"/>
      <w:r w:rsidRPr="00D6537F">
        <w:rPr>
          <w:sz w:val="24"/>
          <w:lang w:val="uk-UA"/>
        </w:rPr>
        <w:t>нанокомпозитів</w:t>
      </w:r>
      <w:proofErr w:type="spellEnd"/>
      <w:r w:rsidRPr="00D6537F">
        <w:rPr>
          <w:sz w:val="24"/>
          <w:lang w:val="uk-UA"/>
        </w:rPr>
        <w:t xml:space="preserve"> із модифікованою поверхнею, вивчення особливостей іммобілізації біоактивних сполук надає можливість здійснення депонування діючих компонентів та ефективного застосування високої </w:t>
      </w:r>
      <w:proofErr w:type="spellStart"/>
      <w:r w:rsidRPr="00D6537F">
        <w:rPr>
          <w:sz w:val="24"/>
          <w:lang w:val="uk-UA"/>
        </w:rPr>
        <w:t>магніточутливості</w:t>
      </w:r>
      <w:proofErr w:type="spellEnd"/>
      <w:r w:rsidRPr="00D6537F">
        <w:rPr>
          <w:sz w:val="24"/>
          <w:lang w:val="uk-UA"/>
        </w:rPr>
        <w:t xml:space="preserve"> носія, зокрема, у медичній практиці. Використання </w:t>
      </w:r>
      <w:proofErr w:type="spellStart"/>
      <w:r w:rsidRPr="00D6537F">
        <w:rPr>
          <w:sz w:val="24"/>
          <w:lang w:val="uk-UA"/>
        </w:rPr>
        <w:t>магнітокерованих</w:t>
      </w:r>
      <w:proofErr w:type="spellEnd"/>
      <w:r w:rsidRPr="00D6537F">
        <w:rPr>
          <w:sz w:val="24"/>
          <w:lang w:val="uk-UA"/>
        </w:rPr>
        <w:t xml:space="preserve"> носіїв дозволяє здійснити спрямовану доставку терапевтичного препарату та локалізувати терапевтичну дозу в органах та клітинах-мішенях, а отже, звести до мінімуму </w:t>
      </w:r>
      <w:proofErr w:type="spellStart"/>
      <w:r w:rsidRPr="00D6537F">
        <w:rPr>
          <w:sz w:val="24"/>
          <w:lang w:val="uk-UA"/>
        </w:rPr>
        <w:t>токсико-алергічні</w:t>
      </w:r>
      <w:proofErr w:type="spellEnd"/>
      <w:r w:rsidRPr="00D6537F">
        <w:rPr>
          <w:sz w:val="24"/>
          <w:lang w:val="uk-UA"/>
        </w:rPr>
        <w:t xml:space="preserve"> реакції організму. </w:t>
      </w:r>
      <w:proofErr w:type="spellStart"/>
      <w:r w:rsidRPr="00D6537F">
        <w:rPr>
          <w:sz w:val="24"/>
          <w:lang w:val="uk-UA"/>
        </w:rPr>
        <w:t>Стерично</w:t>
      </w:r>
      <w:proofErr w:type="spellEnd"/>
      <w:r w:rsidRPr="00D6537F">
        <w:rPr>
          <w:sz w:val="24"/>
          <w:lang w:val="uk-UA"/>
        </w:rPr>
        <w:t xml:space="preserve"> орієнтована іммобілізація сенсорних молекул (</w:t>
      </w:r>
      <w:proofErr w:type="spellStart"/>
      <w:r w:rsidRPr="00D6537F">
        <w:rPr>
          <w:sz w:val="24"/>
          <w:lang w:val="uk-UA"/>
        </w:rPr>
        <w:t>моноклональних</w:t>
      </w:r>
      <w:proofErr w:type="spellEnd"/>
      <w:r w:rsidRPr="00D6537F">
        <w:rPr>
          <w:sz w:val="24"/>
          <w:lang w:val="uk-UA"/>
        </w:rPr>
        <w:t xml:space="preserve"> антитіл) на поверхні </w:t>
      </w:r>
      <w:proofErr w:type="spellStart"/>
      <w:r w:rsidRPr="00D6537F">
        <w:rPr>
          <w:sz w:val="24"/>
          <w:lang w:val="uk-UA"/>
        </w:rPr>
        <w:t>нанокомпозитів</w:t>
      </w:r>
      <w:proofErr w:type="spellEnd"/>
      <w:r w:rsidRPr="00D6537F">
        <w:rPr>
          <w:sz w:val="24"/>
          <w:lang w:val="uk-UA"/>
        </w:rPr>
        <w:t xml:space="preserve"> уможливлює  розпізнавання </w:t>
      </w:r>
      <w:proofErr w:type="spellStart"/>
      <w:r w:rsidRPr="00D6537F">
        <w:rPr>
          <w:sz w:val="24"/>
          <w:lang w:val="uk-UA"/>
        </w:rPr>
        <w:t>нанокомпозитами</w:t>
      </w:r>
      <w:proofErr w:type="spellEnd"/>
      <w:r w:rsidRPr="00D6537F">
        <w:rPr>
          <w:sz w:val="24"/>
          <w:lang w:val="uk-UA"/>
        </w:rPr>
        <w:t xml:space="preserve"> певних структур (наприклад, клітинних рецепторів), що обумовлює фіксацію та депонування  </w:t>
      </w:r>
      <w:proofErr w:type="spellStart"/>
      <w:r w:rsidRPr="00D6537F">
        <w:rPr>
          <w:sz w:val="24"/>
          <w:lang w:val="uk-UA"/>
        </w:rPr>
        <w:t>нанокомпозитів</w:t>
      </w:r>
      <w:proofErr w:type="spellEnd"/>
      <w:r w:rsidRPr="00D6537F">
        <w:rPr>
          <w:sz w:val="24"/>
          <w:lang w:val="uk-UA"/>
        </w:rPr>
        <w:t xml:space="preserve"> у заданій ділянці за відсутності магнітного поля.</w:t>
      </w:r>
    </w:p>
    <w:p w:rsidR="00D21472" w:rsidRPr="00D6537F" w:rsidRDefault="00D21472" w:rsidP="00237AFE">
      <w:pPr>
        <w:rPr>
          <w:sz w:val="24"/>
          <w:lang w:val="uk-UA"/>
        </w:rPr>
      </w:pPr>
      <w:r w:rsidRPr="00D6537F">
        <w:rPr>
          <w:sz w:val="24"/>
          <w:lang w:val="uk-UA"/>
        </w:rPr>
        <w:t xml:space="preserve">Удосконалення методів одержання та модифікування поверхні </w:t>
      </w:r>
      <w:proofErr w:type="spellStart"/>
      <w:r w:rsidRPr="00D6537F">
        <w:rPr>
          <w:sz w:val="24"/>
          <w:lang w:val="uk-UA"/>
        </w:rPr>
        <w:t>гадолінійвмісних</w:t>
      </w:r>
      <w:proofErr w:type="spellEnd"/>
      <w:r w:rsidRPr="00D6537F">
        <w:rPr>
          <w:sz w:val="24"/>
          <w:lang w:val="uk-UA"/>
        </w:rPr>
        <w:t xml:space="preserve"> </w:t>
      </w:r>
      <w:proofErr w:type="spellStart"/>
      <w:r w:rsidRPr="00D6537F">
        <w:rPr>
          <w:sz w:val="24"/>
          <w:lang w:val="uk-UA"/>
        </w:rPr>
        <w:t>нанокомпозитів</w:t>
      </w:r>
      <w:proofErr w:type="spellEnd"/>
      <w:r w:rsidRPr="00D6537F">
        <w:rPr>
          <w:sz w:val="24"/>
          <w:lang w:val="uk-UA"/>
        </w:rPr>
        <w:t xml:space="preserve"> дозволяє використовувати їх як:</w:t>
      </w:r>
    </w:p>
    <w:p w:rsidR="00D21472" w:rsidRPr="00D6537F" w:rsidRDefault="00D21472" w:rsidP="00237AFE">
      <w:pPr>
        <w:numPr>
          <w:ilvl w:val="0"/>
          <w:numId w:val="3"/>
        </w:numPr>
        <w:ind w:firstLine="709"/>
        <w:rPr>
          <w:sz w:val="24"/>
        </w:rPr>
      </w:pPr>
      <w:r w:rsidRPr="00D6537F">
        <w:rPr>
          <w:sz w:val="24"/>
          <w:lang w:val="uk-UA"/>
        </w:rPr>
        <w:t>носії спрямованої доставки протипухлинних лікарських препаратів;</w:t>
      </w:r>
    </w:p>
    <w:p w:rsidR="00D21472" w:rsidRPr="00D6537F" w:rsidRDefault="00D21472" w:rsidP="00237AFE">
      <w:pPr>
        <w:numPr>
          <w:ilvl w:val="0"/>
          <w:numId w:val="3"/>
        </w:numPr>
        <w:ind w:firstLine="709"/>
        <w:rPr>
          <w:sz w:val="24"/>
        </w:rPr>
      </w:pPr>
      <w:r w:rsidRPr="00D6537F">
        <w:rPr>
          <w:sz w:val="24"/>
          <w:lang w:val="uk-UA"/>
        </w:rPr>
        <w:t xml:space="preserve">агенти для </w:t>
      </w:r>
      <w:proofErr w:type="spellStart"/>
      <w:r w:rsidRPr="00D6537F">
        <w:rPr>
          <w:sz w:val="24"/>
          <w:lang w:val="uk-UA"/>
        </w:rPr>
        <w:t>нейтронозахватної</w:t>
      </w:r>
      <w:proofErr w:type="spellEnd"/>
      <w:r w:rsidRPr="00D6537F">
        <w:rPr>
          <w:sz w:val="24"/>
          <w:lang w:val="uk-UA"/>
        </w:rPr>
        <w:t xml:space="preserve"> терапії</w:t>
      </w:r>
      <w:r w:rsidRPr="00D6537F">
        <w:rPr>
          <w:sz w:val="24"/>
        </w:rPr>
        <w:t>;</w:t>
      </w:r>
    </w:p>
    <w:p w:rsidR="00D21472" w:rsidRPr="00D6537F" w:rsidRDefault="00D21472" w:rsidP="00237AFE">
      <w:pPr>
        <w:numPr>
          <w:ilvl w:val="0"/>
          <w:numId w:val="3"/>
        </w:numPr>
        <w:ind w:firstLine="709"/>
        <w:rPr>
          <w:sz w:val="24"/>
        </w:rPr>
      </w:pPr>
      <w:r w:rsidRPr="00D6537F">
        <w:rPr>
          <w:sz w:val="24"/>
          <w:lang w:val="uk-UA"/>
        </w:rPr>
        <w:t xml:space="preserve">засоби </w:t>
      </w:r>
      <w:proofErr w:type="spellStart"/>
      <w:r w:rsidRPr="00D6537F">
        <w:rPr>
          <w:sz w:val="24"/>
          <w:lang w:val="uk-UA"/>
        </w:rPr>
        <w:t>гіпертермічної</w:t>
      </w:r>
      <w:proofErr w:type="spellEnd"/>
      <w:r w:rsidRPr="00D6537F">
        <w:rPr>
          <w:sz w:val="24"/>
          <w:lang w:val="uk-UA"/>
        </w:rPr>
        <w:t xml:space="preserve"> терапії;</w:t>
      </w:r>
    </w:p>
    <w:p w:rsidR="00D21472" w:rsidRPr="00D6537F" w:rsidRDefault="00D21472" w:rsidP="00237AFE">
      <w:pPr>
        <w:numPr>
          <w:ilvl w:val="0"/>
          <w:numId w:val="3"/>
        </w:numPr>
        <w:ind w:firstLine="709"/>
        <w:rPr>
          <w:sz w:val="24"/>
        </w:rPr>
      </w:pPr>
      <w:r w:rsidRPr="00D6537F">
        <w:rPr>
          <w:bCs/>
          <w:sz w:val="24"/>
          <w:lang w:val="uk-UA"/>
        </w:rPr>
        <w:t xml:space="preserve">комбіновані препарати для комплексної </w:t>
      </w:r>
      <w:r w:rsidRPr="00D6537F">
        <w:rPr>
          <w:sz w:val="24"/>
          <w:lang w:val="uk-UA"/>
        </w:rPr>
        <w:t>МРТ та НЗТ;</w:t>
      </w:r>
    </w:p>
    <w:p w:rsidR="00D21472" w:rsidRPr="00D6537F" w:rsidRDefault="00D21472" w:rsidP="00237AFE">
      <w:pPr>
        <w:numPr>
          <w:ilvl w:val="0"/>
          <w:numId w:val="3"/>
        </w:numPr>
        <w:ind w:firstLine="709"/>
        <w:rPr>
          <w:sz w:val="24"/>
        </w:rPr>
      </w:pPr>
      <w:r w:rsidRPr="00D6537F">
        <w:rPr>
          <w:sz w:val="24"/>
          <w:lang w:val="uk-UA"/>
        </w:rPr>
        <w:t xml:space="preserve">новий клас магніточутливих неорганічних сцинтиляторів (на прикладі </w:t>
      </w:r>
      <w:proofErr w:type="spellStart"/>
      <w:r w:rsidRPr="00D6537F">
        <w:rPr>
          <w:sz w:val="24"/>
          <w:lang w:val="uk-UA"/>
        </w:rPr>
        <w:t>нанокомпозиту</w:t>
      </w:r>
      <w:proofErr w:type="spellEnd"/>
      <w:r w:rsidRPr="00D6537F">
        <w:rPr>
          <w:sz w:val="24"/>
          <w:lang w:val="uk-UA"/>
        </w:rPr>
        <w:t xml:space="preserve"> </w:t>
      </w:r>
      <w:proofErr w:type="spellStart"/>
      <w:r w:rsidRPr="00D6537F">
        <w:rPr>
          <w:sz w:val="24"/>
        </w:rPr>
        <w:t>Fe</w:t>
      </w:r>
      <w:proofErr w:type="spellEnd"/>
      <w:r w:rsidRPr="00D6537F">
        <w:rPr>
          <w:sz w:val="24"/>
          <w:vertAlign w:val="subscript"/>
          <w:lang w:val="uk-UA"/>
        </w:rPr>
        <w:t>3</w:t>
      </w:r>
      <w:r w:rsidRPr="00D6537F">
        <w:rPr>
          <w:sz w:val="24"/>
        </w:rPr>
        <w:t>O</w:t>
      </w:r>
      <w:r w:rsidRPr="00D6537F">
        <w:rPr>
          <w:sz w:val="24"/>
          <w:vertAlign w:val="subscript"/>
          <w:lang w:val="uk-UA"/>
        </w:rPr>
        <w:t>4</w:t>
      </w:r>
      <w:r w:rsidRPr="00D6537F">
        <w:rPr>
          <w:sz w:val="24"/>
          <w:lang w:val="uk-UA"/>
        </w:rPr>
        <w:t>/</w:t>
      </w:r>
      <w:proofErr w:type="spellStart"/>
      <w:r w:rsidRPr="00D6537F">
        <w:rPr>
          <w:bCs/>
          <w:sz w:val="24"/>
          <w:lang w:val="en-US"/>
        </w:rPr>
        <w:t>GdBO</w:t>
      </w:r>
      <w:proofErr w:type="spellEnd"/>
      <w:r w:rsidRPr="00D6537F">
        <w:rPr>
          <w:bCs/>
          <w:sz w:val="24"/>
          <w:vertAlign w:val="subscript"/>
          <w:lang w:val="uk-UA"/>
        </w:rPr>
        <w:t>3</w:t>
      </w:r>
      <w:r w:rsidRPr="00D6537F">
        <w:rPr>
          <w:sz w:val="24"/>
          <w:lang w:val="uk-UA"/>
        </w:rPr>
        <w:t>).</w:t>
      </w:r>
    </w:p>
    <w:p w:rsidR="00D21472" w:rsidRPr="00D6537F" w:rsidRDefault="00D21472" w:rsidP="00237AFE">
      <w:pPr>
        <w:ind w:right="-81" w:firstLine="720"/>
        <w:rPr>
          <w:sz w:val="24"/>
          <w:lang w:val="uk-UA"/>
        </w:rPr>
      </w:pPr>
      <w:r w:rsidRPr="00D6537F">
        <w:rPr>
          <w:sz w:val="24"/>
          <w:lang w:val="uk-UA"/>
        </w:rPr>
        <w:t xml:space="preserve">Матеріали робіт використано у Методичних рекомендаціях до лабораторних робіт, а також навчальному посібнику, які, по суті, є впровадженням у освітній процес вітчизняної вищої школи (кафедра </w:t>
      </w:r>
      <w:proofErr w:type="spellStart"/>
      <w:r w:rsidRPr="00D6537F">
        <w:rPr>
          <w:sz w:val="24"/>
          <w:lang w:val="uk-UA"/>
        </w:rPr>
        <w:t>біоінформатики</w:t>
      </w:r>
      <w:proofErr w:type="spellEnd"/>
      <w:r w:rsidRPr="00D6537F">
        <w:rPr>
          <w:sz w:val="24"/>
          <w:lang w:val="uk-UA"/>
        </w:rPr>
        <w:t xml:space="preserve"> факультету біотехнології і біотехніки Національного технічного університету України (“КПІ”)) </w:t>
      </w:r>
      <w:r w:rsidR="005454BF">
        <w:rPr>
          <w:sz w:val="24"/>
          <w:lang w:val="uk-UA"/>
        </w:rPr>
        <w:t>результатів наукових досліджень</w:t>
      </w:r>
      <w:r w:rsidRPr="00D6537F">
        <w:rPr>
          <w:sz w:val="24"/>
          <w:lang w:val="uk-UA"/>
        </w:rPr>
        <w:t>. Навчальний посібник пройшов незалежну експертизу та отримав гриф Міністерства освіти і науки, молоді та спорту України.</w:t>
      </w:r>
    </w:p>
    <w:p w:rsidR="00C14E43" w:rsidRDefault="00C14E43" w:rsidP="00237AFE">
      <w:pPr>
        <w:ind w:right="-2"/>
        <w:rPr>
          <w:sz w:val="24"/>
          <w:lang w:val="uk-UA"/>
        </w:rPr>
      </w:pPr>
      <w:r w:rsidRPr="00D6537F">
        <w:rPr>
          <w:b/>
          <w:sz w:val="24"/>
          <w:u w:val="single"/>
          <w:lang w:val="uk-UA"/>
        </w:rPr>
        <w:t xml:space="preserve">У </w:t>
      </w:r>
      <w:r w:rsidR="00237AFE" w:rsidRPr="00D6537F">
        <w:rPr>
          <w:b/>
          <w:sz w:val="24"/>
          <w:u w:val="single"/>
          <w:lang w:val="uk-UA"/>
        </w:rPr>
        <w:t>першому</w:t>
      </w:r>
      <w:r w:rsidRPr="00D6537F">
        <w:rPr>
          <w:b/>
          <w:sz w:val="24"/>
          <w:u w:val="single"/>
          <w:lang w:val="uk-UA"/>
        </w:rPr>
        <w:t xml:space="preserve"> розділі</w:t>
      </w:r>
      <w:r w:rsidRPr="00D6537F">
        <w:rPr>
          <w:sz w:val="24"/>
          <w:lang w:val="uk-UA"/>
        </w:rPr>
        <w:t xml:space="preserve"> </w:t>
      </w:r>
      <w:r w:rsidR="00237AFE" w:rsidRPr="00FD086F">
        <w:rPr>
          <w:b/>
          <w:sz w:val="24"/>
          <w:lang w:val="uk-UA"/>
        </w:rPr>
        <w:t>наведено</w:t>
      </w:r>
      <w:r w:rsidR="00237AFE" w:rsidRPr="00FD086F">
        <w:rPr>
          <w:b/>
          <w:sz w:val="24"/>
        </w:rPr>
        <w:t xml:space="preserve"> синтез </w:t>
      </w:r>
      <w:proofErr w:type="spellStart"/>
      <w:r w:rsidR="00237AFE" w:rsidRPr="00FD086F">
        <w:rPr>
          <w:b/>
          <w:sz w:val="24"/>
        </w:rPr>
        <w:t>магніточутливих</w:t>
      </w:r>
      <w:proofErr w:type="spellEnd"/>
      <w:r w:rsidR="00237AFE" w:rsidRPr="00FD086F">
        <w:rPr>
          <w:b/>
          <w:sz w:val="24"/>
        </w:rPr>
        <w:t xml:space="preserve"> </w:t>
      </w:r>
      <w:proofErr w:type="spellStart"/>
      <w:r w:rsidR="00237AFE" w:rsidRPr="00FD086F">
        <w:rPr>
          <w:b/>
          <w:sz w:val="24"/>
        </w:rPr>
        <w:t>поліфункціональних</w:t>
      </w:r>
      <w:proofErr w:type="spellEnd"/>
      <w:r w:rsidR="00237AFE" w:rsidRPr="00FD086F">
        <w:rPr>
          <w:b/>
          <w:sz w:val="24"/>
        </w:rPr>
        <w:t xml:space="preserve"> </w:t>
      </w:r>
      <w:proofErr w:type="spellStart"/>
      <w:r w:rsidR="00237AFE" w:rsidRPr="00FD086F">
        <w:rPr>
          <w:b/>
          <w:sz w:val="24"/>
        </w:rPr>
        <w:t>нанокомпозитів</w:t>
      </w:r>
      <w:proofErr w:type="spellEnd"/>
      <w:r w:rsidR="00237AFE" w:rsidRPr="00FD086F">
        <w:rPr>
          <w:b/>
          <w:sz w:val="24"/>
        </w:rPr>
        <w:t xml:space="preserve"> </w:t>
      </w:r>
      <w:proofErr w:type="spellStart"/>
      <w:r w:rsidR="00237AFE" w:rsidRPr="00FD086F">
        <w:rPr>
          <w:b/>
          <w:sz w:val="24"/>
        </w:rPr>
        <w:t>медико-біологічного</w:t>
      </w:r>
      <w:proofErr w:type="spellEnd"/>
      <w:r w:rsidR="00237AFE" w:rsidRPr="00FD086F">
        <w:rPr>
          <w:b/>
          <w:sz w:val="24"/>
        </w:rPr>
        <w:t xml:space="preserve"> </w:t>
      </w:r>
      <w:proofErr w:type="spellStart"/>
      <w:r w:rsidR="00237AFE" w:rsidRPr="00FD086F">
        <w:rPr>
          <w:b/>
          <w:sz w:val="24"/>
        </w:rPr>
        <w:t>призначення</w:t>
      </w:r>
      <w:proofErr w:type="spellEnd"/>
      <w:r w:rsidR="00237AFE" w:rsidRPr="00FD086F">
        <w:rPr>
          <w:b/>
          <w:sz w:val="24"/>
        </w:rPr>
        <w:t xml:space="preserve"> та </w:t>
      </w:r>
      <w:proofErr w:type="spellStart"/>
      <w:r w:rsidR="00237AFE" w:rsidRPr="00FD086F">
        <w:rPr>
          <w:b/>
          <w:sz w:val="24"/>
        </w:rPr>
        <w:t>дослідження</w:t>
      </w:r>
      <w:proofErr w:type="spellEnd"/>
      <w:r w:rsidR="00237AFE" w:rsidRPr="00FD086F">
        <w:rPr>
          <w:b/>
          <w:sz w:val="24"/>
        </w:rPr>
        <w:t xml:space="preserve"> </w:t>
      </w:r>
      <w:r w:rsidR="00237AFE" w:rsidRPr="00FD086F">
        <w:rPr>
          <w:b/>
          <w:sz w:val="24"/>
          <w:lang w:val="uk-UA"/>
        </w:rPr>
        <w:t>ї</w:t>
      </w:r>
      <w:proofErr w:type="spellStart"/>
      <w:r w:rsidR="00237AFE" w:rsidRPr="00FD086F">
        <w:rPr>
          <w:b/>
          <w:sz w:val="24"/>
        </w:rPr>
        <w:t>х</w:t>
      </w:r>
      <w:proofErr w:type="spellEnd"/>
      <w:r w:rsidR="00237AFE" w:rsidRPr="00FD086F">
        <w:rPr>
          <w:b/>
          <w:sz w:val="24"/>
        </w:rPr>
        <w:t xml:space="preserve"> </w:t>
      </w:r>
      <w:proofErr w:type="spellStart"/>
      <w:r w:rsidR="00237AFE" w:rsidRPr="00FD086F">
        <w:rPr>
          <w:b/>
          <w:sz w:val="24"/>
        </w:rPr>
        <w:t>властивостей</w:t>
      </w:r>
      <w:proofErr w:type="spellEnd"/>
      <w:r w:rsidR="00237AFE" w:rsidRPr="00D6537F">
        <w:rPr>
          <w:sz w:val="24"/>
          <w:lang w:val="uk-UA"/>
        </w:rPr>
        <w:t>. В</w:t>
      </w:r>
      <w:r w:rsidRPr="00D6537F">
        <w:rPr>
          <w:sz w:val="24"/>
          <w:lang w:val="uk-UA"/>
        </w:rPr>
        <w:t xml:space="preserve">становлено умови проведення хімічних процесів при побудові елементів архітектури та їх оптимізації; описано методики хімічного конструювання магніточутливих </w:t>
      </w:r>
      <w:proofErr w:type="spellStart"/>
      <w:r w:rsidRPr="00D6537F">
        <w:rPr>
          <w:sz w:val="24"/>
          <w:lang w:val="uk-UA"/>
        </w:rPr>
        <w:t>нанокомпозитів</w:t>
      </w:r>
      <w:proofErr w:type="spellEnd"/>
      <w:r w:rsidRPr="00D6537F">
        <w:rPr>
          <w:sz w:val="24"/>
          <w:lang w:val="uk-UA"/>
        </w:rPr>
        <w:t xml:space="preserve"> з ієрархічною архітектурою та </w:t>
      </w:r>
      <w:proofErr w:type="spellStart"/>
      <w:r w:rsidRPr="00D6537F">
        <w:rPr>
          <w:sz w:val="24"/>
          <w:lang w:val="uk-UA"/>
        </w:rPr>
        <w:t>поліфункціональними</w:t>
      </w:r>
      <w:proofErr w:type="spellEnd"/>
      <w:r w:rsidRPr="00D6537F">
        <w:rPr>
          <w:sz w:val="24"/>
          <w:lang w:val="uk-UA"/>
        </w:rPr>
        <w:t xml:space="preserve"> властивостями: синтез </w:t>
      </w:r>
      <w:proofErr w:type="spellStart"/>
      <w:r w:rsidRPr="00D6537F">
        <w:rPr>
          <w:sz w:val="24"/>
          <w:lang w:val="uk-UA"/>
        </w:rPr>
        <w:t>нанорозмірного</w:t>
      </w:r>
      <w:proofErr w:type="spellEnd"/>
      <w:r w:rsidRPr="00D6537F">
        <w:rPr>
          <w:sz w:val="24"/>
          <w:lang w:val="uk-UA"/>
        </w:rPr>
        <w:t xml:space="preserve"> магнетиту, модифікація його поверхні поліакриламідом, γ</w:t>
      </w:r>
      <w:r w:rsidRPr="00D6537F">
        <w:rPr>
          <w:sz w:val="24"/>
          <w:lang w:val="uk-UA"/>
        </w:rPr>
        <w:noBreakHyphen/>
        <w:t xml:space="preserve">АПТЕС, </w:t>
      </w:r>
      <w:proofErr w:type="spellStart"/>
      <w:r w:rsidRPr="00D6537F">
        <w:rPr>
          <w:sz w:val="24"/>
          <w:lang w:val="uk-UA"/>
        </w:rPr>
        <w:t>тетраетоксисиланом</w:t>
      </w:r>
      <w:proofErr w:type="spellEnd"/>
      <w:r w:rsidRPr="00D6537F">
        <w:rPr>
          <w:sz w:val="24"/>
          <w:lang w:val="uk-UA"/>
        </w:rPr>
        <w:t xml:space="preserve"> та </w:t>
      </w:r>
      <w:proofErr w:type="spellStart"/>
      <w:r w:rsidRPr="00D6537F">
        <w:rPr>
          <w:sz w:val="24"/>
          <w:lang w:val="uk-UA"/>
        </w:rPr>
        <w:t>тетрабутоксититаном</w:t>
      </w:r>
      <w:proofErr w:type="spellEnd"/>
      <w:r w:rsidRPr="00D6537F">
        <w:rPr>
          <w:sz w:val="24"/>
          <w:lang w:val="uk-UA"/>
        </w:rPr>
        <w:t>.</w:t>
      </w:r>
    </w:p>
    <w:p w:rsidR="00D6537F" w:rsidRPr="00D6537F" w:rsidRDefault="00D6537F" w:rsidP="00D6537F">
      <w:pPr>
        <w:rPr>
          <w:sz w:val="24"/>
          <w:lang w:val="uk-UA"/>
        </w:rPr>
      </w:pPr>
      <w:r w:rsidRPr="00FD086F">
        <w:rPr>
          <w:b/>
          <w:sz w:val="24"/>
          <w:lang w:val="uk-UA"/>
        </w:rPr>
        <w:lastRenderedPageBreak/>
        <w:t xml:space="preserve">Надано результати вивчення хімічних аспектів </w:t>
      </w:r>
      <w:proofErr w:type="spellStart"/>
      <w:r w:rsidRPr="00FD086F">
        <w:rPr>
          <w:b/>
          <w:sz w:val="24"/>
          <w:lang w:val="uk-UA"/>
        </w:rPr>
        <w:t>біофункціоналізації</w:t>
      </w:r>
      <w:proofErr w:type="spellEnd"/>
      <w:r w:rsidRPr="00FD086F">
        <w:rPr>
          <w:b/>
          <w:sz w:val="24"/>
          <w:lang w:val="uk-UA"/>
        </w:rPr>
        <w:t xml:space="preserve"> </w:t>
      </w:r>
      <w:proofErr w:type="spellStart"/>
      <w:r w:rsidRPr="00FD086F">
        <w:rPr>
          <w:b/>
          <w:sz w:val="24"/>
          <w:lang w:val="uk-UA"/>
        </w:rPr>
        <w:t>магнітокерованих</w:t>
      </w:r>
      <w:proofErr w:type="spellEnd"/>
      <w:r w:rsidRPr="00FD086F">
        <w:rPr>
          <w:b/>
          <w:sz w:val="24"/>
          <w:lang w:val="uk-UA"/>
        </w:rPr>
        <w:t xml:space="preserve"> </w:t>
      </w:r>
      <w:proofErr w:type="spellStart"/>
      <w:r w:rsidRPr="00FD086F">
        <w:rPr>
          <w:b/>
          <w:sz w:val="24"/>
          <w:lang w:val="uk-UA"/>
        </w:rPr>
        <w:t>нанокомпозитів</w:t>
      </w:r>
      <w:proofErr w:type="spellEnd"/>
      <w:r w:rsidRPr="00D6537F">
        <w:rPr>
          <w:sz w:val="24"/>
          <w:lang w:val="uk-UA"/>
        </w:rPr>
        <w:t xml:space="preserve">: описано базові принципи та запропоновано ефективні методики іммобілізації нормального імуноглобуліну людини на поверхнях </w:t>
      </w:r>
      <w:proofErr w:type="spellStart"/>
      <w:r w:rsidRPr="00D6537F">
        <w:rPr>
          <w:sz w:val="24"/>
          <w:lang w:val="uk-UA"/>
        </w:rPr>
        <w:t>нанокомпозитів</w:t>
      </w:r>
      <w:proofErr w:type="spellEnd"/>
      <w:r w:rsidRPr="00D6537F">
        <w:rPr>
          <w:sz w:val="24"/>
          <w:lang w:val="uk-UA"/>
        </w:rPr>
        <w:t xml:space="preserve"> методом фізичної адсорбції (Fe</w:t>
      </w:r>
      <w:r w:rsidRPr="00D6537F">
        <w:rPr>
          <w:sz w:val="24"/>
          <w:vertAlign w:val="subscript"/>
          <w:lang w:val="uk-UA"/>
        </w:rPr>
        <w:t>3</w:t>
      </w:r>
      <w:r w:rsidRPr="00D6537F">
        <w:rPr>
          <w:sz w:val="24"/>
          <w:lang w:val="uk-UA"/>
        </w:rPr>
        <w:t>O</w:t>
      </w:r>
      <w:r w:rsidRPr="00D6537F">
        <w:rPr>
          <w:sz w:val="24"/>
          <w:vertAlign w:val="subscript"/>
          <w:lang w:val="uk-UA"/>
        </w:rPr>
        <w:t>4</w:t>
      </w:r>
      <w:r w:rsidRPr="00D6537F">
        <w:rPr>
          <w:sz w:val="24"/>
          <w:lang w:val="uk-UA"/>
        </w:rPr>
        <w:t>/ГА, Fe</w:t>
      </w:r>
      <w:r w:rsidRPr="00D6537F">
        <w:rPr>
          <w:sz w:val="24"/>
          <w:vertAlign w:val="subscript"/>
          <w:lang w:val="uk-UA"/>
        </w:rPr>
        <w:t>3</w:t>
      </w:r>
      <w:r w:rsidRPr="00D6537F">
        <w:rPr>
          <w:sz w:val="24"/>
          <w:lang w:val="uk-UA"/>
        </w:rPr>
        <w:t>O</w:t>
      </w:r>
      <w:r w:rsidRPr="00D6537F">
        <w:rPr>
          <w:sz w:val="24"/>
          <w:vertAlign w:val="subscript"/>
          <w:lang w:val="uk-UA"/>
        </w:rPr>
        <w:t>4</w:t>
      </w:r>
      <w:r w:rsidRPr="00D6537F">
        <w:rPr>
          <w:sz w:val="24"/>
          <w:lang w:val="uk-UA"/>
        </w:rPr>
        <w:t>/</w:t>
      </w:r>
      <w:proofErr w:type="spellStart"/>
      <w:r w:rsidRPr="00D6537F">
        <w:rPr>
          <w:sz w:val="24"/>
          <w:lang w:val="uk-UA"/>
        </w:rPr>
        <w:t>ГА+Ag</w:t>
      </w:r>
      <w:proofErr w:type="spellEnd"/>
      <w:r w:rsidRPr="00D6537F">
        <w:rPr>
          <w:sz w:val="24"/>
          <w:lang w:val="uk-UA"/>
        </w:rPr>
        <w:t>); ковалентної іммобілізації (Fe</w:t>
      </w:r>
      <w:r w:rsidRPr="00D6537F">
        <w:rPr>
          <w:sz w:val="24"/>
          <w:vertAlign w:val="subscript"/>
          <w:lang w:val="uk-UA"/>
        </w:rPr>
        <w:t>3</w:t>
      </w:r>
      <w:r w:rsidRPr="00D6537F">
        <w:rPr>
          <w:sz w:val="24"/>
          <w:lang w:val="uk-UA"/>
        </w:rPr>
        <w:t>O</w:t>
      </w:r>
      <w:r w:rsidRPr="00D6537F">
        <w:rPr>
          <w:sz w:val="24"/>
          <w:vertAlign w:val="subscript"/>
          <w:lang w:val="uk-UA"/>
        </w:rPr>
        <w:t>4</w:t>
      </w:r>
      <w:r w:rsidRPr="00D6537F">
        <w:rPr>
          <w:sz w:val="24"/>
          <w:lang w:val="uk-UA"/>
        </w:rPr>
        <w:t>/ПАА, Fe</w:t>
      </w:r>
      <w:r w:rsidRPr="00D6537F">
        <w:rPr>
          <w:sz w:val="24"/>
          <w:vertAlign w:val="subscript"/>
          <w:lang w:val="uk-UA"/>
        </w:rPr>
        <w:t>3</w:t>
      </w:r>
      <w:r w:rsidRPr="00D6537F">
        <w:rPr>
          <w:sz w:val="24"/>
          <w:lang w:val="uk-UA"/>
        </w:rPr>
        <w:t>O</w:t>
      </w:r>
      <w:r w:rsidRPr="00D6537F">
        <w:rPr>
          <w:sz w:val="24"/>
          <w:vertAlign w:val="subscript"/>
          <w:lang w:val="uk-UA"/>
        </w:rPr>
        <w:t>4</w:t>
      </w:r>
      <w:r w:rsidRPr="00D6537F">
        <w:rPr>
          <w:sz w:val="24"/>
          <w:lang w:val="uk-UA"/>
        </w:rPr>
        <w:t xml:space="preserve">/γ-АПС), а також іммобілізації за допомогою </w:t>
      </w:r>
      <w:proofErr w:type="spellStart"/>
      <w:r w:rsidRPr="00D6537F">
        <w:rPr>
          <w:sz w:val="24"/>
          <w:lang w:val="uk-UA"/>
        </w:rPr>
        <w:t>спейсерної</w:t>
      </w:r>
      <w:proofErr w:type="spellEnd"/>
      <w:r w:rsidRPr="00D6537F">
        <w:rPr>
          <w:sz w:val="24"/>
          <w:lang w:val="uk-UA"/>
        </w:rPr>
        <w:t xml:space="preserve"> молекули </w:t>
      </w:r>
      <w:proofErr w:type="spellStart"/>
      <w:r w:rsidRPr="00D6537F">
        <w:rPr>
          <w:sz w:val="24"/>
          <w:lang w:val="en-US"/>
        </w:rPr>
        <w:t>sulfo</w:t>
      </w:r>
      <w:proofErr w:type="spellEnd"/>
      <w:r w:rsidRPr="00D6537F">
        <w:rPr>
          <w:sz w:val="24"/>
          <w:lang w:val="uk-UA"/>
        </w:rPr>
        <w:t>-</w:t>
      </w:r>
      <w:r w:rsidRPr="00D6537F">
        <w:rPr>
          <w:sz w:val="24"/>
          <w:lang w:val="en-US"/>
        </w:rPr>
        <w:t>SMCC</w:t>
      </w:r>
      <w:r w:rsidRPr="00D6537F">
        <w:rPr>
          <w:sz w:val="24"/>
          <w:lang w:val="uk-UA"/>
        </w:rPr>
        <w:t xml:space="preserve"> (Fe</w:t>
      </w:r>
      <w:r w:rsidRPr="00D6537F">
        <w:rPr>
          <w:sz w:val="24"/>
          <w:vertAlign w:val="subscript"/>
          <w:lang w:val="uk-UA"/>
        </w:rPr>
        <w:t>3</w:t>
      </w:r>
      <w:r w:rsidRPr="00D6537F">
        <w:rPr>
          <w:sz w:val="24"/>
          <w:lang w:val="uk-UA"/>
        </w:rPr>
        <w:t>O</w:t>
      </w:r>
      <w:r w:rsidRPr="00D6537F">
        <w:rPr>
          <w:sz w:val="24"/>
          <w:vertAlign w:val="subscript"/>
          <w:lang w:val="uk-UA"/>
        </w:rPr>
        <w:t>4</w:t>
      </w:r>
      <w:r w:rsidRPr="00D6537F">
        <w:rPr>
          <w:sz w:val="24"/>
          <w:lang w:val="uk-UA"/>
        </w:rPr>
        <w:t>/ДМСК).</w:t>
      </w:r>
    </w:p>
    <w:p w:rsidR="00C14E43" w:rsidRPr="00D6537F" w:rsidRDefault="00C14E43" w:rsidP="00237AFE">
      <w:pPr>
        <w:rPr>
          <w:sz w:val="24"/>
          <w:lang w:val="uk-UA"/>
        </w:rPr>
      </w:pPr>
      <w:r w:rsidRPr="00D6537F">
        <w:rPr>
          <w:sz w:val="24"/>
          <w:lang w:val="uk-UA"/>
        </w:rPr>
        <w:t>Високодисперсний магнетит одержували методом хімічної конденсації за реакцією:</w:t>
      </w:r>
    </w:p>
    <w:p w:rsidR="00C14E43" w:rsidRPr="00D6537F" w:rsidRDefault="00C14E43" w:rsidP="00237AFE">
      <w:pPr>
        <w:rPr>
          <w:sz w:val="24"/>
          <w:lang w:val="uk-UA"/>
        </w:rPr>
      </w:pPr>
      <w:r w:rsidRPr="00D6537F">
        <w:rPr>
          <w:sz w:val="24"/>
          <w:lang w:val="uk-UA"/>
        </w:rPr>
        <w:t>FeSO</w:t>
      </w:r>
      <w:r w:rsidRPr="00D6537F">
        <w:rPr>
          <w:sz w:val="24"/>
          <w:vertAlign w:val="subscript"/>
          <w:lang w:val="uk-UA"/>
        </w:rPr>
        <w:t>4</w:t>
      </w:r>
      <w:r w:rsidRPr="00D6537F">
        <w:rPr>
          <w:sz w:val="24"/>
          <w:lang w:val="uk-UA"/>
        </w:rPr>
        <w:t>·7H</w:t>
      </w:r>
      <w:r w:rsidRPr="00D6537F">
        <w:rPr>
          <w:sz w:val="24"/>
          <w:vertAlign w:val="subscript"/>
          <w:lang w:val="uk-UA"/>
        </w:rPr>
        <w:t>2</w:t>
      </w:r>
      <w:r w:rsidRPr="00D6537F">
        <w:rPr>
          <w:sz w:val="24"/>
          <w:lang w:val="uk-UA"/>
        </w:rPr>
        <w:t>O+2FeCl</w:t>
      </w:r>
      <w:r w:rsidRPr="00D6537F">
        <w:rPr>
          <w:sz w:val="24"/>
          <w:vertAlign w:val="subscript"/>
          <w:lang w:val="uk-UA"/>
        </w:rPr>
        <w:t>3</w:t>
      </w:r>
      <w:r w:rsidRPr="00D6537F">
        <w:rPr>
          <w:sz w:val="24"/>
          <w:lang w:val="uk-UA"/>
        </w:rPr>
        <w:t>·6H</w:t>
      </w:r>
      <w:r w:rsidRPr="00D6537F">
        <w:rPr>
          <w:sz w:val="24"/>
          <w:vertAlign w:val="subscript"/>
          <w:lang w:val="uk-UA"/>
        </w:rPr>
        <w:t>2</w:t>
      </w:r>
      <w:r w:rsidRPr="00D6537F">
        <w:rPr>
          <w:sz w:val="24"/>
          <w:lang w:val="uk-UA"/>
        </w:rPr>
        <w:t>O+8NH</w:t>
      </w:r>
      <w:r w:rsidRPr="00D6537F">
        <w:rPr>
          <w:sz w:val="24"/>
          <w:vertAlign w:val="subscript"/>
          <w:lang w:val="uk-UA"/>
        </w:rPr>
        <w:t>4</w:t>
      </w:r>
      <w:r w:rsidRPr="00D6537F">
        <w:rPr>
          <w:sz w:val="24"/>
          <w:lang w:val="uk-UA"/>
        </w:rPr>
        <w:t>OH=Fe</w:t>
      </w:r>
      <w:r w:rsidRPr="00D6537F">
        <w:rPr>
          <w:sz w:val="24"/>
          <w:vertAlign w:val="subscript"/>
          <w:lang w:val="uk-UA"/>
        </w:rPr>
        <w:t>3</w:t>
      </w:r>
      <w:r w:rsidRPr="00D6537F">
        <w:rPr>
          <w:sz w:val="24"/>
          <w:lang w:val="uk-UA"/>
        </w:rPr>
        <w:t>O</w:t>
      </w:r>
      <w:r w:rsidRPr="00D6537F">
        <w:rPr>
          <w:sz w:val="24"/>
          <w:vertAlign w:val="subscript"/>
          <w:lang w:val="uk-UA"/>
        </w:rPr>
        <w:t>4</w:t>
      </w:r>
      <w:r w:rsidRPr="00D6537F">
        <w:rPr>
          <w:sz w:val="24"/>
          <w:lang w:val="uk-UA"/>
        </w:rPr>
        <w:t>+6NH</w:t>
      </w:r>
      <w:r w:rsidRPr="00D6537F">
        <w:rPr>
          <w:sz w:val="24"/>
          <w:vertAlign w:val="subscript"/>
          <w:lang w:val="uk-UA"/>
        </w:rPr>
        <w:t>4</w:t>
      </w:r>
      <w:r w:rsidRPr="00D6537F">
        <w:rPr>
          <w:sz w:val="24"/>
          <w:lang w:val="uk-UA"/>
        </w:rPr>
        <w:t>Cl+(NH</w:t>
      </w:r>
      <w:r w:rsidRPr="00D6537F">
        <w:rPr>
          <w:sz w:val="24"/>
          <w:vertAlign w:val="subscript"/>
          <w:lang w:val="uk-UA"/>
        </w:rPr>
        <w:t>4</w:t>
      </w:r>
      <w:r w:rsidRPr="00D6537F">
        <w:rPr>
          <w:sz w:val="24"/>
          <w:lang w:val="uk-UA"/>
        </w:rPr>
        <w:t>)</w:t>
      </w:r>
      <w:r w:rsidRPr="00D6537F">
        <w:rPr>
          <w:sz w:val="24"/>
          <w:vertAlign w:val="subscript"/>
          <w:lang w:val="uk-UA"/>
        </w:rPr>
        <w:t>2</w:t>
      </w:r>
      <w:r w:rsidRPr="00D6537F">
        <w:rPr>
          <w:sz w:val="24"/>
          <w:lang w:val="uk-UA"/>
        </w:rPr>
        <w:t>SO</w:t>
      </w:r>
      <w:r w:rsidRPr="00D6537F">
        <w:rPr>
          <w:sz w:val="24"/>
          <w:vertAlign w:val="subscript"/>
          <w:lang w:val="uk-UA"/>
        </w:rPr>
        <w:t>4</w:t>
      </w:r>
      <w:r w:rsidRPr="00D6537F">
        <w:rPr>
          <w:sz w:val="24"/>
          <w:lang w:val="uk-UA"/>
        </w:rPr>
        <w:t>+23H</w:t>
      </w:r>
      <w:r w:rsidRPr="00D6537F">
        <w:rPr>
          <w:sz w:val="24"/>
          <w:vertAlign w:val="subscript"/>
          <w:lang w:val="uk-UA"/>
        </w:rPr>
        <w:t>2</w:t>
      </w:r>
      <w:r w:rsidR="0069304F">
        <w:rPr>
          <w:sz w:val="24"/>
          <w:lang w:val="uk-UA"/>
        </w:rPr>
        <w:t>O</w:t>
      </w:r>
      <w:r w:rsidRPr="00D6537F">
        <w:rPr>
          <w:sz w:val="24"/>
          <w:lang w:val="uk-UA"/>
        </w:rPr>
        <w:t>.</w:t>
      </w:r>
      <w:r w:rsidRPr="00D6537F">
        <w:rPr>
          <w:sz w:val="24"/>
          <w:lang w:val="uk-UA"/>
        </w:rPr>
        <w:tab/>
        <w:t xml:space="preserve"> (1)</w:t>
      </w:r>
    </w:p>
    <w:p w:rsidR="00C14E43" w:rsidRPr="00D6537F" w:rsidRDefault="00C14E43" w:rsidP="00237AFE">
      <w:pPr>
        <w:ind w:firstLine="708"/>
        <w:rPr>
          <w:sz w:val="24"/>
          <w:lang w:val="uk-UA"/>
        </w:rPr>
      </w:pPr>
      <w:r w:rsidRPr="00FD086F">
        <w:rPr>
          <w:b/>
          <w:sz w:val="24"/>
          <w:lang w:val="uk-UA"/>
        </w:rPr>
        <w:t xml:space="preserve">Формування </w:t>
      </w:r>
      <w:proofErr w:type="spellStart"/>
      <w:r w:rsidRPr="00FD086F">
        <w:rPr>
          <w:b/>
          <w:sz w:val="24"/>
          <w:lang w:val="uk-UA"/>
        </w:rPr>
        <w:t>полiакриламiдного</w:t>
      </w:r>
      <w:proofErr w:type="spellEnd"/>
      <w:r w:rsidRPr="00FD086F">
        <w:rPr>
          <w:b/>
          <w:sz w:val="24"/>
          <w:lang w:val="uk-UA"/>
        </w:rPr>
        <w:t xml:space="preserve"> (ПАА</w:t>
      </w:r>
      <w:r w:rsidRPr="00D6537F">
        <w:rPr>
          <w:sz w:val="24"/>
          <w:lang w:val="uk-UA"/>
        </w:rPr>
        <w:t>) покриття на поверхні магнетиту здійснювали реакцією полімеризації акриламіду і N,</w:t>
      </w:r>
      <w:proofErr w:type="spellStart"/>
      <w:r w:rsidRPr="00D6537F">
        <w:rPr>
          <w:sz w:val="24"/>
          <w:lang w:val="uk-UA"/>
        </w:rPr>
        <w:t>N'-метилен-біс-акриламiдy</w:t>
      </w:r>
      <w:proofErr w:type="spellEnd"/>
      <w:r w:rsidRPr="00D6537F">
        <w:rPr>
          <w:sz w:val="24"/>
          <w:lang w:val="uk-UA"/>
        </w:rPr>
        <w:t xml:space="preserve"> в плазмі </w:t>
      </w:r>
      <w:proofErr w:type="spellStart"/>
      <w:r w:rsidRPr="00D6537F">
        <w:rPr>
          <w:sz w:val="24"/>
          <w:lang w:val="uk-UA"/>
        </w:rPr>
        <w:t>ВЧ-розрядy</w:t>
      </w:r>
      <w:proofErr w:type="spellEnd"/>
      <w:r w:rsidRPr="00D6537F">
        <w:rPr>
          <w:sz w:val="24"/>
          <w:lang w:val="uk-UA"/>
        </w:rPr>
        <w:t xml:space="preserve">. Ступінь полімеризації акриламіду визначали титруванням подвійних зв’язків методом </w:t>
      </w:r>
      <w:proofErr w:type="spellStart"/>
      <w:r w:rsidRPr="00D6537F">
        <w:rPr>
          <w:sz w:val="24"/>
          <w:lang w:val="uk-UA"/>
        </w:rPr>
        <w:t>Кауфмана</w:t>
      </w:r>
      <w:proofErr w:type="spellEnd"/>
      <w:r w:rsidRPr="00D6537F">
        <w:rPr>
          <w:sz w:val="24"/>
          <w:lang w:val="uk-UA"/>
        </w:rPr>
        <w:t>.</w:t>
      </w:r>
    </w:p>
    <w:p w:rsidR="00C14E43" w:rsidRPr="00D6537F" w:rsidRDefault="00C14E43" w:rsidP="00237AFE">
      <w:pPr>
        <w:pStyle w:val="a9"/>
        <w:spacing w:after="0"/>
        <w:ind w:left="0" w:firstLine="709"/>
        <w:jc w:val="both"/>
        <w:rPr>
          <w:lang w:val="uk-UA"/>
        </w:rPr>
      </w:pPr>
      <w:r w:rsidRPr="00D6537F">
        <w:rPr>
          <w:lang w:val="uk-UA"/>
        </w:rPr>
        <w:t xml:space="preserve">Модифікацію поверхні </w:t>
      </w:r>
      <w:proofErr w:type="spellStart"/>
      <w:r w:rsidRPr="00D6537F">
        <w:rPr>
          <w:lang w:val="uk-UA"/>
        </w:rPr>
        <w:t>наночастинок</w:t>
      </w:r>
      <w:proofErr w:type="spellEnd"/>
      <w:r w:rsidRPr="00D6537F">
        <w:rPr>
          <w:lang w:val="uk-UA"/>
        </w:rPr>
        <w:t xml:space="preserve"> магнетиту γ-АПТЕС проводили рідинно-фазовим способом у толуолі. У результаті поверхня магнетиту набуває основного характеру за рахунок щеплення </w:t>
      </w:r>
      <w:proofErr w:type="spellStart"/>
      <w:r w:rsidRPr="00D6537F">
        <w:rPr>
          <w:lang w:val="uk-UA"/>
        </w:rPr>
        <w:t>γ-амінопропільних</w:t>
      </w:r>
      <w:proofErr w:type="spellEnd"/>
      <w:r w:rsidRPr="00D6537F">
        <w:rPr>
          <w:lang w:val="uk-UA"/>
        </w:rPr>
        <w:t xml:space="preserve"> груп:</w:t>
      </w:r>
    </w:p>
    <w:p w:rsidR="00C14E43" w:rsidRPr="00D6537F" w:rsidRDefault="00C14E43" w:rsidP="00237AFE">
      <w:pPr>
        <w:pStyle w:val="a9"/>
        <w:spacing w:after="0"/>
        <w:ind w:left="180"/>
        <w:jc w:val="both"/>
        <w:rPr>
          <w:lang w:val="uk-UA"/>
        </w:rPr>
      </w:pPr>
      <w:r w:rsidRPr="00D6537F">
        <w:rPr>
          <w:noProof/>
        </w:rPr>
        <w:drawing>
          <wp:inline distT="0" distB="0" distL="0" distR="0">
            <wp:extent cx="5921406" cy="388594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271" cy="39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472" w:rsidRPr="00D6537F" w:rsidRDefault="00D21472" w:rsidP="00237AFE">
      <w:pPr>
        <w:rPr>
          <w:sz w:val="24"/>
          <w:lang w:val="uk-UA"/>
        </w:rPr>
      </w:pPr>
      <w:r w:rsidRPr="00D6537F">
        <w:rPr>
          <w:sz w:val="24"/>
          <w:lang w:val="uk-UA"/>
        </w:rPr>
        <w:t>Із застосуванням експериментальних даних і методів квантової хімії вперше оцінено енергію взаємодії молекули γ</w:t>
      </w:r>
      <w:r w:rsidRPr="00D6537F">
        <w:rPr>
          <w:sz w:val="24"/>
          <w:lang w:val="uk-UA"/>
        </w:rPr>
        <w:noBreakHyphen/>
        <w:t xml:space="preserve">АПТЕС з поверхневою гідроксильною групою магнетиту при утворенні </w:t>
      </w:r>
      <w:proofErr w:type="spellStart"/>
      <w:r w:rsidRPr="00D6537F">
        <w:rPr>
          <w:sz w:val="24"/>
          <w:lang w:val="uk-UA"/>
        </w:rPr>
        <w:t>моношару</w:t>
      </w:r>
      <w:proofErr w:type="spellEnd"/>
      <w:r w:rsidRPr="00D6537F">
        <w:rPr>
          <w:sz w:val="24"/>
          <w:lang w:val="uk-UA"/>
        </w:rPr>
        <w:t xml:space="preserve"> </w:t>
      </w:r>
      <w:proofErr w:type="spellStart"/>
      <w:r w:rsidRPr="00D6537F">
        <w:rPr>
          <w:sz w:val="24"/>
          <w:lang w:val="uk-UA"/>
        </w:rPr>
        <w:t>γ</w:t>
      </w:r>
      <w:r w:rsidRPr="00D6537F">
        <w:rPr>
          <w:sz w:val="24"/>
          <w:lang w:val="uk-UA"/>
        </w:rPr>
        <w:noBreakHyphen/>
        <w:t>амінопропілсилоксану</w:t>
      </w:r>
      <w:proofErr w:type="spellEnd"/>
      <w:r w:rsidRPr="00D6537F">
        <w:rPr>
          <w:sz w:val="24"/>
          <w:lang w:val="uk-UA"/>
        </w:rPr>
        <w:t xml:space="preserve"> (γ</w:t>
      </w:r>
      <w:r w:rsidRPr="00D6537F">
        <w:rPr>
          <w:sz w:val="24"/>
          <w:lang w:val="uk-UA"/>
        </w:rPr>
        <w:noBreakHyphen/>
        <w:t>АПС) на поверхні магнетиту</w:t>
      </w:r>
      <w:r w:rsidR="0069304F">
        <w:rPr>
          <w:sz w:val="24"/>
          <w:lang w:val="uk-UA"/>
        </w:rPr>
        <w:t xml:space="preserve"> (рис. 1)</w:t>
      </w:r>
      <w:r w:rsidRPr="00D6537F">
        <w:rPr>
          <w:sz w:val="24"/>
          <w:lang w:val="uk-UA"/>
        </w:rPr>
        <w:t>. Відстань між найближчими (=</w:t>
      </w:r>
      <w:proofErr w:type="spellStart"/>
      <w:r w:rsidRPr="00D6537F">
        <w:rPr>
          <w:sz w:val="24"/>
          <w:lang w:val="uk-UA"/>
        </w:rPr>
        <w:t>Fe</w:t>
      </w:r>
      <w:r w:rsidRPr="00D6537F">
        <w:rPr>
          <w:sz w:val="24"/>
          <w:lang w:val="uk-UA"/>
        </w:rPr>
        <w:noBreakHyphen/>
        <w:t>OH</w:t>
      </w:r>
      <w:proofErr w:type="spellEnd"/>
      <w:r w:rsidRPr="00D6537F">
        <w:rPr>
          <w:sz w:val="24"/>
          <w:lang w:val="uk-UA"/>
        </w:rPr>
        <w:t>) групами становить 0,594 </w:t>
      </w:r>
      <w:proofErr w:type="spellStart"/>
      <w:r w:rsidRPr="00D6537F">
        <w:rPr>
          <w:sz w:val="24"/>
          <w:lang w:val="uk-UA"/>
        </w:rPr>
        <w:t>нм</w:t>
      </w:r>
      <w:proofErr w:type="spellEnd"/>
      <w:r w:rsidRPr="00D6537F">
        <w:rPr>
          <w:sz w:val="24"/>
          <w:lang w:val="uk-UA"/>
        </w:rPr>
        <w:t>. Одна (=</w:t>
      </w:r>
      <w:proofErr w:type="spellStart"/>
      <w:r w:rsidRPr="00D6537F">
        <w:rPr>
          <w:sz w:val="24"/>
          <w:lang w:val="uk-UA"/>
        </w:rPr>
        <w:t>Fe</w:t>
      </w:r>
      <w:r w:rsidRPr="00D6537F">
        <w:rPr>
          <w:sz w:val="24"/>
          <w:lang w:val="uk-UA"/>
        </w:rPr>
        <w:noBreakHyphen/>
        <w:t>OH</w:t>
      </w:r>
      <w:proofErr w:type="spellEnd"/>
      <w:r w:rsidRPr="00D6537F">
        <w:rPr>
          <w:sz w:val="24"/>
          <w:lang w:val="uk-UA"/>
        </w:rPr>
        <w:t>) група займає площу 0,352 нм</w:t>
      </w:r>
      <w:r w:rsidRPr="00D6537F">
        <w:rPr>
          <w:sz w:val="24"/>
          <w:vertAlign w:val="superscript"/>
          <w:lang w:val="uk-UA"/>
        </w:rPr>
        <w:t>2</w:t>
      </w:r>
      <w:r w:rsidRPr="00D6537F">
        <w:rPr>
          <w:sz w:val="24"/>
          <w:lang w:val="uk-UA"/>
        </w:rPr>
        <w:t>, концентрація (=</w:t>
      </w:r>
      <w:proofErr w:type="spellStart"/>
      <w:r w:rsidRPr="00D6537F">
        <w:rPr>
          <w:sz w:val="24"/>
          <w:lang w:val="uk-UA"/>
        </w:rPr>
        <w:t>Fe</w:t>
      </w:r>
      <w:r w:rsidRPr="00D6537F">
        <w:rPr>
          <w:sz w:val="24"/>
          <w:lang w:val="uk-UA"/>
        </w:rPr>
        <w:noBreakHyphen/>
        <w:t>OH</w:t>
      </w:r>
      <w:proofErr w:type="spellEnd"/>
      <w:r w:rsidRPr="00D6537F">
        <w:rPr>
          <w:sz w:val="24"/>
          <w:lang w:val="uk-UA"/>
        </w:rPr>
        <w:t>) груп становить 28,4 </w:t>
      </w:r>
      <w:proofErr w:type="spellStart"/>
      <w:r w:rsidRPr="00D6537F">
        <w:rPr>
          <w:sz w:val="24"/>
          <w:lang w:val="uk-UA"/>
        </w:rPr>
        <w:t>мкмоль</w:t>
      </w:r>
      <w:proofErr w:type="spellEnd"/>
      <w:r w:rsidRPr="00D6537F">
        <w:rPr>
          <w:sz w:val="24"/>
          <w:lang w:val="uk-UA"/>
        </w:rPr>
        <w:t>/м</w:t>
      </w:r>
      <w:r w:rsidRPr="00D6537F">
        <w:rPr>
          <w:sz w:val="24"/>
          <w:vertAlign w:val="superscript"/>
          <w:lang w:val="uk-UA"/>
        </w:rPr>
        <w:t>2</w:t>
      </w:r>
      <w:r w:rsidRPr="00D6537F">
        <w:rPr>
          <w:sz w:val="24"/>
          <w:lang w:val="uk-UA"/>
        </w:rPr>
        <w:t xml:space="preserve">. </w:t>
      </w:r>
    </w:p>
    <w:p w:rsidR="00D21472" w:rsidRPr="00D6537F" w:rsidRDefault="00270C9D" w:rsidP="00237AFE">
      <w:pPr>
        <w:ind w:left="360" w:right="-1"/>
        <w:rPr>
          <w:sz w:val="24"/>
          <w:lang w:val="uk-UA"/>
        </w:rPr>
      </w:pPr>
      <w:r w:rsidRPr="00270C9D">
        <w:rPr>
          <w:noProof/>
          <w:sz w:val="24"/>
          <w:lang w:val="uk-UA" w:eastAsia="uk-UA"/>
        </w:rPr>
        <w:pict>
          <v:rect id="Прямоугольник 13" o:spid="_x0000_s1026" style="position:absolute;left:0;text-align:left;margin-left:324pt;margin-top:42pt;width:63pt;height:6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" filled="f" strokeweight="1.5pt">
            <v:stroke dashstyle="dash"/>
            <w10:anchorlock/>
          </v:rect>
        </w:pict>
      </w:r>
      <w:r w:rsidR="00D21472" w:rsidRPr="00D6537F">
        <w:rPr>
          <w:noProof/>
          <w:sz w:val="24"/>
        </w:rPr>
        <w:drawing>
          <wp:inline distT="0" distB="0" distL="0" distR="0">
            <wp:extent cx="2514600" cy="1706880"/>
            <wp:effectExtent l="0" t="0" r="0" b="7620"/>
            <wp:docPr id="9" name="Рисунок 9" descr="compl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omple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1472" w:rsidRPr="00D6537F">
        <w:rPr>
          <w:sz w:val="24"/>
          <w:lang w:val="uk-UA"/>
        </w:rPr>
        <w:t xml:space="preserve">             </w:t>
      </w:r>
      <w:r w:rsidR="00D21472" w:rsidRPr="00D6537F">
        <w:rPr>
          <w:noProof/>
          <w:sz w:val="24"/>
        </w:rPr>
        <w:drawing>
          <wp:inline distT="0" distB="0" distL="0" distR="0">
            <wp:extent cx="2590800" cy="1805940"/>
            <wp:effectExtent l="0" t="0" r="0" b="3810"/>
            <wp:docPr id="8" name="Рисунок 8" descr="complex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omplex u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472" w:rsidRPr="00D6537F" w:rsidRDefault="00D21472" w:rsidP="00237AFE">
      <w:pPr>
        <w:jc w:val="center"/>
        <w:rPr>
          <w:sz w:val="24"/>
          <w:lang w:val="uk-UA"/>
        </w:rPr>
      </w:pPr>
      <w:r w:rsidRPr="00D6537F">
        <w:rPr>
          <w:sz w:val="24"/>
          <w:lang w:val="uk-UA"/>
        </w:rPr>
        <w:t>а</w:t>
      </w:r>
      <w:r w:rsidRPr="00D6537F">
        <w:rPr>
          <w:sz w:val="24"/>
          <w:lang w:val="uk-UA"/>
        </w:rPr>
        <w:tab/>
      </w:r>
      <w:r w:rsidRPr="00D6537F">
        <w:rPr>
          <w:sz w:val="24"/>
          <w:lang w:val="uk-UA"/>
        </w:rPr>
        <w:tab/>
      </w:r>
      <w:r w:rsidRPr="00D6537F">
        <w:rPr>
          <w:sz w:val="24"/>
          <w:lang w:val="uk-UA"/>
        </w:rPr>
        <w:tab/>
      </w:r>
      <w:r w:rsidRPr="00D6537F">
        <w:rPr>
          <w:sz w:val="24"/>
          <w:lang w:val="uk-UA"/>
        </w:rPr>
        <w:tab/>
      </w:r>
      <w:r w:rsidRPr="00D6537F">
        <w:rPr>
          <w:sz w:val="24"/>
          <w:lang w:val="uk-UA"/>
        </w:rPr>
        <w:tab/>
      </w:r>
      <w:r w:rsidRPr="00D6537F">
        <w:rPr>
          <w:sz w:val="24"/>
          <w:lang w:val="uk-UA"/>
        </w:rPr>
        <w:tab/>
        <w:t>б</w:t>
      </w:r>
    </w:p>
    <w:p w:rsidR="00D21472" w:rsidRPr="00D6537F" w:rsidRDefault="00D21472" w:rsidP="00237AFE">
      <w:pPr>
        <w:jc w:val="center"/>
        <w:rPr>
          <w:sz w:val="24"/>
          <w:lang w:val="uk-UA"/>
        </w:rPr>
      </w:pPr>
      <w:r w:rsidRPr="00D6537F">
        <w:rPr>
          <w:noProof/>
          <w:sz w:val="24"/>
        </w:rPr>
        <w:drawing>
          <wp:inline distT="0" distB="0" distL="0" distR="0">
            <wp:extent cx="236220" cy="236220"/>
            <wp:effectExtent l="0" t="0" r="0" b="0"/>
            <wp:docPr id="7" name="Рисунок 7" descr="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37F">
        <w:rPr>
          <w:sz w:val="24"/>
          <w:lang w:val="uk-UA"/>
        </w:rPr>
        <w:t xml:space="preserve"> </w:t>
      </w:r>
      <w:proofErr w:type="spellStart"/>
      <w:r w:rsidRPr="00D6537F">
        <w:rPr>
          <w:sz w:val="24"/>
          <w:lang w:val="uk-UA"/>
        </w:rPr>
        <w:t>Fe</w:t>
      </w:r>
      <w:proofErr w:type="spellEnd"/>
      <w:r w:rsidRPr="00D6537F">
        <w:rPr>
          <w:sz w:val="24"/>
          <w:lang w:val="uk-UA"/>
        </w:rPr>
        <w:t xml:space="preserve"> (ІІІ), </w:t>
      </w:r>
      <w:r w:rsidRPr="00D6537F">
        <w:rPr>
          <w:noProof/>
          <w:sz w:val="24"/>
        </w:rPr>
        <w:drawing>
          <wp:inline distT="0" distB="0" distL="0" distR="0">
            <wp:extent cx="236220" cy="236220"/>
            <wp:effectExtent l="0" t="0" r="0" b="0"/>
            <wp:docPr id="6" name="Рисунок 6" descr="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37F">
        <w:rPr>
          <w:sz w:val="24"/>
          <w:lang w:val="uk-UA"/>
        </w:rPr>
        <w:t xml:space="preserve"> </w:t>
      </w:r>
      <w:proofErr w:type="spellStart"/>
      <w:r w:rsidRPr="00D6537F">
        <w:rPr>
          <w:sz w:val="24"/>
          <w:lang w:val="uk-UA"/>
        </w:rPr>
        <w:t>Fe</w:t>
      </w:r>
      <w:proofErr w:type="spellEnd"/>
      <w:r w:rsidRPr="00D6537F">
        <w:rPr>
          <w:sz w:val="24"/>
          <w:lang w:val="uk-UA"/>
        </w:rPr>
        <w:t xml:space="preserve"> (ІІ), </w:t>
      </w:r>
      <w:r w:rsidRPr="00D6537F">
        <w:rPr>
          <w:noProof/>
          <w:sz w:val="24"/>
        </w:rPr>
        <w:drawing>
          <wp:inline distT="0" distB="0" distL="0" distR="0">
            <wp:extent cx="236220" cy="236220"/>
            <wp:effectExtent l="0" t="0" r="0" b="0"/>
            <wp:docPr id="5" name="Рисунок 5" descr="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37F">
        <w:rPr>
          <w:sz w:val="24"/>
          <w:lang w:val="uk-UA"/>
        </w:rPr>
        <w:t xml:space="preserve"> О</w:t>
      </w:r>
      <w:r w:rsidRPr="00D6537F">
        <w:rPr>
          <w:sz w:val="24"/>
          <w:vertAlign w:val="subscript"/>
          <w:lang w:val="uk-UA"/>
        </w:rPr>
        <w:t>2</w:t>
      </w:r>
      <w:r w:rsidRPr="00D6537F">
        <w:rPr>
          <w:sz w:val="24"/>
          <w:lang w:val="uk-UA"/>
        </w:rPr>
        <w:t xml:space="preserve">, </w:t>
      </w:r>
      <w:r w:rsidRPr="00D6537F">
        <w:rPr>
          <w:noProof/>
          <w:sz w:val="24"/>
        </w:rPr>
        <w:drawing>
          <wp:inline distT="0" distB="0" distL="0" distR="0">
            <wp:extent cx="236220" cy="236220"/>
            <wp:effectExtent l="0" t="0" r="0" b="0"/>
            <wp:docPr id="4" name="Рисунок 4" descr="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37F">
        <w:rPr>
          <w:sz w:val="24"/>
          <w:lang w:val="uk-UA"/>
        </w:rPr>
        <w:t xml:space="preserve"> H</w:t>
      </w:r>
      <w:r w:rsidRPr="00D6537F">
        <w:rPr>
          <w:sz w:val="24"/>
          <w:vertAlign w:val="subscript"/>
          <w:lang w:val="uk-UA"/>
        </w:rPr>
        <w:t>2</w:t>
      </w:r>
      <w:r w:rsidRPr="00D6537F">
        <w:rPr>
          <w:sz w:val="24"/>
          <w:lang w:val="uk-UA"/>
        </w:rPr>
        <w:t xml:space="preserve">, </w:t>
      </w:r>
      <w:r w:rsidRPr="00D6537F">
        <w:rPr>
          <w:noProof/>
          <w:sz w:val="24"/>
        </w:rPr>
        <w:drawing>
          <wp:inline distT="0" distB="0" distL="0" distR="0">
            <wp:extent cx="236220" cy="236220"/>
            <wp:effectExtent l="0" t="0" r="0" b="0"/>
            <wp:docPr id="3" name="Рисунок 3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37F">
        <w:rPr>
          <w:sz w:val="24"/>
          <w:lang w:val="uk-UA"/>
        </w:rPr>
        <w:t xml:space="preserve"> C, </w:t>
      </w:r>
      <w:r w:rsidRPr="00D6537F">
        <w:rPr>
          <w:noProof/>
          <w:sz w:val="24"/>
        </w:rPr>
        <w:drawing>
          <wp:inline distT="0" distB="0" distL="0" distR="0">
            <wp:extent cx="251460" cy="251460"/>
            <wp:effectExtent l="0" t="0" r="0" b="0"/>
            <wp:docPr id="2" name="Рисунок 2" descr="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37F">
        <w:rPr>
          <w:sz w:val="24"/>
          <w:lang w:val="uk-UA"/>
        </w:rPr>
        <w:t xml:space="preserve"> </w:t>
      </w:r>
      <w:proofErr w:type="spellStart"/>
      <w:r w:rsidRPr="00D6537F">
        <w:rPr>
          <w:sz w:val="24"/>
          <w:lang w:val="uk-UA"/>
        </w:rPr>
        <w:t>Si</w:t>
      </w:r>
      <w:proofErr w:type="spellEnd"/>
      <w:r w:rsidRPr="00D6537F">
        <w:rPr>
          <w:sz w:val="24"/>
          <w:lang w:val="uk-UA"/>
        </w:rPr>
        <w:t xml:space="preserve">, </w:t>
      </w:r>
      <w:r w:rsidRPr="00D6537F">
        <w:rPr>
          <w:noProof/>
          <w:sz w:val="24"/>
        </w:rPr>
        <w:drawing>
          <wp:inline distT="0" distB="0" distL="0" distR="0">
            <wp:extent cx="182880" cy="182880"/>
            <wp:effectExtent l="0" t="0" r="7620" b="7620"/>
            <wp:docPr id="1" name="Рисунок 1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37F">
        <w:rPr>
          <w:sz w:val="24"/>
          <w:lang w:val="uk-UA"/>
        </w:rPr>
        <w:t>N</w:t>
      </w:r>
      <w:r w:rsidRPr="00D6537F">
        <w:rPr>
          <w:sz w:val="24"/>
          <w:vertAlign w:val="subscript"/>
          <w:lang w:val="uk-UA"/>
        </w:rPr>
        <w:t>2</w:t>
      </w:r>
    </w:p>
    <w:p w:rsidR="00D21472" w:rsidRPr="00D6537F" w:rsidRDefault="00D21472" w:rsidP="00237AFE">
      <w:pPr>
        <w:jc w:val="center"/>
        <w:rPr>
          <w:sz w:val="24"/>
          <w:lang w:val="uk-UA"/>
        </w:rPr>
      </w:pPr>
      <w:r w:rsidRPr="00D6537F">
        <w:rPr>
          <w:sz w:val="24"/>
          <w:lang w:val="uk-UA"/>
        </w:rPr>
        <w:t>Пунктиром позначено площу, яка припадає на одну =Fe-OH-групу (0,35 нм</w:t>
      </w:r>
      <w:r w:rsidRPr="00D6537F">
        <w:rPr>
          <w:sz w:val="24"/>
          <w:vertAlign w:val="superscript"/>
          <w:lang w:val="uk-UA"/>
        </w:rPr>
        <w:t>2</w:t>
      </w:r>
      <w:r w:rsidRPr="00D6537F">
        <w:rPr>
          <w:sz w:val="24"/>
          <w:lang w:val="uk-UA"/>
        </w:rPr>
        <w:t>)</w:t>
      </w:r>
    </w:p>
    <w:p w:rsidR="00D21472" w:rsidRPr="00D6537F" w:rsidRDefault="00D21472" w:rsidP="00237AFE">
      <w:pPr>
        <w:jc w:val="center"/>
        <w:rPr>
          <w:sz w:val="24"/>
          <w:lang w:val="uk-UA"/>
        </w:rPr>
      </w:pPr>
    </w:p>
    <w:p w:rsidR="00D21472" w:rsidRPr="00D6537F" w:rsidRDefault="00D21472" w:rsidP="00237AFE">
      <w:pPr>
        <w:ind w:left="900" w:right="844"/>
        <w:rPr>
          <w:sz w:val="24"/>
          <w:lang w:val="uk-UA"/>
        </w:rPr>
      </w:pPr>
      <w:r w:rsidRPr="0069304F">
        <w:rPr>
          <w:b/>
          <w:sz w:val="24"/>
          <w:lang w:val="uk-UA"/>
        </w:rPr>
        <w:t xml:space="preserve">Рис. </w:t>
      </w:r>
      <w:r w:rsidR="0069304F" w:rsidRPr="0069304F">
        <w:rPr>
          <w:b/>
          <w:sz w:val="24"/>
          <w:lang w:val="uk-UA"/>
        </w:rPr>
        <w:t>1</w:t>
      </w:r>
      <w:r w:rsidR="0069304F">
        <w:rPr>
          <w:b/>
          <w:sz w:val="24"/>
          <w:lang w:val="uk-UA"/>
        </w:rPr>
        <w:t xml:space="preserve"> – </w:t>
      </w:r>
      <w:r w:rsidRPr="00D6537F">
        <w:rPr>
          <w:sz w:val="24"/>
          <w:lang w:val="uk-UA"/>
        </w:rPr>
        <w:t xml:space="preserve">Фрагмент поверхні магнетиту з </w:t>
      </w:r>
      <w:proofErr w:type="spellStart"/>
      <w:r w:rsidRPr="00D6537F">
        <w:rPr>
          <w:sz w:val="24"/>
          <w:lang w:val="uk-UA"/>
        </w:rPr>
        <w:t>ковалентно</w:t>
      </w:r>
      <w:proofErr w:type="spellEnd"/>
      <w:r w:rsidRPr="00D6537F">
        <w:rPr>
          <w:sz w:val="24"/>
          <w:lang w:val="uk-UA"/>
        </w:rPr>
        <w:t xml:space="preserve"> щепленою γ</w:t>
      </w:r>
      <w:r w:rsidRPr="00D6537F">
        <w:rPr>
          <w:sz w:val="24"/>
          <w:lang w:val="uk-UA"/>
        </w:rPr>
        <w:noBreakHyphen/>
        <w:t>АПС групою: а – вигляд збоку, б – вигляд зверху</w:t>
      </w:r>
      <w:r w:rsidR="0069304F">
        <w:rPr>
          <w:sz w:val="24"/>
          <w:lang w:val="uk-UA"/>
        </w:rPr>
        <w:t>.</w:t>
      </w:r>
    </w:p>
    <w:p w:rsidR="0069304F" w:rsidRDefault="0069304F" w:rsidP="00237AFE">
      <w:pPr>
        <w:rPr>
          <w:sz w:val="24"/>
          <w:lang w:val="uk-UA"/>
        </w:rPr>
      </w:pPr>
    </w:p>
    <w:p w:rsidR="00263C32" w:rsidRPr="00D6537F" w:rsidRDefault="00D21472" w:rsidP="00237AFE">
      <w:pPr>
        <w:rPr>
          <w:sz w:val="24"/>
          <w:lang w:val="uk-UA"/>
        </w:rPr>
      </w:pPr>
      <w:r w:rsidRPr="00D6537F">
        <w:rPr>
          <w:sz w:val="24"/>
          <w:lang w:val="uk-UA"/>
        </w:rPr>
        <w:t xml:space="preserve">Методами диференціального </w:t>
      </w:r>
      <w:proofErr w:type="spellStart"/>
      <w:r w:rsidRPr="00D6537F">
        <w:rPr>
          <w:sz w:val="24"/>
          <w:lang w:val="uk-UA"/>
        </w:rPr>
        <w:t>термогравіметричного</w:t>
      </w:r>
      <w:proofErr w:type="spellEnd"/>
      <w:r w:rsidRPr="00D6537F">
        <w:rPr>
          <w:sz w:val="24"/>
          <w:lang w:val="uk-UA"/>
        </w:rPr>
        <w:t xml:space="preserve"> аналізу показано, що концентрація ОН-груп на поверхні магнетиту становить 24 </w:t>
      </w:r>
      <w:proofErr w:type="spellStart"/>
      <w:r w:rsidRPr="00D6537F">
        <w:rPr>
          <w:sz w:val="24"/>
          <w:lang w:val="uk-UA"/>
        </w:rPr>
        <w:t>мкмоль</w:t>
      </w:r>
      <w:proofErr w:type="spellEnd"/>
      <w:r w:rsidRPr="00D6537F">
        <w:rPr>
          <w:sz w:val="24"/>
          <w:lang w:val="uk-UA"/>
        </w:rPr>
        <w:t>/м</w:t>
      </w:r>
      <w:r w:rsidRPr="00D6537F">
        <w:rPr>
          <w:sz w:val="24"/>
          <w:vertAlign w:val="superscript"/>
          <w:lang w:val="uk-UA"/>
        </w:rPr>
        <w:t>2</w:t>
      </w:r>
      <w:r w:rsidRPr="00D6537F">
        <w:rPr>
          <w:sz w:val="24"/>
          <w:lang w:val="uk-UA"/>
        </w:rPr>
        <w:t xml:space="preserve">. </w:t>
      </w:r>
    </w:p>
    <w:p w:rsidR="00237AFE" w:rsidRPr="00D6537F" w:rsidRDefault="00237AFE" w:rsidP="00237AFE">
      <w:pPr>
        <w:rPr>
          <w:sz w:val="24"/>
          <w:lang w:val="uk-UA"/>
        </w:rPr>
      </w:pPr>
      <w:r w:rsidRPr="00D6537F">
        <w:rPr>
          <w:sz w:val="24"/>
          <w:lang w:val="uk-UA"/>
        </w:rPr>
        <w:t xml:space="preserve">Модифікування </w:t>
      </w:r>
      <w:proofErr w:type="spellStart"/>
      <w:r w:rsidRPr="00D6537F">
        <w:rPr>
          <w:sz w:val="24"/>
          <w:lang w:val="uk-UA"/>
        </w:rPr>
        <w:t>нанорозмірного</w:t>
      </w:r>
      <w:proofErr w:type="spellEnd"/>
      <w:r w:rsidRPr="00D6537F">
        <w:rPr>
          <w:sz w:val="24"/>
          <w:lang w:val="uk-UA"/>
        </w:rPr>
        <w:t xml:space="preserve"> магнетиту </w:t>
      </w:r>
      <w:r w:rsidRPr="00D6537F">
        <w:rPr>
          <w:i/>
          <w:sz w:val="24"/>
          <w:lang w:val="uk-UA"/>
        </w:rPr>
        <w:t>мезо</w:t>
      </w:r>
      <w:r w:rsidRPr="00D6537F">
        <w:rPr>
          <w:sz w:val="24"/>
          <w:lang w:val="uk-UA"/>
        </w:rPr>
        <w:t>-2,3-димеркапто-сукциновою кислотою</w:t>
      </w:r>
      <w:r w:rsidR="00270C9D" w:rsidRPr="00D6537F">
        <w:rPr>
          <w:sz w:val="24"/>
          <w:lang w:val="uk-UA"/>
        </w:rPr>
        <w:fldChar w:fldCharType="begin"/>
      </w:r>
      <w:r w:rsidRPr="00D6537F">
        <w:rPr>
          <w:sz w:val="24"/>
          <w:lang w:val="uk-UA"/>
        </w:rPr>
        <w:instrText xml:space="preserve"> XE "мезо-2,3-димеркаптосукцинова кислота" </w:instrText>
      </w:r>
      <w:r w:rsidR="00270C9D" w:rsidRPr="00D6537F">
        <w:rPr>
          <w:sz w:val="24"/>
          <w:lang w:val="uk-UA"/>
        </w:rPr>
        <w:fldChar w:fldCharType="end"/>
      </w:r>
      <w:r w:rsidRPr="00D6537F">
        <w:rPr>
          <w:sz w:val="24"/>
          <w:lang w:val="uk-UA"/>
        </w:rPr>
        <w:t xml:space="preserve"> проводилося за реакціями:</w:t>
      </w:r>
    </w:p>
    <w:p w:rsidR="00237AFE" w:rsidRPr="00D6537F" w:rsidRDefault="00237AFE" w:rsidP="00237AFE">
      <w:pPr>
        <w:ind w:firstLine="0"/>
        <w:jc w:val="center"/>
        <w:rPr>
          <w:sz w:val="24"/>
          <w:lang w:val="uk-UA"/>
        </w:rPr>
      </w:pPr>
      <w:r w:rsidRPr="00D6537F">
        <w:rPr>
          <w:sz w:val="24"/>
          <w:lang w:val="uk-UA"/>
        </w:rPr>
        <w:object w:dxaOrig="8626" w:dyaOrig="4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.8pt;height:165.25pt" o:ole="">
            <v:imagedata r:id="rId15" o:title=""/>
          </v:shape>
          <o:OLEObject Type="Embed" ProgID="ACD.ChemSketch.20" ShapeID="_x0000_i1025" DrawAspect="Content" ObjectID="_1485003161" r:id="rId16"/>
        </w:object>
      </w:r>
    </w:p>
    <w:p w:rsidR="00237AFE" w:rsidRPr="00D6537F" w:rsidRDefault="00237AFE" w:rsidP="00237AFE">
      <w:pPr>
        <w:rPr>
          <w:sz w:val="24"/>
          <w:lang w:val="uk-UA"/>
        </w:rPr>
      </w:pPr>
    </w:p>
    <w:p w:rsidR="00237AFE" w:rsidRPr="00D6537F" w:rsidRDefault="00237AFE" w:rsidP="00237AFE">
      <w:pPr>
        <w:rPr>
          <w:sz w:val="24"/>
          <w:lang w:val="uk-UA"/>
        </w:rPr>
      </w:pPr>
      <w:r w:rsidRPr="00D6537F">
        <w:rPr>
          <w:sz w:val="24"/>
          <w:lang w:val="uk-UA"/>
        </w:rPr>
        <w:t xml:space="preserve">Також наведено приклади модифікування магнетиту </w:t>
      </w:r>
      <w:proofErr w:type="spellStart"/>
      <w:r w:rsidRPr="00D6537F">
        <w:rPr>
          <w:sz w:val="24"/>
          <w:lang w:val="uk-UA"/>
        </w:rPr>
        <w:t>гідроксоапатитом</w:t>
      </w:r>
      <w:proofErr w:type="spellEnd"/>
      <w:r w:rsidRPr="00D6537F">
        <w:rPr>
          <w:sz w:val="24"/>
          <w:lang w:val="uk-UA"/>
        </w:rPr>
        <w:t xml:space="preserve"> та отримання </w:t>
      </w:r>
      <w:proofErr w:type="spellStart"/>
      <w:r w:rsidRPr="00D6537F">
        <w:rPr>
          <w:sz w:val="24"/>
          <w:lang w:val="uk-UA"/>
        </w:rPr>
        <w:t>нанокомпозитів</w:t>
      </w:r>
      <w:proofErr w:type="spellEnd"/>
      <w:r w:rsidRPr="00D6537F">
        <w:rPr>
          <w:sz w:val="24"/>
          <w:lang w:val="uk-UA"/>
        </w:rPr>
        <w:t xml:space="preserve"> на їх основі.</w:t>
      </w:r>
    </w:p>
    <w:p w:rsidR="00C14E43" w:rsidRPr="00D6537F" w:rsidRDefault="00D6537F" w:rsidP="00237AFE">
      <w:pPr>
        <w:rPr>
          <w:sz w:val="24"/>
          <w:lang w:val="uk-UA"/>
        </w:rPr>
      </w:pPr>
      <w:r w:rsidRPr="00D6537F">
        <w:rPr>
          <w:sz w:val="24"/>
          <w:lang w:val="uk-UA"/>
        </w:rPr>
        <w:t>П</w:t>
      </w:r>
      <w:r w:rsidR="00C14E43" w:rsidRPr="00D6537F">
        <w:rPr>
          <w:sz w:val="24"/>
          <w:lang w:val="uk-UA"/>
        </w:rPr>
        <w:t xml:space="preserve">редставлено результати вивчення структури та властивостей вихідного магнетиту та </w:t>
      </w:r>
      <w:proofErr w:type="spellStart"/>
      <w:r w:rsidR="00C14E43" w:rsidRPr="00D6537F">
        <w:rPr>
          <w:sz w:val="24"/>
          <w:lang w:val="uk-UA"/>
        </w:rPr>
        <w:t>нанокомпозитів</w:t>
      </w:r>
      <w:proofErr w:type="spellEnd"/>
      <w:r w:rsidR="00C14E43" w:rsidRPr="00D6537F">
        <w:rPr>
          <w:sz w:val="24"/>
          <w:lang w:val="uk-UA"/>
        </w:rPr>
        <w:t xml:space="preserve"> на його основі комплексом фізико-хімічних методів</w:t>
      </w:r>
      <w:r w:rsidR="0069304F">
        <w:rPr>
          <w:sz w:val="24"/>
          <w:lang w:val="uk-UA"/>
        </w:rPr>
        <w:t xml:space="preserve"> (рис.2)</w:t>
      </w:r>
      <w:r w:rsidR="00C14E43" w:rsidRPr="00D6537F">
        <w:rPr>
          <w:sz w:val="24"/>
          <w:lang w:val="uk-UA"/>
        </w:rPr>
        <w:t>.</w:t>
      </w:r>
    </w:p>
    <w:p w:rsidR="00C14E43" w:rsidRPr="00D6537F" w:rsidRDefault="00C14E43" w:rsidP="00237AFE">
      <w:pPr>
        <w:rPr>
          <w:sz w:val="24"/>
          <w:lang w:val="uk-UA"/>
        </w:rPr>
      </w:pPr>
    </w:p>
    <w:tbl>
      <w:tblPr>
        <w:tblStyle w:val="a8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76"/>
        <w:gridCol w:w="4791"/>
      </w:tblGrid>
      <w:tr w:rsidR="00C14E43" w:rsidRPr="00D6537F" w:rsidTr="00290B6D">
        <w:tc>
          <w:tcPr>
            <w:tcW w:w="4891" w:type="dxa"/>
          </w:tcPr>
          <w:p w:rsidR="00C14E43" w:rsidRPr="00D6537F" w:rsidRDefault="00C14E43" w:rsidP="00D6537F">
            <w:pPr>
              <w:pStyle w:val="2"/>
              <w:spacing w:after="0" w:line="240" w:lineRule="auto"/>
              <w:ind w:left="0" w:firstLine="0"/>
              <w:rPr>
                <w:sz w:val="24"/>
                <w:lang w:val="uk-UA"/>
              </w:rPr>
            </w:pPr>
            <w:r w:rsidRPr="00D6537F">
              <w:rPr>
                <w:sz w:val="24"/>
                <w:lang w:val="uk-UA"/>
              </w:rPr>
              <w:object w:dxaOrig="7019" w:dyaOrig="4520">
                <v:shape id="_x0000_i1026" type="#_x0000_t75" style="width:234pt;height:117.8pt" o:ole="" fillcolor="window">
                  <v:imagedata r:id="rId17" o:title=""/>
                </v:shape>
                <o:OLEObject Type="Embed" ProgID="Origin50.Graph" ShapeID="_x0000_i1026" DrawAspect="Content" ObjectID="_1485003162" r:id="rId18"/>
              </w:object>
            </w:r>
          </w:p>
        </w:tc>
        <w:tc>
          <w:tcPr>
            <w:tcW w:w="4906" w:type="dxa"/>
          </w:tcPr>
          <w:p w:rsidR="00C14E43" w:rsidRPr="00D6537F" w:rsidRDefault="00C14E43" w:rsidP="00D6537F">
            <w:pPr>
              <w:pStyle w:val="2"/>
              <w:spacing w:after="0" w:line="240" w:lineRule="auto"/>
              <w:ind w:left="0" w:firstLine="0"/>
              <w:rPr>
                <w:sz w:val="24"/>
                <w:lang w:val="uk-UA"/>
              </w:rPr>
            </w:pPr>
            <w:r w:rsidRPr="00D6537F">
              <w:rPr>
                <w:sz w:val="24"/>
                <w:lang w:val="uk-UA"/>
              </w:rPr>
              <w:object w:dxaOrig="7030" w:dyaOrig="4497">
                <v:shape id="_x0000_i1027" type="#_x0000_t75" style="width:234.8pt;height:112.9pt" o:ole="" fillcolor="window">
                  <v:imagedata r:id="rId19" o:title=""/>
                </v:shape>
                <o:OLEObject Type="Embed" ProgID="Origin50.Graph" ShapeID="_x0000_i1027" DrawAspect="Content" ObjectID="_1485003163" r:id="rId20"/>
              </w:object>
            </w:r>
          </w:p>
        </w:tc>
      </w:tr>
      <w:tr w:rsidR="00C14E43" w:rsidRPr="00D6537F" w:rsidTr="00290B6D">
        <w:tc>
          <w:tcPr>
            <w:tcW w:w="9797" w:type="dxa"/>
            <w:gridSpan w:val="2"/>
          </w:tcPr>
          <w:p w:rsidR="00C14E43" w:rsidRPr="00D6537F" w:rsidRDefault="0069304F" w:rsidP="00237AFE">
            <w:pPr>
              <w:ind w:right="152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Рис. 2 – </w:t>
            </w:r>
            <w:r w:rsidR="00C14E43" w:rsidRPr="00D6537F">
              <w:rPr>
                <w:sz w:val="24"/>
                <w:lang w:val="uk-UA"/>
              </w:rPr>
              <w:t>Залежність питомої намагніченості частинок магнетиту від напруженості магнітного поля: а – порошок магнетиту без покриття;   б – магнетит з покриттям 50 % поліакриламіду.</w:t>
            </w:r>
          </w:p>
        </w:tc>
      </w:tr>
    </w:tbl>
    <w:p w:rsidR="00C14E43" w:rsidRDefault="00C14E43" w:rsidP="00237AFE">
      <w:pPr>
        <w:ind w:firstLine="567"/>
        <w:rPr>
          <w:sz w:val="24"/>
          <w:lang w:val="uk-UA"/>
        </w:rPr>
      </w:pPr>
    </w:p>
    <w:p w:rsidR="00D6537F" w:rsidRPr="00D6537F" w:rsidRDefault="00D6537F" w:rsidP="00D6537F">
      <w:pPr>
        <w:rPr>
          <w:sz w:val="24"/>
          <w:lang w:val="uk-UA"/>
        </w:rPr>
      </w:pPr>
      <w:r w:rsidRPr="00FD086F">
        <w:rPr>
          <w:b/>
          <w:sz w:val="24"/>
          <w:lang w:val="uk-UA"/>
        </w:rPr>
        <w:t xml:space="preserve">Досліджено процеси десорбції </w:t>
      </w:r>
      <w:proofErr w:type="spellStart"/>
      <w:r w:rsidRPr="00FD086F">
        <w:rPr>
          <w:b/>
          <w:sz w:val="24"/>
          <w:lang w:val="en-US"/>
        </w:rPr>
        <w:t>Ig</w:t>
      </w:r>
      <w:proofErr w:type="spellEnd"/>
      <w:r w:rsidRPr="00FD086F">
        <w:rPr>
          <w:b/>
          <w:sz w:val="24"/>
          <w:lang w:val="uk-UA"/>
        </w:rPr>
        <w:t xml:space="preserve"> для </w:t>
      </w:r>
      <w:proofErr w:type="spellStart"/>
      <w:r w:rsidRPr="00FD086F">
        <w:rPr>
          <w:b/>
          <w:sz w:val="24"/>
          <w:lang w:val="uk-UA"/>
        </w:rPr>
        <w:t>гідроксоапатитвмісних</w:t>
      </w:r>
      <w:proofErr w:type="spellEnd"/>
      <w:r w:rsidRPr="00D6537F">
        <w:rPr>
          <w:sz w:val="24"/>
          <w:lang w:val="uk-UA"/>
        </w:rPr>
        <w:t xml:space="preserve"> </w:t>
      </w:r>
      <w:r w:rsidRPr="00FD086F">
        <w:rPr>
          <w:b/>
          <w:sz w:val="24"/>
          <w:lang w:val="uk-UA"/>
        </w:rPr>
        <w:t>синтезованих зразків.</w:t>
      </w:r>
      <w:r w:rsidRPr="00D6537F">
        <w:rPr>
          <w:sz w:val="24"/>
          <w:lang w:val="uk-UA"/>
        </w:rPr>
        <w:t xml:space="preserve"> Визначено, що приєднання антитіл на </w:t>
      </w:r>
      <w:proofErr w:type="spellStart"/>
      <w:r w:rsidRPr="00D6537F">
        <w:rPr>
          <w:sz w:val="24"/>
          <w:lang w:val="uk-UA"/>
        </w:rPr>
        <w:t>нанокомпозитах</w:t>
      </w:r>
      <w:proofErr w:type="spellEnd"/>
      <w:r w:rsidRPr="00D6537F">
        <w:rPr>
          <w:sz w:val="24"/>
          <w:lang w:val="uk-UA"/>
        </w:rPr>
        <w:t xml:space="preserve"> Fe</w:t>
      </w:r>
      <w:r w:rsidRPr="00D6537F">
        <w:rPr>
          <w:sz w:val="24"/>
          <w:vertAlign w:val="subscript"/>
          <w:lang w:val="uk-UA"/>
        </w:rPr>
        <w:t>3</w:t>
      </w:r>
      <w:r w:rsidRPr="00D6537F">
        <w:rPr>
          <w:sz w:val="24"/>
          <w:lang w:val="uk-UA"/>
        </w:rPr>
        <w:t>O</w:t>
      </w:r>
      <w:r w:rsidRPr="00D6537F">
        <w:rPr>
          <w:sz w:val="24"/>
          <w:vertAlign w:val="subscript"/>
          <w:lang w:val="uk-UA"/>
        </w:rPr>
        <w:t>4</w:t>
      </w:r>
      <w:r w:rsidRPr="00D6537F">
        <w:rPr>
          <w:sz w:val="24"/>
          <w:lang w:val="uk-UA"/>
        </w:rPr>
        <w:t>/ПАА, Fe</w:t>
      </w:r>
      <w:r w:rsidRPr="00D6537F">
        <w:rPr>
          <w:sz w:val="24"/>
          <w:vertAlign w:val="subscript"/>
          <w:lang w:val="uk-UA"/>
        </w:rPr>
        <w:t>3</w:t>
      </w:r>
      <w:r w:rsidRPr="00D6537F">
        <w:rPr>
          <w:sz w:val="24"/>
          <w:lang w:val="uk-UA"/>
        </w:rPr>
        <w:t>O</w:t>
      </w:r>
      <w:r w:rsidRPr="00D6537F">
        <w:rPr>
          <w:sz w:val="24"/>
          <w:vertAlign w:val="subscript"/>
          <w:lang w:val="uk-UA"/>
        </w:rPr>
        <w:t>4</w:t>
      </w:r>
      <w:r w:rsidRPr="00D6537F">
        <w:rPr>
          <w:sz w:val="24"/>
          <w:lang w:val="uk-UA"/>
        </w:rPr>
        <w:t>/γ-АПС доцільніше здійснювати із утворенням ковалентного зв’язку Fe</w:t>
      </w:r>
      <w:r w:rsidRPr="00D6537F">
        <w:rPr>
          <w:sz w:val="24"/>
          <w:vertAlign w:val="subscript"/>
          <w:lang w:val="uk-UA"/>
        </w:rPr>
        <w:t>3</w:t>
      </w:r>
      <w:r w:rsidRPr="00D6537F">
        <w:rPr>
          <w:sz w:val="24"/>
          <w:lang w:val="uk-UA"/>
        </w:rPr>
        <w:t>O</w:t>
      </w:r>
      <w:r w:rsidRPr="00D6537F">
        <w:rPr>
          <w:sz w:val="24"/>
          <w:vertAlign w:val="subscript"/>
          <w:lang w:val="uk-UA"/>
        </w:rPr>
        <w:t>4</w:t>
      </w:r>
      <w:r w:rsidRPr="00D6537F">
        <w:rPr>
          <w:sz w:val="24"/>
          <w:lang w:val="uk-UA"/>
        </w:rPr>
        <w:t>/ПАА/</w:t>
      </w:r>
      <w:proofErr w:type="spellStart"/>
      <w:r w:rsidRPr="00D6537F">
        <w:rPr>
          <w:sz w:val="24"/>
          <w:lang w:val="en-US"/>
        </w:rPr>
        <w:t>Ig</w:t>
      </w:r>
      <w:proofErr w:type="spellEnd"/>
      <w:r w:rsidRPr="00D6537F">
        <w:rPr>
          <w:sz w:val="24"/>
          <w:lang w:val="uk-UA"/>
        </w:rPr>
        <w:t xml:space="preserve"> та Fe</w:t>
      </w:r>
      <w:r w:rsidRPr="00D6537F">
        <w:rPr>
          <w:sz w:val="24"/>
          <w:vertAlign w:val="subscript"/>
          <w:lang w:val="uk-UA"/>
        </w:rPr>
        <w:t>3</w:t>
      </w:r>
      <w:r w:rsidRPr="00D6537F">
        <w:rPr>
          <w:sz w:val="24"/>
          <w:lang w:val="uk-UA"/>
        </w:rPr>
        <w:t>O</w:t>
      </w:r>
      <w:r w:rsidRPr="00D6537F">
        <w:rPr>
          <w:sz w:val="24"/>
          <w:vertAlign w:val="subscript"/>
          <w:lang w:val="uk-UA"/>
        </w:rPr>
        <w:t>4</w:t>
      </w:r>
      <w:r w:rsidRPr="00D6537F">
        <w:rPr>
          <w:sz w:val="24"/>
          <w:lang w:val="uk-UA"/>
        </w:rPr>
        <w:t>/γ-АПС/</w:t>
      </w:r>
      <w:proofErr w:type="spellStart"/>
      <w:r w:rsidRPr="00D6537F">
        <w:rPr>
          <w:sz w:val="24"/>
          <w:lang w:val="en-US"/>
        </w:rPr>
        <w:t>Ig</w:t>
      </w:r>
      <w:proofErr w:type="spellEnd"/>
      <w:r w:rsidRPr="00D6537F">
        <w:rPr>
          <w:sz w:val="24"/>
          <w:lang w:val="uk-UA"/>
        </w:rPr>
        <w:t xml:space="preserve">.  Вивчено кінетику десорбції </w:t>
      </w:r>
      <w:proofErr w:type="spellStart"/>
      <w:r w:rsidRPr="00D6537F">
        <w:rPr>
          <w:sz w:val="24"/>
          <w:lang w:val="uk-UA"/>
        </w:rPr>
        <w:t>ковалентно</w:t>
      </w:r>
      <w:proofErr w:type="spellEnd"/>
      <w:r w:rsidRPr="00D6537F">
        <w:rPr>
          <w:sz w:val="24"/>
          <w:lang w:val="uk-UA"/>
        </w:rPr>
        <w:t xml:space="preserve"> іммобілізованого </w:t>
      </w:r>
      <w:proofErr w:type="spellStart"/>
      <w:r w:rsidRPr="00D6537F">
        <w:rPr>
          <w:sz w:val="24"/>
          <w:lang w:val="en-US"/>
        </w:rPr>
        <w:t>Ig</w:t>
      </w:r>
      <w:proofErr w:type="spellEnd"/>
      <w:r w:rsidRPr="00D6537F">
        <w:rPr>
          <w:sz w:val="24"/>
          <w:lang w:val="uk-UA"/>
        </w:rPr>
        <w:t xml:space="preserve"> (з Fe</w:t>
      </w:r>
      <w:r w:rsidRPr="00D6537F">
        <w:rPr>
          <w:sz w:val="24"/>
          <w:vertAlign w:val="subscript"/>
          <w:lang w:val="uk-UA"/>
        </w:rPr>
        <w:t>3</w:t>
      </w:r>
      <w:r w:rsidRPr="00D6537F">
        <w:rPr>
          <w:sz w:val="24"/>
          <w:lang w:val="uk-UA"/>
        </w:rPr>
        <w:t>O</w:t>
      </w:r>
      <w:r w:rsidRPr="00D6537F">
        <w:rPr>
          <w:sz w:val="24"/>
          <w:vertAlign w:val="subscript"/>
          <w:lang w:val="uk-UA"/>
        </w:rPr>
        <w:t>4</w:t>
      </w:r>
      <w:r w:rsidRPr="00D6537F">
        <w:rPr>
          <w:sz w:val="24"/>
          <w:lang w:val="uk-UA"/>
        </w:rPr>
        <w:t>/ПАА/</w:t>
      </w:r>
      <w:proofErr w:type="spellStart"/>
      <w:r w:rsidRPr="00D6537F">
        <w:rPr>
          <w:sz w:val="24"/>
          <w:lang w:val="en-US"/>
        </w:rPr>
        <w:t>Ig</w:t>
      </w:r>
      <w:proofErr w:type="spellEnd"/>
      <w:r w:rsidRPr="00D6537F">
        <w:rPr>
          <w:sz w:val="24"/>
          <w:lang w:val="uk-UA"/>
        </w:rPr>
        <w:t xml:space="preserve">  </w:t>
      </w:r>
      <w:proofErr w:type="spellStart"/>
      <w:r w:rsidRPr="00D6537F">
        <w:rPr>
          <w:sz w:val="24"/>
          <w:lang w:val="uk-UA"/>
        </w:rPr>
        <w:t>десорбується</w:t>
      </w:r>
      <w:proofErr w:type="spellEnd"/>
      <w:r w:rsidRPr="00D6537F">
        <w:rPr>
          <w:sz w:val="24"/>
          <w:lang w:val="uk-UA"/>
        </w:rPr>
        <w:t xml:space="preserve"> 16%, Fe</w:t>
      </w:r>
      <w:r w:rsidRPr="00D6537F">
        <w:rPr>
          <w:sz w:val="24"/>
          <w:vertAlign w:val="subscript"/>
          <w:lang w:val="uk-UA"/>
        </w:rPr>
        <w:t>3</w:t>
      </w:r>
      <w:r w:rsidRPr="00D6537F">
        <w:rPr>
          <w:sz w:val="24"/>
          <w:lang w:val="uk-UA"/>
        </w:rPr>
        <w:t>O</w:t>
      </w:r>
      <w:r w:rsidRPr="00D6537F">
        <w:rPr>
          <w:sz w:val="24"/>
          <w:vertAlign w:val="subscript"/>
          <w:lang w:val="uk-UA"/>
        </w:rPr>
        <w:t>4</w:t>
      </w:r>
      <w:r w:rsidRPr="00D6537F">
        <w:rPr>
          <w:sz w:val="24"/>
          <w:lang w:val="uk-UA"/>
        </w:rPr>
        <w:t>/γ-АПС/</w:t>
      </w:r>
      <w:proofErr w:type="spellStart"/>
      <w:r w:rsidRPr="00D6537F">
        <w:rPr>
          <w:sz w:val="24"/>
          <w:lang w:val="en-US"/>
        </w:rPr>
        <w:t>Ig</w:t>
      </w:r>
      <w:proofErr w:type="spellEnd"/>
      <w:r w:rsidRPr="00D6537F">
        <w:rPr>
          <w:sz w:val="24"/>
          <w:lang w:val="uk-UA"/>
        </w:rPr>
        <w:t xml:space="preserve"> – 18%). </w:t>
      </w:r>
    </w:p>
    <w:p w:rsidR="00D6537F" w:rsidRPr="00D6537F" w:rsidRDefault="00D6537F" w:rsidP="00D6537F">
      <w:pPr>
        <w:rPr>
          <w:bCs/>
          <w:sz w:val="24"/>
          <w:lang w:val="uk-UA"/>
        </w:rPr>
      </w:pPr>
      <w:r w:rsidRPr="00D6537F">
        <w:rPr>
          <w:bCs/>
          <w:sz w:val="24"/>
          <w:lang w:val="uk-UA"/>
        </w:rPr>
        <w:t xml:space="preserve">Іммобілізація молекул нормального імуноглобуліну людини на поверхні </w:t>
      </w:r>
      <w:r w:rsidRPr="00D6537F">
        <w:rPr>
          <w:sz w:val="24"/>
          <w:lang w:val="uk-UA"/>
        </w:rPr>
        <w:t>Fe</w:t>
      </w:r>
      <w:r w:rsidRPr="00D6537F">
        <w:rPr>
          <w:sz w:val="24"/>
          <w:vertAlign w:val="subscript"/>
          <w:lang w:val="uk-UA"/>
        </w:rPr>
        <w:t>3</w:t>
      </w:r>
      <w:r w:rsidRPr="00D6537F">
        <w:rPr>
          <w:sz w:val="24"/>
          <w:lang w:val="uk-UA"/>
        </w:rPr>
        <w:t>O</w:t>
      </w:r>
      <w:r w:rsidRPr="00D6537F">
        <w:rPr>
          <w:sz w:val="24"/>
          <w:vertAlign w:val="subscript"/>
          <w:lang w:val="uk-UA"/>
        </w:rPr>
        <w:t>4</w:t>
      </w:r>
      <w:r w:rsidRPr="00D6537F">
        <w:rPr>
          <w:sz w:val="24"/>
          <w:lang w:val="uk-UA"/>
        </w:rPr>
        <w:t xml:space="preserve">/ДМСК </w:t>
      </w:r>
      <w:r w:rsidRPr="00D6537F">
        <w:rPr>
          <w:bCs/>
          <w:sz w:val="24"/>
          <w:lang w:val="uk-UA"/>
        </w:rPr>
        <w:t xml:space="preserve">здійснена за допомогою </w:t>
      </w:r>
      <w:proofErr w:type="spellStart"/>
      <w:r w:rsidRPr="00D6537F">
        <w:rPr>
          <w:sz w:val="24"/>
          <w:lang w:val="uk-UA"/>
        </w:rPr>
        <w:t>аміно-реакційноздатного</w:t>
      </w:r>
      <w:proofErr w:type="spellEnd"/>
      <w:r w:rsidRPr="00D6537F">
        <w:rPr>
          <w:sz w:val="24"/>
          <w:lang w:val="uk-UA"/>
        </w:rPr>
        <w:t xml:space="preserve"> сульфосукцинімідил-4-(</w:t>
      </w:r>
      <w:r w:rsidRPr="00D6537F">
        <w:rPr>
          <w:iCs/>
          <w:sz w:val="24"/>
          <w:lang w:val="uk-UA"/>
        </w:rPr>
        <w:t>N-</w:t>
      </w:r>
      <w:proofErr w:type="spellStart"/>
      <w:r w:rsidRPr="00D6537F">
        <w:rPr>
          <w:iCs/>
          <w:sz w:val="24"/>
          <w:lang w:val="uk-UA"/>
        </w:rPr>
        <w:t>малеімідодометил</w:t>
      </w:r>
      <w:proofErr w:type="spellEnd"/>
      <w:r w:rsidRPr="00D6537F">
        <w:rPr>
          <w:iCs/>
          <w:sz w:val="24"/>
          <w:lang w:val="uk-UA"/>
        </w:rPr>
        <w:t>)ц</w:t>
      </w:r>
      <w:r w:rsidRPr="00D6537F">
        <w:rPr>
          <w:sz w:val="24"/>
          <w:lang w:val="uk-UA"/>
        </w:rPr>
        <w:t>иклогексан-1-карбоксилату</w:t>
      </w:r>
      <w:r w:rsidRPr="00D6537F">
        <w:rPr>
          <w:bCs/>
          <w:sz w:val="24"/>
          <w:lang w:val="uk-UA"/>
        </w:rPr>
        <w:t xml:space="preserve"> (sulfo-SMCC):</w:t>
      </w:r>
    </w:p>
    <w:p w:rsidR="00D6537F" w:rsidRPr="00D6537F" w:rsidRDefault="00D6537F" w:rsidP="00D6537F">
      <w:pPr>
        <w:ind w:firstLine="0"/>
        <w:jc w:val="center"/>
        <w:rPr>
          <w:sz w:val="24"/>
          <w:lang w:val="uk-UA"/>
        </w:rPr>
      </w:pPr>
      <w:r w:rsidRPr="00D6537F">
        <w:rPr>
          <w:sz w:val="24"/>
        </w:rPr>
        <w:object w:dxaOrig="10018" w:dyaOrig="4061">
          <v:shape id="_x0000_i1028" type="#_x0000_t75" style="width:436.9pt;height:175.9pt" o:ole="">
            <v:imagedata r:id="rId21" o:title=""/>
          </v:shape>
          <o:OLEObject Type="Embed" ProgID="ACD.ChemSketch.20" ShapeID="_x0000_i1028" DrawAspect="Content" ObjectID="_1485003164" r:id="rId22"/>
        </w:object>
      </w:r>
    </w:p>
    <w:p w:rsidR="00D6537F" w:rsidRPr="00D6537F" w:rsidRDefault="00D6537F" w:rsidP="00D6537F">
      <w:pPr>
        <w:rPr>
          <w:sz w:val="24"/>
        </w:rPr>
      </w:pPr>
      <w:r w:rsidRPr="00D6537F">
        <w:rPr>
          <w:sz w:val="24"/>
          <w:lang w:val="uk-UA"/>
        </w:rPr>
        <w:t xml:space="preserve"> Експериментально визначено, що протягом 24 годин </w:t>
      </w:r>
      <w:proofErr w:type="spellStart"/>
      <w:r w:rsidRPr="00D6537F">
        <w:rPr>
          <w:sz w:val="24"/>
          <w:lang w:val="uk-UA"/>
        </w:rPr>
        <w:t>десорбується</w:t>
      </w:r>
      <w:proofErr w:type="spellEnd"/>
      <w:r w:rsidRPr="00D6537F">
        <w:rPr>
          <w:sz w:val="24"/>
          <w:lang w:val="uk-UA"/>
        </w:rPr>
        <w:t xml:space="preserve"> 0,5 – 1,5 % імуноглобуліну. Таким чином, </w:t>
      </w:r>
      <w:proofErr w:type="spellStart"/>
      <w:r w:rsidRPr="00D6537F">
        <w:rPr>
          <w:sz w:val="24"/>
          <w:lang w:val="uk-UA"/>
        </w:rPr>
        <w:t>нанокомпозит</w:t>
      </w:r>
      <w:proofErr w:type="spellEnd"/>
      <w:r w:rsidRPr="00D6537F">
        <w:rPr>
          <w:sz w:val="24"/>
          <w:lang w:val="uk-UA"/>
        </w:rPr>
        <w:t xml:space="preserve"> може бути використано у медичних цілях у </w:t>
      </w:r>
      <w:r w:rsidRPr="00D6537F">
        <w:rPr>
          <w:sz w:val="24"/>
          <w:lang w:val="uk-UA"/>
        </w:rPr>
        <w:lastRenderedPageBreak/>
        <w:t xml:space="preserve">якості стійкого у біологічному середовищі </w:t>
      </w:r>
      <w:proofErr w:type="spellStart"/>
      <w:r w:rsidRPr="00D6537F">
        <w:rPr>
          <w:sz w:val="24"/>
          <w:lang w:val="uk-UA"/>
        </w:rPr>
        <w:t>магнітокерованого</w:t>
      </w:r>
      <w:proofErr w:type="spellEnd"/>
      <w:r w:rsidRPr="00D6537F">
        <w:rPr>
          <w:sz w:val="24"/>
          <w:lang w:val="uk-UA"/>
        </w:rPr>
        <w:t xml:space="preserve"> носія, на поверхні якого розміщено сенсорну молекулу, здатну до розпізнавання специфічних тканин. </w:t>
      </w:r>
    </w:p>
    <w:p w:rsidR="00D6537F" w:rsidRPr="00D6537F" w:rsidRDefault="00D6537F" w:rsidP="00D6537F">
      <w:pPr>
        <w:ind w:firstLine="720"/>
        <w:rPr>
          <w:sz w:val="24"/>
          <w:lang w:val="uk-UA"/>
        </w:rPr>
      </w:pPr>
      <w:r w:rsidRPr="00D6537F">
        <w:rPr>
          <w:b/>
          <w:sz w:val="24"/>
          <w:u w:val="single"/>
        </w:rPr>
        <w:t xml:space="preserve">У </w:t>
      </w:r>
      <w:r w:rsidRPr="00D6537F">
        <w:rPr>
          <w:b/>
          <w:sz w:val="24"/>
          <w:u w:val="single"/>
          <w:lang w:val="uk-UA"/>
        </w:rPr>
        <w:t>другому</w:t>
      </w:r>
      <w:r w:rsidRPr="00D6537F">
        <w:rPr>
          <w:b/>
          <w:sz w:val="24"/>
          <w:u w:val="single"/>
        </w:rPr>
        <w:t xml:space="preserve"> </w:t>
      </w:r>
      <w:proofErr w:type="spellStart"/>
      <w:r w:rsidRPr="00D6537F">
        <w:rPr>
          <w:b/>
          <w:sz w:val="24"/>
          <w:u w:val="single"/>
        </w:rPr>
        <w:t>розділі</w:t>
      </w:r>
      <w:proofErr w:type="spellEnd"/>
      <w:r w:rsidRPr="00D6537F">
        <w:rPr>
          <w:sz w:val="24"/>
        </w:rPr>
        <w:t xml:space="preserve"> </w:t>
      </w:r>
      <w:r w:rsidRPr="00FD086F">
        <w:rPr>
          <w:b/>
          <w:sz w:val="24"/>
          <w:lang w:val="uk-UA"/>
        </w:rPr>
        <w:t xml:space="preserve">розглянуто </w:t>
      </w:r>
      <w:proofErr w:type="spellStart"/>
      <w:r w:rsidRPr="00FD086F">
        <w:rPr>
          <w:b/>
          <w:sz w:val="24"/>
          <w:lang w:val="uk-UA"/>
        </w:rPr>
        <w:t>магнуточутливі</w:t>
      </w:r>
      <w:proofErr w:type="spellEnd"/>
      <w:r w:rsidRPr="00FD086F">
        <w:rPr>
          <w:b/>
          <w:sz w:val="24"/>
          <w:lang w:val="uk-UA"/>
        </w:rPr>
        <w:t xml:space="preserve"> </w:t>
      </w:r>
      <w:proofErr w:type="spellStart"/>
      <w:r w:rsidRPr="00FD086F">
        <w:rPr>
          <w:b/>
          <w:sz w:val="24"/>
          <w:lang w:val="uk-UA"/>
        </w:rPr>
        <w:t>нанокмпозити</w:t>
      </w:r>
      <w:proofErr w:type="spellEnd"/>
      <w:r w:rsidRPr="00FD086F">
        <w:rPr>
          <w:b/>
          <w:sz w:val="24"/>
          <w:lang w:val="uk-UA"/>
        </w:rPr>
        <w:t xml:space="preserve"> для </w:t>
      </w:r>
      <w:proofErr w:type="spellStart"/>
      <w:r w:rsidRPr="00FD086F">
        <w:rPr>
          <w:b/>
          <w:sz w:val="24"/>
          <w:lang w:val="uk-UA"/>
        </w:rPr>
        <w:t>біосепарації</w:t>
      </w:r>
      <w:proofErr w:type="spellEnd"/>
      <w:r w:rsidRPr="00D6537F">
        <w:rPr>
          <w:sz w:val="24"/>
          <w:lang w:val="uk-UA"/>
        </w:rPr>
        <w:t xml:space="preserve">. Золь-гель методом одержано магніточутливі </w:t>
      </w:r>
      <w:proofErr w:type="spellStart"/>
      <w:r w:rsidRPr="00D6537F">
        <w:rPr>
          <w:sz w:val="24"/>
          <w:lang w:val="uk-UA"/>
        </w:rPr>
        <w:t>нанокомпозити</w:t>
      </w:r>
      <w:proofErr w:type="spellEnd"/>
      <w:r w:rsidRPr="00D6537F">
        <w:rPr>
          <w:sz w:val="24"/>
          <w:lang w:val="uk-UA"/>
        </w:rPr>
        <w:t xml:space="preserve"> Fe</w:t>
      </w:r>
      <w:r w:rsidRPr="00D6537F">
        <w:rPr>
          <w:sz w:val="24"/>
          <w:vertAlign w:val="subscript"/>
          <w:lang w:val="uk-UA"/>
        </w:rPr>
        <w:t>3</w:t>
      </w:r>
      <w:r w:rsidRPr="00D6537F">
        <w:rPr>
          <w:sz w:val="24"/>
          <w:lang w:val="uk-UA"/>
        </w:rPr>
        <w:t>O</w:t>
      </w:r>
      <w:r w:rsidRPr="00D6537F">
        <w:rPr>
          <w:sz w:val="24"/>
          <w:vertAlign w:val="subscript"/>
          <w:lang w:val="uk-UA"/>
        </w:rPr>
        <w:t>4</w:t>
      </w:r>
      <w:r w:rsidRPr="00D6537F">
        <w:rPr>
          <w:sz w:val="24"/>
          <w:lang w:val="uk-UA"/>
        </w:rPr>
        <w:noBreakHyphen/>
        <w:t>SiO</w:t>
      </w:r>
      <w:r w:rsidRPr="00D6537F">
        <w:rPr>
          <w:sz w:val="24"/>
          <w:vertAlign w:val="subscript"/>
          <w:lang w:val="uk-UA"/>
        </w:rPr>
        <w:t>2</w:t>
      </w:r>
      <w:r w:rsidRPr="00D6537F">
        <w:rPr>
          <w:sz w:val="24"/>
          <w:lang w:val="uk-UA"/>
        </w:rPr>
        <w:t xml:space="preserve"> і Fe</w:t>
      </w:r>
      <w:r w:rsidRPr="00D6537F">
        <w:rPr>
          <w:sz w:val="24"/>
          <w:vertAlign w:val="subscript"/>
          <w:lang w:val="uk-UA"/>
        </w:rPr>
        <w:t>3</w:t>
      </w:r>
      <w:r w:rsidRPr="00D6537F">
        <w:rPr>
          <w:sz w:val="24"/>
          <w:lang w:val="uk-UA"/>
        </w:rPr>
        <w:t>O</w:t>
      </w:r>
      <w:r w:rsidRPr="00D6537F">
        <w:rPr>
          <w:sz w:val="24"/>
          <w:vertAlign w:val="subscript"/>
          <w:lang w:val="uk-UA"/>
        </w:rPr>
        <w:t>4</w:t>
      </w:r>
      <w:r w:rsidRPr="00D6537F">
        <w:rPr>
          <w:sz w:val="24"/>
          <w:lang w:val="uk-UA"/>
        </w:rPr>
        <w:noBreakHyphen/>
        <w:t>ТіО</w:t>
      </w:r>
      <w:proofErr w:type="gramStart"/>
      <w:r w:rsidRPr="00D6537F">
        <w:rPr>
          <w:sz w:val="24"/>
          <w:vertAlign w:val="subscript"/>
          <w:lang w:val="uk-UA"/>
        </w:rPr>
        <w:t>2</w:t>
      </w:r>
      <w:proofErr w:type="gramEnd"/>
      <w:r w:rsidRPr="00D6537F">
        <w:rPr>
          <w:sz w:val="24"/>
          <w:vertAlign w:val="subscript"/>
          <w:lang w:val="uk-UA"/>
        </w:rPr>
        <w:t xml:space="preserve"> </w:t>
      </w:r>
      <w:r w:rsidRPr="00D6537F">
        <w:rPr>
          <w:sz w:val="24"/>
          <w:lang w:val="uk-UA"/>
        </w:rPr>
        <w:t xml:space="preserve">(як модифікатори використовували, відповідно, </w:t>
      </w:r>
      <w:proofErr w:type="spellStart"/>
      <w:r w:rsidRPr="00D6537F">
        <w:rPr>
          <w:sz w:val="24"/>
          <w:lang w:val="uk-UA"/>
        </w:rPr>
        <w:t>тетраетоксисилан</w:t>
      </w:r>
      <w:proofErr w:type="spellEnd"/>
      <w:r w:rsidRPr="00D6537F">
        <w:rPr>
          <w:sz w:val="24"/>
          <w:lang w:val="uk-UA"/>
        </w:rPr>
        <w:t xml:space="preserve"> і </w:t>
      </w:r>
      <w:proofErr w:type="spellStart"/>
      <w:r w:rsidRPr="00D6537F">
        <w:rPr>
          <w:sz w:val="24"/>
          <w:lang w:val="uk-UA"/>
        </w:rPr>
        <w:t>тетрабутоксититан</w:t>
      </w:r>
      <w:proofErr w:type="spellEnd"/>
      <w:r w:rsidRPr="00D6537F">
        <w:rPr>
          <w:sz w:val="24"/>
          <w:lang w:val="uk-UA"/>
        </w:rPr>
        <w:t xml:space="preserve">). Методика синтезу </w:t>
      </w:r>
      <w:proofErr w:type="spellStart"/>
      <w:r w:rsidRPr="00D6537F">
        <w:rPr>
          <w:sz w:val="24"/>
          <w:lang w:val="uk-UA"/>
        </w:rPr>
        <w:t>нанокомпозитів</w:t>
      </w:r>
      <w:proofErr w:type="spellEnd"/>
      <w:r w:rsidRPr="00D6537F">
        <w:rPr>
          <w:sz w:val="24"/>
          <w:lang w:val="uk-UA"/>
        </w:rPr>
        <w:t xml:space="preserve"> на основі магнетиту, модифікованого </w:t>
      </w:r>
      <w:proofErr w:type="spellStart"/>
      <w:r w:rsidRPr="00D6537F">
        <w:rPr>
          <w:sz w:val="24"/>
          <w:lang w:val="uk-UA"/>
        </w:rPr>
        <w:t>діоксидом</w:t>
      </w:r>
      <w:proofErr w:type="spellEnd"/>
      <w:r w:rsidRPr="00D6537F">
        <w:rPr>
          <w:sz w:val="24"/>
          <w:lang w:val="uk-UA"/>
        </w:rPr>
        <w:t xml:space="preserve"> кремнію та титану, ґрунтується на використанні процесів гідролізу </w:t>
      </w:r>
      <w:proofErr w:type="spellStart"/>
      <w:r w:rsidRPr="00D6537F">
        <w:rPr>
          <w:sz w:val="24"/>
          <w:lang w:val="uk-UA"/>
        </w:rPr>
        <w:t>тетраетоксисилану</w:t>
      </w:r>
      <w:proofErr w:type="spellEnd"/>
      <w:r w:rsidRPr="00D6537F">
        <w:rPr>
          <w:sz w:val="24"/>
          <w:lang w:val="uk-UA"/>
        </w:rPr>
        <w:t xml:space="preserve"> та </w:t>
      </w:r>
      <w:proofErr w:type="spellStart"/>
      <w:r w:rsidRPr="00D6537F">
        <w:rPr>
          <w:sz w:val="24"/>
          <w:lang w:val="uk-UA"/>
        </w:rPr>
        <w:t>н-бутилортотитанату</w:t>
      </w:r>
      <w:proofErr w:type="spellEnd"/>
      <w:r w:rsidRPr="00D6537F">
        <w:rPr>
          <w:sz w:val="24"/>
          <w:lang w:val="uk-UA"/>
        </w:rPr>
        <w:t xml:space="preserve"> з подальшою конденсацією продуктів і їх перетворенням на поверхні магнетиту при нагріванні. Досліджено перетворення </w:t>
      </w:r>
      <w:proofErr w:type="spellStart"/>
      <w:r w:rsidRPr="00D6537F">
        <w:rPr>
          <w:sz w:val="24"/>
          <w:lang w:val="uk-UA"/>
        </w:rPr>
        <w:t>тетраетоксисилану</w:t>
      </w:r>
      <w:proofErr w:type="spellEnd"/>
      <w:r w:rsidRPr="00D6537F">
        <w:rPr>
          <w:sz w:val="24"/>
          <w:lang w:val="uk-UA"/>
        </w:rPr>
        <w:t xml:space="preserve"> та </w:t>
      </w:r>
      <w:proofErr w:type="spellStart"/>
      <w:r w:rsidRPr="00D6537F">
        <w:rPr>
          <w:sz w:val="24"/>
          <w:lang w:val="uk-UA"/>
        </w:rPr>
        <w:t>тетрабутоксититану</w:t>
      </w:r>
      <w:proofErr w:type="spellEnd"/>
      <w:r w:rsidRPr="00D6537F">
        <w:rPr>
          <w:sz w:val="24"/>
          <w:lang w:val="uk-UA"/>
        </w:rPr>
        <w:t xml:space="preserve"> в SiO</w:t>
      </w:r>
      <w:r w:rsidRPr="00D6537F">
        <w:rPr>
          <w:sz w:val="24"/>
          <w:vertAlign w:val="subscript"/>
          <w:lang w:val="uk-UA"/>
        </w:rPr>
        <w:t>2</w:t>
      </w:r>
      <w:r w:rsidRPr="00D6537F">
        <w:rPr>
          <w:sz w:val="24"/>
          <w:lang w:val="uk-UA"/>
        </w:rPr>
        <w:t xml:space="preserve"> та TiO</w:t>
      </w:r>
      <w:r w:rsidRPr="00D6537F">
        <w:rPr>
          <w:sz w:val="24"/>
          <w:vertAlign w:val="subscript"/>
          <w:lang w:val="uk-UA"/>
        </w:rPr>
        <w:t xml:space="preserve">2 </w:t>
      </w:r>
      <w:r w:rsidRPr="00D6537F">
        <w:rPr>
          <w:sz w:val="24"/>
          <w:lang w:val="uk-UA"/>
        </w:rPr>
        <w:t xml:space="preserve">на поверхні </w:t>
      </w:r>
      <w:proofErr w:type="spellStart"/>
      <w:r w:rsidRPr="00D6537F">
        <w:rPr>
          <w:sz w:val="24"/>
          <w:lang w:val="uk-UA"/>
        </w:rPr>
        <w:t>нанокристалічного</w:t>
      </w:r>
      <w:proofErr w:type="spellEnd"/>
      <w:r w:rsidRPr="00D6537F">
        <w:rPr>
          <w:sz w:val="24"/>
          <w:lang w:val="uk-UA"/>
        </w:rPr>
        <w:t xml:space="preserve"> магнетиту за допомогою методів рентгенівської фотоелектронної (РФЕС) та ІЧ-спектрометрії, методів ДТА та ДТГ.</w:t>
      </w:r>
    </w:p>
    <w:p w:rsidR="00D6537F" w:rsidRPr="005454BF" w:rsidRDefault="00C14E43" w:rsidP="00D6537F">
      <w:pPr>
        <w:rPr>
          <w:sz w:val="24"/>
          <w:lang w:val="uk-UA"/>
        </w:rPr>
      </w:pPr>
      <w:r w:rsidRPr="00D6537F">
        <w:rPr>
          <w:sz w:val="24"/>
          <w:lang w:val="uk-UA"/>
        </w:rPr>
        <w:t xml:space="preserve">Із використанням інтегральних </w:t>
      </w:r>
      <w:proofErr w:type="spellStart"/>
      <w:r w:rsidRPr="00D6537F">
        <w:rPr>
          <w:sz w:val="24"/>
          <w:lang w:val="uk-UA"/>
        </w:rPr>
        <w:t>інтенсивностей</w:t>
      </w:r>
      <w:proofErr w:type="spellEnd"/>
      <w:r w:rsidRPr="00D6537F">
        <w:rPr>
          <w:sz w:val="24"/>
          <w:lang w:val="uk-UA"/>
        </w:rPr>
        <w:t xml:space="preserve"> </w:t>
      </w:r>
      <w:proofErr w:type="spellStart"/>
      <w:r w:rsidRPr="00D6537F">
        <w:rPr>
          <w:sz w:val="24"/>
          <w:lang w:val="uk-UA"/>
        </w:rPr>
        <w:t>Fe</w:t>
      </w:r>
      <w:proofErr w:type="spellEnd"/>
      <w:r w:rsidRPr="00D6537F">
        <w:rPr>
          <w:sz w:val="24"/>
          <w:lang w:val="uk-UA"/>
        </w:rPr>
        <w:t> 2p</w:t>
      </w:r>
      <w:r w:rsidRPr="00D6537F">
        <w:rPr>
          <w:sz w:val="24"/>
          <w:vertAlign w:val="superscript"/>
          <w:lang w:val="uk-UA"/>
        </w:rPr>
        <w:t>-</w:t>
      </w:r>
      <w:r w:rsidRPr="00D6537F">
        <w:rPr>
          <w:sz w:val="24"/>
          <w:lang w:val="uk-UA"/>
        </w:rPr>
        <w:t xml:space="preserve"> та </w:t>
      </w:r>
      <w:proofErr w:type="spellStart"/>
      <w:r w:rsidRPr="00D6537F">
        <w:rPr>
          <w:sz w:val="24"/>
          <w:lang w:val="uk-UA"/>
        </w:rPr>
        <w:t>Fe</w:t>
      </w:r>
      <w:proofErr w:type="spellEnd"/>
      <w:r w:rsidRPr="00D6537F">
        <w:rPr>
          <w:sz w:val="24"/>
          <w:lang w:val="uk-UA"/>
        </w:rPr>
        <w:t> 3p</w:t>
      </w:r>
      <w:r w:rsidRPr="00D6537F">
        <w:rPr>
          <w:sz w:val="24"/>
          <w:vertAlign w:val="superscript"/>
          <w:lang w:val="uk-UA"/>
        </w:rPr>
        <w:t>-</w:t>
      </w:r>
      <w:r w:rsidRPr="00D6537F">
        <w:rPr>
          <w:sz w:val="24"/>
          <w:lang w:val="uk-UA"/>
        </w:rPr>
        <w:t xml:space="preserve"> ліній розраховано товщини оболонок на </w:t>
      </w:r>
      <w:proofErr w:type="spellStart"/>
      <w:r w:rsidRPr="00D6537F">
        <w:rPr>
          <w:sz w:val="24"/>
          <w:lang w:val="uk-UA"/>
        </w:rPr>
        <w:t>наночастинках</w:t>
      </w:r>
      <w:proofErr w:type="spellEnd"/>
      <w:r w:rsidRPr="00D6537F">
        <w:rPr>
          <w:sz w:val="24"/>
          <w:lang w:val="uk-UA"/>
        </w:rPr>
        <w:t xml:space="preserve"> магнетиту, які для зразків </w:t>
      </w:r>
      <w:r w:rsidRPr="00D6537F">
        <w:rPr>
          <w:i/>
          <w:sz w:val="24"/>
          <w:lang w:val="uk-UA"/>
        </w:rPr>
        <w:t>а</w:t>
      </w:r>
      <w:r w:rsidRPr="00D6537F">
        <w:rPr>
          <w:sz w:val="24"/>
          <w:lang w:val="uk-UA"/>
        </w:rPr>
        <w:t xml:space="preserve"> та </w:t>
      </w:r>
      <w:r w:rsidRPr="00D6537F">
        <w:rPr>
          <w:i/>
          <w:sz w:val="24"/>
          <w:lang w:val="uk-UA"/>
        </w:rPr>
        <w:t>б</w:t>
      </w:r>
      <w:r w:rsidRPr="00D6537F">
        <w:rPr>
          <w:sz w:val="24"/>
          <w:lang w:val="uk-UA"/>
        </w:rPr>
        <w:t xml:space="preserve">, відповідно, дорівнюють 0,4 </w:t>
      </w:r>
      <w:proofErr w:type="spellStart"/>
      <w:r w:rsidRPr="00D6537F">
        <w:rPr>
          <w:sz w:val="24"/>
          <w:lang w:val="uk-UA"/>
        </w:rPr>
        <w:t>нм</w:t>
      </w:r>
      <w:proofErr w:type="spellEnd"/>
      <w:r w:rsidRPr="00D6537F">
        <w:rPr>
          <w:sz w:val="24"/>
          <w:lang w:val="uk-UA"/>
        </w:rPr>
        <w:t xml:space="preserve"> та 0,7 </w:t>
      </w:r>
      <w:proofErr w:type="spellStart"/>
      <w:r w:rsidRPr="00D6537F">
        <w:rPr>
          <w:sz w:val="24"/>
          <w:lang w:val="uk-UA"/>
        </w:rPr>
        <w:t>нм</w:t>
      </w:r>
      <w:proofErr w:type="spellEnd"/>
      <w:r w:rsidRPr="00D6537F">
        <w:rPr>
          <w:sz w:val="24"/>
          <w:lang w:val="uk-UA"/>
        </w:rPr>
        <w:t>.</w:t>
      </w:r>
      <w:r w:rsidR="00D6537F" w:rsidRPr="005454BF">
        <w:rPr>
          <w:sz w:val="24"/>
          <w:lang w:val="uk-UA"/>
        </w:rPr>
        <w:t xml:space="preserve"> </w:t>
      </w:r>
    </w:p>
    <w:p w:rsidR="00D6537F" w:rsidRPr="00D6537F" w:rsidRDefault="00D6537F" w:rsidP="00D6537F">
      <w:pPr>
        <w:pStyle w:val="2"/>
        <w:spacing w:after="0" w:line="240" w:lineRule="auto"/>
        <w:ind w:left="0"/>
        <w:rPr>
          <w:sz w:val="24"/>
          <w:lang w:val="uk-UA"/>
        </w:rPr>
      </w:pPr>
      <w:r w:rsidRPr="00D6537F">
        <w:rPr>
          <w:sz w:val="24"/>
          <w:lang w:val="uk-UA"/>
        </w:rPr>
        <w:t xml:space="preserve">Спільно з Інститутом гематології і трансфузіології АМН України було проведено </w:t>
      </w:r>
      <w:proofErr w:type="spellStart"/>
      <w:r w:rsidRPr="00D6537F">
        <w:rPr>
          <w:sz w:val="24"/>
          <w:lang w:val="uk-UA"/>
        </w:rPr>
        <w:t>біофункціоналізацію</w:t>
      </w:r>
      <w:proofErr w:type="spellEnd"/>
      <w:r w:rsidRPr="00D6537F">
        <w:rPr>
          <w:sz w:val="24"/>
          <w:lang w:val="uk-UA"/>
        </w:rPr>
        <w:t xml:space="preserve"> магніточутливих </w:t>
      </w:r>
      <w:proofErr w:type="spellStart"/>
      <w:r w:rsidRPr="00D6537F">
        <w:rPr>
          <w:sz w:val="24"/>
          <w:lang w:val="uk-UA"/>
        </w:rPr>
        <w:t>нанокомпозитів</w:t>
      </w:r>
      <w:proofErr w:type="spellEnd"/>
      <w:r w:rsidRPr="00D6537F">
        <w:rPr>
          <w:sz w:val="24"/>
          <w:lang w:val="uk-UA"/>
        </w:rPr>
        <w:t xml:space="preserve"> імуноглобулінами (</w:t>
      </w:r>
      <w:proofErr w:type="spellStart"/>
      <w:r w:rsidRPr="00D6537F">
        <w:rPr>
          <w:sz w:val="24"/>
          <w:lang w:val="uk-UA"/>
        </w:rPr>
        <w:t>Ig</w:t>
      </w:r>
      <w:proofErr w:type="spellEnd"/>
      <w:r w:rsidRPr="00D6537F">
        <w:rPr>
          <w:sz w:val="24"/>
          <w:lang w:val="uk-UA"/>
        </w:rPr>
        <w:t xml:space="preserve">), специфічними до вірусу гепатиту С (HСV). </w:t>
      </w:r>
    </w:p>
    <w:p w:rsidR="00C14E43" w:rsidRPr="00D6537F" w:rsidRDefault="00D6537F" w:rsidP="00D6537F">
      <w:pPr>
        <w:rPr>
          <w:sz w:val="24"/>
          <w:lang w:val="uk-UA"/>
        </w:rPr>
      </w:pPr>
      <w:r w:rsidRPr="00D6537F">
        <w:rPr>
          <w:sz w:val="24"/>
          <w:lang w:val="uk-UA"/>
        </w:rPr>
        <w:t xml:space="preserve">Проведені  дослідження  показали  можливість  створення  </w:t>
      </w:r>
      <w:proofErr w:type="spellStart"/>
      <w:r w:rsidRPr="00D6537F">
        <w:rPr>
          <w:sz w:val="24"/>
          <w:lang w:val="uk-UA"/>
        </w:rPr>
        <w:t>імуномагнітного</w:t>
      </w:r>
      <w:proofErr w:type="spellEnd"/>
      <w:r w:rsidRPr="00D6537F">
        <w:rPr>
          <w:sz w:val="24"/>
          <w:lang w:val="uk-UA"/>
        </w:rPr>
        <w:t xml:space="preserve"> </w:t>
      </w:r>
      <w:proofErr w:type="spellStart"/>
      <w:r w:rsidRPr="00D6537F">
        <w:rPr>
          <w:sz w:val="24"/>
          <w:lang w:val="uk-UA"/>
        </w:rPr>
        <w:t>біосорбенту</w:t>
      </w:r>
      <w:proofErr w:type="spellEnd"/>
      <w:r w:rsidRPr="00D6537F">
        <w:rPr>
          <w:sz w:val="24"/>
          <w:lang w:val="uk-UA"/>
        </w:rPr>
        <w:t>, здатного видаляти вірусні частинки із складної біологічної рідини -  сироватки крові людини</w:t>
      </w:r>
    </w:p>
    <w:p w:rsidR="00D6537F" w:rsidRDefault="00C14E43" w:rsidP="00D6537F">
      <w:pPr>
        <w:rPr>
          <w:sz w:val="24"/>
          <w:lang w:val="uk-UA"/>
        </w:rPr>
      </w:pPr>
      <w:r w:rsidRPr="005454BF">
        <w:rPr>
          <w:b/>
          <w:sz w:val="24"/>
          <w:u w:val="single"/>
          <w:lang w:val="uk-UA"/>
        </w:rPr>
        <w:t xml:space="preserve">У </w:t>
      </w:r>
      <w:r w:rsidR="00D6537F">
        <w:rPr>
          <w:b/>
          <w:sz w:val="24"/>
          <w:u w:val="single"/>
          <w:lang w:val="uk-UA"/>
        </w:rPr>
        <w:t>третьому</w:t>
      </w:r>
      <w:r w:rsidRPr="005454BF">
        <w:rPr>
          <w:b/>
          <w:sz w:val="24"/>
          <w:u w:val="single"/>
          <w:lang w:val="uk-UA"/>
        </w:rPr>
        <w:t xml:space="preserve"> розділі</w:t>
      </w:r>
      <w:r w:rsidRPr="005454BF">
        <w:rPr>
          <w:sz w:val="24"/>
          <w:lang w:val="uk-UA"/>
        </w:rPr>
        <w:t xml:space="preserve"> </w:t>
      </w:r>
      <w:r w:rsidRPr="005454BF">
        <w:rPr>
          <w:b/>
          <w:sz w:val="24"/>
          <w:lang w:val="uk-UA"/>
        </w:rPr>
        <w:t xml:space="preserve">розглянуто </w:t>
      </w:r>
      <w:r w:rsidR="00D6537F" w:rsidRPr="00FD086F">
        <w:rPr>
          <w:b/>
          <w:sz w:val="24"/>
          <w:lang w:val="uk-UA"/>
        </w:rPr>
        <w:t xml:space="preserve">адсорбційні властивості отриманих </w:t>
      </w:r>
      <w:proofErr w:type="spellStart"/>
      <w:r w:rsidR="00D6537F" w:rsidRPr="00FD086F">
        <w:rPr>
          <w:b/>
          <w:sz w:val="24"/>
          <w:lang w:val="uk-UA"/>
        </w:rPr>
        <w:t>наноструктур</w:t>
      </w:r>
      <w:proofErr w:type="spellEnd"/>
      <w:r w:rsidRPr="005454BF">
        <w:rPr>
          <w:sz w:val="24"/>
          <w:lang w:val="uk-UA"/>
        </w:rPr>
        <w:t xml:space="preserve"> шляхом дослідження взаємодії </w:t>
      </w:r>
      <w:proofErr w:type="spellStart"/>
      <w:r w:rsidRPr="005454BF">
        <w:rPr>
          <w:sz w:val="24"/>
          <w:lang w:val="uk-UA"/>
        </w:rPr>
        <w:t>нанокомпозитів</w:t>
      </w:r>
      <w:proofErr w:type="spellEnd"/>
      <w:r w:rsidRPr="005454BF">
        <w:rPr>
          <w:sz w:val="24"/>
          <w:lang w:val="uk-UA"/>
        </w:rPr>
        <w:t xml:space="preserve"> з мікробіологічними об’єктами в модельних системах. </w:t>
      </w:r>
      <w:proofErr w:type="spellStart"/>
      <w:r w:rsidRPr="00D6537F">
        <w:rPr>
          <w:sz w:val="24"/>
        </w:rPr>
        <w:t>Вивчено</w:t>
      </w:r>
      <w:proofErr w:type="spellEnd"/>
      <w:r w:rsidRPr="00D6537F">
        <w:rPr>
          <w:sz w:val="24"/>
        </w:rPr>
        <w:t xml:space="preserve"> </w:t>
      </w:r>
      <w:proofErr w:type="spellStart"/>
      <w:r w:rsidRPr="00D6537F">
        <w:rPr>
          <w:sz w:val="24"/>
        </w:rPr>
        <w:t>адсорбцію</w:t>
      </w:r>
      <w:proofErr w:type="spellEnd"/>
      <w:r w:rsidRPr="00D6537F">
        <w:rPr>
          <w:sz w:val="24"/>
        </w:rPr>
        <w:t xml:space="preserve"> </w:t>
      </w:r>
      <w:proofErr w:type="spellStart"/>
      <w:r w:rsidRPr="00D6537F">
        <w:rPr>
          <w:sz w:val="24"/>
        </w:rPr>
        <w:t>лікарських</w:t>
      </w:r>
      <w:proofErr w:type="spellEnd"/>
      <w:r w:rsidRPr="00D6537F">
        <w:rPr>
          <w:sz w:val="24"/>
        </w:rPr>
        <w:t xml:space="preserve"> </w:t>
      </w:r>
      <w:proofErr w:type="spellStart"/>
      <w:r w:rsidRPr="00D6537F">
        <w:rPr>
          <w:sz w:val="24"/>
        </w:rPr>
        <w:t>препаратів</w:t>
      </w:r>
      <w:proofErr w:type="spellEnd"/>
      <w:r w:rsidRPr="00D6537F">
        <w:rPr>
          <w:sz w:val="24"/>
        </w:rPr>
        <w:t xml:space="preserve"> </w:t>
      </w:r>
      <w:proofErr w:type="spellStart"/>
      <w:r w:rsidRPr="00D6537F">
        <w:rPr>
          <w:sz w:val="24"/>
        </w:rPr>
        <w:t>платидіаму</w:t>
      </w:r>
      <w:proofErr w:type="spellEnd"/>
      <w:r w:rsidRPr="00D6537F">
        <w:rPr>
          <w:sz w:val="24"/>
        </w:rPr>
        <w:t xml:space="preserve"> та </w:t>
      </w:r>
      <w:proofErr w:type="spellStart"/>
      <w:r w:rsidRPr="00D6537F">
        <w:rPr>
          <w:sz w:val="24"/>
        </w:rPr>
        <w:t>цисплатину</w:t>
      </w:r>
      <w:proofErr w:type="spellEnd"/>
      <w:r w:rsidRPr="00D6537F">
        <w:rPr>
          <w:sz w:val="24"/>
        </w:rPr>
        <w:t xml:space="preserve"> на </w:t>
      </w:r>
      <w:proofErr w:type="spellStart"/>
      <w:r w:rsidRPr="00D6537F">
        <w:rPr>
          <w:sz w:val="24"/>
        </w:rPr>
        <w:t>поверхні</w:t>
      </w:r>
      <w:proofErr w:type="spellEnd"/>
      <w:r w:rsidRPr="00D6537F">
        <w:rPr>
          <w:sz w:val="24"/>
        </w:rPr>
        <w:t xml:space="preserve"> магнетиту </w:t>
      </w:r>
      <w:proofErr w:type="spellStart"/>
      <w:r w:rsidRPr="00D6537F">
        <w:rPr>
          <w:sz w:val="24"/>
        </w:rPr>
        <w:t>від</w:t>
      </w:r>
      <w:proofErr w:type="spellEnd"/>
      <w:r w:rsidRPr="00D6537F">
        <w:rPr>
          <w:sz w:val="24"/>
        </w:rPr>
        <w:t xml:space="preserve"> </w:t>
      </w:r>
      <w:proofErr w:type="spellStart"/>
      <w:r w:rsidRPr="00D6537F">
        <w:rPr>
          <w:sz w:val="24"/>
        </w:rPr>
        <w:t>концентрації</w:t>
      </w:r>
      <w:proofErr w:type="spellEnd"/>
      <w:r w:rsidRPr="00D6537F">
        <w:rPr>
          <w:sz w:val="24"/>
        </w:rPr>
        <w:t xml:space="preserve"> та </w:t>
      </w:r>
      <w:proofErr w:type="spellStart"/>
      <w:r w:rsidRPr="00D6537F">
        <w:rPr>
          <w:sz w:val="24"/>
        </w:rPr>
        <w:t>від</w:t>
      </w:r>
      <w:proofErr w:type="spellEnd"/>
      <w:r w:rsidRPr="00D6537F">
        <w:rPr>
          <w:sz w:val="24"/>
        </w:rPr>
        <w:t xml:space="preserve"> часу; </w:t>
      </w:r>
      <w:proofErr w:type="spellStart"/>
      <w:proofErr w:type="gramStart"/>
      <w:r w:rsidRPr="00D6537F">
        <w:rPr>
          <w:sz w:val="24"/>
        </w:rPr>
        <w:t>динаміку</w:t>
      </w:r>
      <w:proofErr w:type="spellEnd"/>
      <w:proofErr w:type="gramEnd"/>
      <w:r w:rsidRPr="00D6537F">
        <w:rPr>
          <w:sz w:val="24"/>
        </w:rPr>
        <w:t xml:space="preserve"> </w:t>
      </w:r>
      <w:proofErr w:type="spellStart"/>
      <w:r w:rsidRPr="00D6537F">
        <w:rPr>
          <w:sz w:val="24"/>
        </w:rPr>
        <w:t>їх</w:t>
      </w:r>
      <w:proofErr w:type="spellEnd"/>
      <w:r w:rsidRPr="00D6537F">
        <w:rPr>
          <w:sz w:val="24"/>
        </w:rPr>
        <w:t xml:space="preserve"> </w:t>
      </w:r>
      <w:proofErr w:type="spellStart"/>
      <w:r w:rsidRPr="00D6537F">
        <w:rPr>
          <w:sz w:val="24"/>
        </w:rPr>
        <w:t>виходу</w:t>
      </w:r>
      <w:proofErr w:type="spellEnd"/>
      <w:r w:rsidRPr="00D6537F">
        <w:rPr>
          <w:sz w:val="24"/>
        </w:rPr>
        <w:t xml:space="preserve"> в </w:t>
      </w:r>
      <w:proofErr w:type="spellStart"/>
      <w:r w:rsidRPr="00D6537F">
        <w:rPr>
          <w:sz w:val="24"/>
        </w:rPr>
        <w:t>модельне</w:t>
      </w:r>
      <w:proofErr w:type="spellEnd"/>
      <w:r w:rsidRPr="00D6537F">
        <w:rPr>
          <w:sz w:val="24"/>
        </w:rPr>
        <w:t xml:space="preserve"> </w:t>
      </w:r>
      <w:proofErr w:type="spellStart"/>
      <w:r w:rsidRPr="00D6537F">
        <w:rPr>
          <w:sz w:val="24"/>
        </w:rPr>
        <w:t>середовище</w:t>
      </w:r>
      <w:proofErr w:type="spellEnd"/>
      <w:r w:rsidRPr="00D6537F">
        <w:rPr>
          <w:sz w:val="24"/>
        </w:rPr>
        <w:t xml:space="preserve">. </w:t>
      </w:r>
      <w:proofErr w:type="spellStart"/>
      <w:r w:rsidRPr="00D6537F">
        <w:rPr>
          <w:sz w:val="24"/>
        </w:rPr>
        <w:t>Встановлено</w:t>
      </w:r>
      <w:proofErr w:type="spellEnd"/>
      <w:r w:rsidRPr="00D6537F">
        <w:rPr>
          <w:sz w:val="24"/>
        </w:rPr>
        <w:t xml:space="preserve">, </w:t>
      </w:r>
      <w:proofErr w:type="spellStart"/>
      <w:r w:rsidRPr="00D6537F">
        <w:rPr>
          <w:sz w:val="24"/>
        </w:rPr>
        <w:t>що</w:t>
      </w:r>
      <w:proofErr w:type="spellEnd"/>
      <w:r w:rsidRPr="00D6537F">
        <w:rPr>
          <w:sz w:val="24"/>
        </w:rPr>
        <w:t xml:space="preserve"> </w:t>
      </w:r>
      <w:proofErr w:type="spellStart"/>
      <w:r w:rsidRPr="00D6537F">
        <w:rPr>
          <w:color w:val="000000"/>
          <w:sz w:val="24"/>
        </w:rPr>
        <w:t>адсорбція</w:t>
      </w:r>
      <w:proofErr w:type="spellEnd"/>
      <w:r w:rsidRPr="00D6537F">
        <w:rPr>
          <w:color w:val="000000"/>
          <w:sz w:val="24"/>
        </w:rPr>
        <w:t xml:space="preserve"> </w:t>
      </w:r>
      <w:proofErr w:type="spellStart"/>
      <w:r w:rsidRPr="00D6537F">
        <w:rPr>
          <w:color w:val="000000"/>
          <w:sz w:val="24"/>
        </w:rPr>
        <w:t>цисплатину</w:t>
      </w:r>
      <w:proofErr w:type="spellEnd"/>
      <w:r w:rsidRPr="00D6537F">
        <w:rPr>
          <w:color w:val="000000"/>
          <w:sz w:val="24"/>
        </w:rPr>
        <w:t xml:space="preserve"> </w:t>
      </w:r>
      <w:proofErr w:type="spellStart"/>
      <w:r w:rsidRPr="00D6537F">
        <w:rPr>
          <w:color w:val="000000"/>
          <w:sz w:val="24"/>
        </w:rPr>
        <w:t>склада</w:t>
      </w:r>
      <w:proofErr w:type="gramStart"/>
      <w:r w:rsidRPr="00D6537F">
        <w:rPr>
          <w:color w:val="000000"/>
          <w:sz w:val="24"/>
        </w:rPr>
        <w:t>є</w:t>
      </w:r>
      <w:proofErr w:type="spellEnd"/>
      <w:r w:rsidRPr="00D6537F">
        <w:rPr>
          <w:color w:val="000000"/>
          <w:sz w:val="24"/>
        </w:rPr>
        <w:t xml:space="preserve"> А</w:t>
      </w:r>
      <w:proofErr w:type="gramEnd"/>
      <w:r w:rsidRPr="00D6537F">
        <w:rPr>
          <w:color w:val="000000"/>
          <w:sz w:val="24"/>
        </w:rPr>
        <w:t> = 128 мг/г по Pt</w:t>
      </w:r>
      <w:r w:rsidRPr="00D6537F">
        <w:rPr>
          <w:color w:val="000000"/>
          <w:sz w:val="24"/>
          <w:vertAlign w:val="superscript"/>
        </w:rPr>
        <w:t>2+</w:t>
      </w:r>
      <w:r w:rsidRPr="00D6537F">
        <w:rPr>
          <w:color w:val="000000"/>
          <w:sz w:val="24"/>
        </w:rPr>
        <w:t xml:space="preserve"> </w:t>
      </w:r>
      <w:proofErr w:type="spellStart"/>
      <w:r w:rsidRPr="00D6537F">
        <w:rPr>
          <w:color w:val="000000"/>
          <w:sz w:val="24"/>
        </w:rPr>
        <w:t>і</w:t>
      </w:r>
      <w:proofErr w:type="spellEnd"/>
      <w:r w:rsidRPr="00D6537F">
        <w:rPr>
          <w:color w:val="000000"/>
          <w:sz w:val="24"/>
        </w:rPr>
        <w:t xml:space="preserve"> </w:t>
      </w:r>
      <w:proofErr w:type="spellStart"/>
      <w:r w:rsidRPr="00D6537F">
        <w:rPr>
          <w:color w:val="000000"/>
          <w:sz w:val="24"/>
        </w:rPr>
        <w:t>здійснюється</w:t>
      </w:r>
      <w:proofErr w:type="spellEnd"/>
      <w:r w:rsidRPr="00D6537F">
        <w:rPr>
          <w:color w:val="000000"/>
          <w:sz w:val="24"/>
        </w:rPr>
        <w:t xml:space="preserve"> за </w:t>
      </w:r>
      <w:proofErr w:type="spellStart"/>
      <w:r w:rsidRPr="00D6537F">
        <w:rPr>
          <w:color w:val="000000"/>
          <w:sz w:val="24"/>
        </w:rPr>
        <w:t>перші</w:t>
      </w:r>
      <w:proofErr w:type="spellEnd"/>
      <w:r w:rsidRPr="00D6537F">
        <w:rPr>
          <w:color w:val="000000"/>
          <w:sz w:val="24"/>
        </w:rPr>
        <w:t xml:space="preserve"> 2 </w:t>
      </w:r>
      <w:proofErr w:type="spellStart"/>
      <w:r w:rsidRPr="00D6537F">
        <w:rPr>
          <w:color w:val="000000"/>
          <w:sz w:val="24"/>
        </w:rPr>
        <w:t>години</w:t>
      </w:r>
      <w:proofErr w:type="spellEnd"/>
      <w:r w:rsidRPr="00D6537F">
        <w:rPr>
          <w:color w:val="000000"/>
          <w:sz w:val="24"/>
        </w:rPr>
        <w:t xml:space="preserve">, </w:t>
      </w:r>
      <w:proofErr w:type="spellStart"/>
      <w:r w:rsidRPr="00D6537F">
        <w:rPr>
          <w:color w:val="000000"/>
          <w:sz w:val="24"/>
        </w:rPr>
        <w:t>тоді</w:t>
      </w:r>
      <w:proofErr w:type="spellEnd"/>
      <w:r w:rsidRPr="00D6537F">
        <w:rPr>
          <w:color w:val="000000"/>
          <w:sz w:val="24"/>
        </w:rPr>
        <w:t xml:space="preserve"> як, </w:t>
      </w:r>
      <w:proofErr w:type="spellStart"/>
      <w:r w:rsidRPr="00D6537F">
        <w:rPr>
          <w:color w:val="000000"/>
          <w:sz w:val="24"/>
        </w:rPr>
        <w:t>відповідно</w:t>
      </w:r>
      <w:proofErr w:type="spellEnd"/>
      <w:r w:rsidRPr="00D6537F">
        <w:rPr>
          <w:color w:val="000000"/>
          <w:sz w:val="24"/>
        </w:rPr>
        <w:t xml:space="preserve">, </w:t>
      </w:r>
      <w:proofErr w:type="spellStart"/>
      <w:r w:rsidRPr="00D6537F">
        <w:rPr>
          <w:color w:val="000000"/>
          <w:sz w:val="24"/>
        </w:rPr>
        <w:t>адсорбція</w:t>
      </w:r>
      <w:proofErr w:type="spellEnd"/>
      <w:r w:rsidRPr="00D6537F">
        <w:rPr>
          <w:color w:val="000000"/>
          <w:sz w:val="24"/>
        </w:rPr>
        <w:t xml:space="preserve"> </w:t>
      </w:r>
      <w:proofErr w:type="spellStart"/>
      <w:r w:rsidRPr="00D6537F">
        <w:rPr>
          <w:color w:val="000000"/>
          <w:sz w:val="24"/>
        </w:rPr>
        <w:t>платидіаму</w:t>
      </w:r>
      <w:proofErr w:type="spellEnd"/>
      <w:r w:rsidRPr="00D6537F">
        <w:rPr>
          <w:color w:val="000000"/>
          <w:sz w:val="24"/>
        </w:rPr>
        <w:t xml:space="preserve"> А = 104 мг/г </w:t>
      </w:r>
      <w:proofErr w:type="spellStart"/>
      <w:r w:rsidRPr="00D6537F">
        <w:rPr>
          <w:color w:val="000000"/>
          <w:sz w:val="24"/>
        </w:rPr>
        <w:t>і</w:t>
      </w:r>
      <w:proofErr w:type="spellEnd"/>
      <w:r w:rsidRPr="00D6537F">
        <w:rPr>
          <w:color w:val="000000"/>
          <w:sz w:val="24"/>
        </w:rPr>
        <w:t xml:space="preserve"> </w:t>
      </w:r>
      <w:proofErr w:type="spellStart"/>
      <w:r w:rsidRPr="00D6537F">
        <w:rPr>
          <w:color w:val="000000"/>
          <w:sz w:val="24"/>
        </w:rPr>
        <w:t>здійснюється</w:t>
      </w:r>
      <w:proofErr w:type="spellEnd"/>
      <w:r w:rsidRPr="00D6537F">
        <w:rPr>
          <w:color w:val="000000"/>
          <w:sz w:val="24"/>
        </w:rPr>
        <w:t xml:space="preserve"> </w:t>
      </w:r>
      <w:proofErr w:type="spellStart"/>
      <w:r w:rsidRPr="00D6537F">
        <w:rPr>
          <w:color w:val="000000"/>
          <w:sz w:val="24"/>
        </w:rPr>
        <w:t>протягом</w:t>
      </w:r>
      <w:proofErr w:type="spellEnd"/>
      <w:r w:rsidRPr="00D6537F">
        <w:rPr>
          <w:color w:val="000000"/>
          <w:sz w:val="24"/>
        </w:rPr>
        <w:t xml:space="preserve"> 20 годин.</w:t>
      </w:r>
      <w:r w:rsidR="00D6537F" w:rsidRPr="00D6537F">
        <w:rPr>
          <w:sz w:val="24"/>
          <w:lang w:val="uk-UA"/>
        </w:rPr>
        <w:t xml:space="preserve"> </w:t>
      </w:r>
    </w:p>
    <w:p w:rsidR="00D6537F" w:rsidRPr="00D6537F" w:rsidRDefault="00D6537F" w:rsidP="00D6537F">
      <w:pPr>
        <w:rPr>
          <w:sz w:val="24"/>
          <w:lang w:val="uk-UA"/>
        </w:rPr>
      </w:pPr>
      <w:r w:rsidRPr="00D6537F">
        <w:rPr>
          <w:sz w:val="24"/>
          <w:lang w:val="uk-UA"/>
        </w:rPr>
        <w:t xml:space="preserve">Синтезовано </w:t>
      </w:r>
      <w:proofErr w:type="spellStart"/>
      <w:r w:rsidRPr="00D6537F">
        <w:rPr>
          <w:sz w:val="24"/>
          <w:lang w:val="uk-UA"/>
        </w:rPr>
        <w:t>нанокомпозити</w:t>
      </w:r>
      <w:proofErr w:type="spellEnd"/>
      <w:r w:rsidRPr="00D6537F">
        <w:rPr>
          <w:sz w:val="24"/>
          <w:lang w:val="uk-UA"/>
        </w:rPr>
        <w:t xml:space="preserve">, до складу яких входить </w:t>
      </w:r>
      <w:proofErr w:type="spellStart"/>
      <w:r w:rsidRPr="00D6537F">
        <w:rPr>
          <w:i/>
          <w:sz w:val="24"/>
          <w:lang w:val="uk-UA"/>
        </w:rPr>
        <w:t>цис</w:t>
      </w:r>
      <w:r w:rsidRPr="00D6537F">
        <w:rPr>
          <w:sz w:val="24"/>
          <w:lang w:val="uk-UA"/>
        </w:rPr>
        <w:t>-диамінодихлорплатина</w:t>
      </w:r>
      <w:proofErr w:type="spellEnd"/>
      <w:r w:rsidRPr="00D6537F">
        <w:rPr>
          <w:sz w:val="24"/>
          <w:lang w:val="uk-UA"/>
        </w:rPr>
        <w:t>; надано характеристику адсорбції [</w:t>
      </w:r>
      <w:r w:rsidRPr="00D6537F">
        <w:rPr>
          <w:sz w:val="24"/>
          <w:lang w:val="en-US"/>
        </w:rPr>
        <w:t>Pt</w:t>
      </w:r>
      <w:r w:rsidRPr="00D6537F">
        <w:rPr>
          <w:sz w:val="24"/>
          <w:lang w:val="uk-UA"/>
        </w:rPr>
        <w:t>(</w:t>
      </w:r>
      <w:r w:rsidRPr="00D6537F">
        <w:rPr>
          <w:sz w:val="24"/>
          <w:lang w:val="en-US"/>
        </w:rPr>
        <w:t>NH</w:t>
      </w:r>
      <w:r w:rsidRPr="00D6537F">
        <w:rPr>
          <w:sz w:val="24"/>
          <w:vertAlign w:val="subscript"/>
          <w:lang w:val="uk-UA"/>
        </w:rPr>
        <w:t>3</w:t>
      </w:r>
      <w:r w:rsidRPr="00D6537F">
        <w:rPr>
          <w:sz w:val="24"/>
          <w:lang w:val="uk-UA"/>
        </w:rPr>
        <w:t>)</w:t>
      </w:r>
      <w:r w:rsidRPr="00D6537F">
        <w:rPr>
          <w:sz w:val="24"/>
          <w:vertAlign w:val="subscript"/>
          <w:lang w:val="uk-UA"/>
        </w:rPr>
        <w:t>2</w:t>
      </w:r>
      <w:proofErr w:type="spellStart"/>
      <w:r w:rsidRPr="00D6537F">
        <w:rPr>
          <w:sz w:val="24"/>
          <w:lang w:val="en-US"/>
        </w:rPr>
        <w:t>Cl</w:t>
      </w:r>
      <w:proofErr w:type="spellEnd"/>
      <w:r w:rsidRPr="00D6537F">
        <w:rPr>
          <w:sz w:val="24"/>
          <w:vertAlign w:val="subscript"/>
          <w:lang w:val="uk-UA"/>
        </w:rPr>
        <w:t>2</w:t>
      </w:r>
      <w:r w:rsidRPr="00D6537F">
        <w:rPr>
          <w:sz w:val="24"/>
          <w:lang w:val="uk-UA"/>
        </w:rPr>
        <w:t xml:space="preserve">] на поверхнях </w:t>
      </w:r>
      <w:proofErr w:type="spellStart"/>
      <w:r w:rsidRPr="00D6537F">
        <w:rPr>
          <w:sz w:val="24"/>
          <w:lang w:val="uk-UA"/>
        </w:rPr>
        <w:t>нанокомпозитів</w:t>
      </w:r>
      <w:proofErr w:type="spellEnd"/>
      <w:r w:rsidRPr="00D6537F">
        <w:rPr>
          <w:sz w:val="24"/>
          <w:lang w:val="uk-UA"/>
        </w:rPr>
        <w:t xml:space="preserve"> Fe</w:t>
      </w:r>
      <w:r w:rsidRPr="00D6537F">
        <w:rPr>
          <w:sz w:val="24"/>
          <w:vertAlign w:val="subscript"/>
          <w:lang w:val="uk-UA"/>
        </w:rPr>
        <w:t>3</w:t>
      </w:r>
      <w:r w:rsidRPr="00D6537F">
        <w:rPr>
          <w:sz w:val="24"/>
          <w:lang w:val="uk-UA"/>
        </w:rPr>
        <w:t>O</w:t>
      </w:r>
      <w:r w:rsidRPr="00D6537F">
        <w:rPr>
          <w:sz w:val="24"/>
          <w:vertAlign w:val="subscript"/>
          <w:lang w:val="uk-UA"/>
        </w:rPr>
        <w:t>4</w:t>
      </w:r>
      <w:r w:rsidRPr="00D6537F">
        <w:rPr>
          <w:sz w:val="24"/>
          <w:lang w:val="uk-UA"/>
        </w:rPr>
        <w:t>/ГА, Fe</w:t>
      </w:r>
      <w:r w:rsidRPr="00D6537F">
        <w:rPr>
          <w:sz w:val="24"/>
          <w:vertAlign w:val="subscript"/>
          <w:lang w:val="uk-UA"/>
        </w:rPr>
        <w:t>3</w:t>
      </w:r>
      <w:r w:rsidRPr="00D6537F">
        <w:rPr>
          <w:sz w:val="24"/>
          <w:lang w:val="uk-UA"/>
        </w:rPr>
        <w:t>O</w:t>
      </w:r>
      <w:r w:rsidRPr="00D6537F">
        <w:rPr>
          <w:sz w:val="24"/>
          <w:vertAlign w:val="subscript"/>
          <w:lang w:val="uk-UA"/>
        </w:rPr>
        <w:t>4</w:t>
      </w:r>
      <w:r w:rsidRPr="00D6537F">
        <w:rPr>
          <w:sz w:val="24"/>
          <w:lang w:val="uk-UA"/>
        </w:rPr>
        <w:t>/ПАА, Fe</w:t>
      </w:r>
      <w:r w:rsidRPr="00D6537F">
        <w:rPr>
          <w:sz w:val="24"/>
          <w:vertAlign w:val="subscript"/>
          <w:lang w:val="uk-UA"/>
        </w:rPr>
        <w:t>3</w:t>
      </w:r>
      <w:r w:rsidRPr="00D6537F">
        <w:rPr>
          <w:sz w:val="24"/>
          <w:lang w:val="uk-UA"/>
        </w:rPr>
        <w:t>O</w:t>
      </w:r>
      <w:r w:rsidRPr="00D6537F">
        <w:rPr>
          <w:sz w:val="24"/>
          <w:vertAlign w:val="subscript"/>
          <w:lang w:val="uk-UA"/>
        </w:rPr>
        <w:t>4</w:t>
      </w:r>
      <w:r w:rsidRPr="00D6537F">
        <w:rPr>
          <w:sz w:val="24"/>
          <w:lang w:val="uk-UA"/>
        </w:rPr>
        <w:t xml:space="preserve">/γ-АПС . </w:t>
      </w:r>
    </w:p>
    <w:p w:rsidR="00D6537F" w:rsidRPr="00D6537F" w:rsidRDefault="00D6537F" w:rsidP="00D6537F">
      <w:pPr>
        <w:rPr>
          <w:sz w:val="24"/>
          <w:lang w:val="uk-UA"/>
        </w:rPr>
      </w:pPr>
      <w:r w:rsidRPr="00FD086F">
        <w:rPr>
          <w:b/>
          <w:sz w:val="24"/>
          <w:lang w:val="uk-UA"/>
        </w:rPr>
        <w:t xml:space="preserve">Здійснено хімічне конструювання моделей </w:t>
      </w:r>
      <w:proofErr w:type="spellStart"/>
      <w:r w:rsidRPr="00FD086F">
        <w:rPr>
          <w:b/>
          <w:sz w:val="24"/>
          <w:lang w:val="uk-UA"/>
        </w:rPr>
        <w:t>нанороботів</w:t>
      </w:r>
      <w:proofErr w:type="spellEnd"/>
      <w:r w:rsidRPr="00FD086F">
        <w:rPr>
          <w:b/>
          <w:sz w:val="24"/>
          <w:lang w:val="uk-UA"/>
        </w:rPr>
        <w:t xml:space="preserve"> комбінованої дії</w:t>
      </w:r>
      <w:r w:rsidRPr="00D6537F">
        <w:rPr>
          <w:sz w:val="24"/>
          <w:lang w:val="uk-UA"/>
        </w:rPr>
        <w:t xml:space="preserve"> на основі </w:t>
      </w:r>
      <w:proofErr w:type="spellStart"/>
      <w:r w:rsidRPr="00D6537F">
        <w:rPr>
          <w:sz w:val="24"/>
          <w:lang w:val="uk-UA"/>
        </w:rPr>
        <w:t>нанокомпозитів</w:t>
      </w:r>
      <w:proofErr w:type="spellEnd"/>
      <w:r w:rsidRPr="00D6537F">
        <w:rPr>
          <w:sz w:val="24"/>
          <w:lang w:val="uk-UA"/>
        </w:rPr>
        <w:t xml:space="preserve"> Fe</w:t>
      </w:r>
      <w:r w:rsidRPr="00D6537F">
        <w:rPr>
          <w:sz w:val="24"/>
          <w:vertAlign w:val="subscript"/>
          <w:lang w:val="uk-UA"/>
        </w:rPr>
        <w:t>3</w:t>
      </w:r>
      <w:r w:rsidRPr="00D6537F">
        <w:rPr>
          <w:sz w:val="24"/>
          <w:lang w:val="uk-UA"/>
        </w:rPr>
        <w:t>O</w:t>
      </w:r>
      <w:r w:rsidRPr="00D6537F">
        <w:rPr>
          <w:sz w:val="24"/>
          <w:vertAlign w:val="subscript"/>
          <w:lang w:val="uk-UA"/>
        </w:rPr>
        <w:t>4</w:t>
      </w:r>
      <w:r w:rsidRPr="00D6537F">
        <w:rPr>
          <w:sz w:val="24"/>
          <w:lang w:val="uk-UA"/>
        </w:rPr>
        <w:t>/ГА, Fe</w:t>
      </w:r>
      <w:r w:rsidRPr="00D6537F">
        <w:rPr>
          <w:sz w:val="24"/>
          <w:vertAlign w:val="subscript"/>
          <w:lang w:val="uk-UA"/>
        </w:rPr>
        <w:t>3</w:t>
      </w:r>
      <w:r w:rsidRPr="00D6537F">
        <w:rPr>
          <w:sz w:val="24"/>
          <w:lang w:val="uk-UA"/>
        </w:rPr>
        <w:t>O</w:t>
      </w:r>
      <w:r w:rsidRPr="00D6537F">
        <w:rPr>
          <w:sz w:val="24"/>
          <w:vertAlign w:val="subscript"/>
          <w:lang w:val="uk-UA"/>
        </w:rPr>
        <w:t>4</w:t>
      </w:r>
      <w:r w:rsidRPr="00D6537F">
        <w:rPr>
          <w:sz w:val="24"/>
          <w:lang w:val="uk-UA"/>
        </w:rPr>
        <w:t>/ПАА, Fe</w:t>
      </w:r>
      <w:r w:rsidRPr="00D6537F">
        <w:rPr>
          <w:sz w:val="24"/>
          <w:vertAlign w:val="subscript"/>
          <w:lang w:val="uk-UA"/>
        </w:rPr>
        <w:t>3</w:t>
      </w:r>
      <w:r w:rsidRPr="00D6537F">
        <w:rPr>
          <w:sz w:val="24"/>
          <w:lang w:val="uk-UA"/>
        </w:rPr>
        <w:t>O</w:t>
      </w:r>
      <w:r w:rsidRPr="00D6537F">
        <w:rPr>
          <w:sz w:val="24"/>
          <w:vertAlign w:val="subscript"/>
          <w:lang w:val="uk-UA"/>
        </w:rPr>
        <w:t>4</w:t>
      </w:r>
      <w:r w:rsidRPr="00D6537F">
        <w:rPr>
          <w:sz w:val="24"/>
          <w:lang w:val="uk-UA"/>
        </w:rPr>
        <w:t>/γ-АПС з адсорбованим [</w:t>
      </w:r>
      <w:r w:rsidRPr="00D6537F">
        <w:rPr>
          <w:sz w:val="24"/>
          <w:lang w:val="en-US"/>
        </w:rPr>
        <w:t>Pt</w:t>
      </w:r>
      <w:r w:rsidRPr="00D6537F">
        <w:rPr>
          <w:sz w:val="24"/>
          <w:lang w:val="uk-UA"/>
        </w:rPr>
        <w:t>(</w:t>
      </w:r>
      <w:r w:rsidRPr="00D6537F">
        <w:rPr>
          <w:sz w:val="24"/>
          <w:lang w:val="en-US"/>
        </w:rPr>
        <w:t>NH</w:t>
      </w:r>
      <w:r w:rsidRPr="00D6537F">
        <w:rPr>
          <w:sz w:val="24"/>
          <w:vertAlign w:val="subscript"/>
          <w:lang w:val="uk-UA"/>
        </w:rPr>
        <w:t>3</w:t>
      </w:r>
      <w:r w:rsidRPr="00D6537F">
        <w:rPr>
          <w:sz w:val="24"/>
          <w:lang w:val="uk-UA"/>
        </w:rPr>
        <w:t>)</w:t>
      </w:r>
      <w:r w:rsidRPr="00D6537F">
        <w:rPr>
          <w:sz w:val="24"/>
          <w:vertAlign w:val="subscript"/>
          <w:lang w:val="uk-UA"/>
        </w:rPr>
        <w:t>2</w:t>
      </w:r>
      <w:proofErr w:type="spellStart"/>
      <w:r w:rsidRPr="00D6537F">
        <w:rPr>
          <w:sz w:val="24"/>
          <w:lang w:val="en-US"/>
        </w:rPr>
        <w:t>Cl</w:t>
      </w:r>
      <w:proofErr w:type="spellEnd"/>
      <w:r w:rsidRPr="00D6537F">
        <w:rPr>
          <w:sz w:val="24"/>
          <w:vertAlign w:val="subscript"/>
          <w:lang w:val="uk-UA"/>
        </w:rPr>
        <w:t>2</w:t>
      </w:r>
      <w:r w:rsidRPr="00D6537F">
        <w:rPr>
          <w:sz w:val="24"/>
          <w:lang w:val="uk-UA"/>
        </w:rPr>
        <w:t xml:space="preserve">] та </w:t>
      </w:r>
      <w:proofErr w:type="spellStart"/>
      <w:r w:rsidRPr="00D6537F">
        <w:rPr>
          <w:sz w:val="24"/>
          <w:lang w:val="uk-UA"/>
        </w:rPr>
        <w:t>кон'югованих</w:t>
      </w:r>
      <w:proofErr w:type="spellEnd"/>
      <w:r w:rsidRPr="00D6537F">
        <w:rPr>
          <w:sz w:val="24"/>
          <w:lang w:val="uk-UA"/>
        </w:rPr>
        <w:t xml:space="preserve"> </w:t>
      </w:r>
      <w:proofErr w:type="spellStart"/>
      <w:r w:rsidRPr="00D6537F">
        <w:rPr>
          <w:sz w:val="24"/>
          <w:lang w:val="uk-UA"/>
        </w:rPr>
        <w:t>моноклональним</w:t>
      </w:r>
      <w:proofErr w:type="spellEnd"/>
      <w:r w:rsidRPr="00D6537F">
        <w:rPr>
          <w:sz w:val="24"/>
          <w:lang w:val="uk-UA"/>
        </w:rPr>
        <w:t xml:space="preserve"> антитілом </w:t>
      </w:r>
      <w:r w:rsidRPr="00D6537F">
        <w:rPr>
          <w:sz w:val="24"/>
          <w:lang w:val="en-US"/>
        </w:rPr>
        <w:t>CD</w:t>
      </w:r>
      <w:r w:rsidRPr="00D6537F">
        <w:rPr>
          <w:sz w:val="24"/>
          <w:lang w:val="uk-UA"/>
        </w:rPr>
        <w:t xml:space="preserve"> 95. Показано, що величина фізичної адсорбції на поверхні ГА істотно перевищує відповідне значення не лише фізично, а й </w:t>
      </w:r>
      <w:proofErr w:type="spellStart"/>
      <w:r w:rsidRPr="00D6537F">
        <w:rPr>
          <w:sz w:val="24"/>
          <w:lang w:val="uk-UA"/>
        </w:rPr>
        <w:t>ковалентно</w:t>
      </w:r>
      <w:proofErr w:type="spellEnd"/>
      <w:r w:rsidRPr="00D6537F">
        <w:rPr>
          <w:sz w:val="24"/>
          <w:lang w:val="uk-UA"/>
        </w:rPr>
        <w:t xml:space="preserve"> іммобілізованого </w:t>
      </w:r>
      <w:proofErr w:type="spellStart"/>
      <w:r w:rsidRPr="00D6537F">
        <w:rPr>
          <w:sz w:val="24"/>
          <w:lang w:val="en-US"/>
        </w:rPr>
        <w:t>Ig</w:t>
      </w:r>
      <w:proofErr w:type="spellEnd"/>
      <w:r w:rsidRPr="00D6537F">
        <w:rPr>
          <w:sz w:val="24"/>
          <w:lang w:val="uk-UA"/>
        </w:rPr>
        <w:t xml:space="preserve"> на поверхнях, </w:t>
      </w:r>
      <w:proofErr w:type="spellStart"/>
      <w:r w:rsidRPr="00D6537F">
        <w:rPr>
          <w:sz w:val="24"/>
          <w:lang w:val="uk-UA"/>
        </w:rPr>
        <w:t>функціоналізованих</w:t>
      </w:r>
      <w:proofErr w:type="spellEnd"/>
      <w:r w:rsidRPr="00D6537F">
        <w:rPr>
          <w:sz w:val="24"/>
          <w:lang w:val="uk-UA"/>
        </w:rPr>
        <w:t xml:space="preserve"> аміногрупами.</w:t>
      </w:r>
    </w:p>
    <w:p w:rsidR="00D6537F" w:rsidRDefault="00C14E43" w:rsidP="00D6537F">
      <w:pPr>
        <w:pStyle w:val="a6"/>
        <w:rPr>
          <w:sz w:val="24"/>
          <w:lang w:val="uk-UA"/>
        </w:rPr>
      </w:pPr>
      <w:r w:rsidRPr="00D6537F">
        <w:rPr>
          <w:b/>
          <w:sz w:val="24"/>
          <w:u w:val="single"/>
          <w:lang w:val="uk-UA"/>
        </w:rPr>
        <w:t>Ч</w:t>
      </w:r>
      <w:proofErr w:type="spellStart"/>
      <w:r w:rsidRPr="00D6537F">
        <w:rPr>
          <w:b/>
          <w:sz w:val="24"/>
          <w:u w:val="single"/>
        </w:rPr>
        <w:t>етверт</w:t>
      </w:r>
      <w:r w:rsidRPr="00D6537F">
        <w:rPr>
          <w:b/>
          <w:sz w:val="24"/>
          <w:u w:val="single"/>
          <w:lang w:val="uk-UA"/>
        </w:rPr>
        <w:t>ий</w:t>
      </w:r>
      <w:proofErr w:type="spellEnd"/>
      <w:r w:rsidRPr="00D6537F">
        <w:rPr>
          <w:b/>
          <w:sz w:val="24"/>
          <w:u w:val="single"/>
        </w:rPr>
        <w:t xml:space="preserve"> </w:t>
      </w:r>
      <w:proofErr w:type="spellStart"/>
      <w:r w:rsidRPr="00D6537F">
        <w:rPr>
          <w:b/>
          <w:sz w:val="24"/>
          <w:u w:val="single"/>
        </w:rPr>
        <w:t>розділ</w:t>
      </w:r>
      <w:proofErr w:type="spellEnd"/>
      <w:r w:rsidRPr="00D6537F">
        <w:rPr>
          <w:sz w:val="24"/>
        </w:rPr>
        <w:t xml:space="preserve"> </w:t>
      </w:r>
      <w:r w:rsidRPr="00D6537F">
        <w:rPr>
          <w:sz w:val="24"/>
          <w:lang w:val="uk-UA"/>
        </w:rPr>
        <w:t xml:space="preserve">присвячено </w:t>
      </w:r>
      <w:r w:rsidR="00D6537F">
        <w:rPr>
          <w:sz w:val="24"/>
          <w:lang w:val="uk-UA"/>
        </w:rPr>
        <w:t xml:space="preserve">розробці </w:t>
      </w:r>
      <w:r w:rsidR="00D6537F" w:rsidRPr="00FD086F">
        <w:rPr>
          <w:b/>
          <w:sz w:val="24"/>
          <w:lang w:val="uk-UA"/>
        </w:rPr>
        <w:t>методик синтезу магнітних рідин</w:t>
      </w:r>
      <w:r w:rsidR="00D6537F" w:rsidRPr="00D6537F">
        <w:rPr>
          <w:sz w:val="24"/>
          <w:lang w:val="uk-UA"/>
        </w:rPr>
        <w:t xml:space="preserve"> на основі  Fe</w:t>
      </w:r>
      <w:r w:rsidR="00D6537F" w:rsidRPr="00D6537F">
        <w:rPr>
          <w:sz w:val="24"/>
          <w:vertAlign w:val="subscript"/>
          <w:lang w:val="uk-UA"/>
        </w:rPr>
        <w:t>3</w:t>
      </w:r>
      <w:r w:rsidR="00D6537F" w:rsidRPr="00D6537F">
        <w:rPr>
          <w:sz w:val="24"/>
          <w:lang w:val="uk-UA"/>
        </w:rPr>
        <w:t>O</w:t>
      </w:r>
      <w:r w:rsidR="00D6537F" w:rsidRPr="00D6537F">
        <w:rPr>
          <w:sz w:val="24"/>
          <w:vertAlign w:val="subscript"/>
          <w:lang w:val="uk-UA"/>
        </w:rPr>
        <w:t>4</w:t>
      </w:r>
      <w:r w:rsidR="00D6537F" w:rsidRPr="00D6537F">
        <w:rPr>
          <w:sz w:val="24"/>
          <w:lang w:val="uk-UA"/>
        </w:rPr>
        <w:t>/</w:t>
      </w:r>
      <w:proofErr w:type="spellStart"/>
      <w:r w:rsidR="00D6537F" w:rsidRPr="00D6537F">
        <w:rPr>
          <w:sz w:val="24"/>
          <w:lang w:val="uk-UA"/>
        </w:rPr>
        <w:t>ол</w:t>
      </w:r>
      <w:proofErr w:type="spellEnd"/>
      <w:r w:rsidR="00D6537F" w:rsidRPr="00D6537F">
        <w:rPr>
          <w:sz w:val="24"/>
          <w:lang w:val="uk-UA"/>
        </w:rPr>
        <w:t xml:space="preserve">. </w:t>
      </w:r>
      <w:proofErr w:type="gramStart"/>
      <w:r w:rsidR="00D6537F" w:rsidRPr="00D6537F">
        <w:rPr>
          <w:sz w:val="24"/>
          <w:lang w:val="en-US"/>
        </w:rPr>
        <w:t>Na</w:t>
      </w:r>
      <w:r w:rsidR="00D6537F" w:rsidRPr="00D6537F">
        <w:rPr>
          <w:sz w:val="24"/>
          <w:lang w:val="uk-UA"/>
        </w:rPr>
        <w:t>/ЦП, Fe</w:t>
      </w:r>
      <w:r w:rsidR="00D6537F" w:rsidRPr="00D6537F">
        <w:rPr>
          <w:sz w:val="24"/>
          <w:vertAlign w:val="subscript"/>
          <w:lang w:val="uk-UA"/>
        </w:rPr>
        <w:t>3</w:t>
      </w:r>
      <w:r w:rsidR="00D6537F" w:rsidRPr="00D6537F">
        <w:rPr>
          <w:sz w:val="24"/>
          <w:lang w:val="uk-UA"/>
        </w:rPr>
        <w:t>O</w:t>
      </w:r>
      <w:r w:rsidR="00D6537F" w:rsidRPr="00D6537F">
        <w:rPr>
          <w:sz w:val="24"/>
          <w:vertAlign w:val="subscript"/>
          <w:lang w:val="uk-UA"/>
        </w:rPr>
        <w:t>4</w:t>
      </w:r>
      <w:r w:rsidR="00D6537F" w:rsidRPr="00D6537F">
        <w:rPr>
          <w:sz w:val="24"/>
          <w:lang w:val="uk-UA"/>
        </w:rPr>
        <w:t>/</w:t>
      </w:r>
      <w:proofErr w:type="spellStart"/>
      <w:r w:rsidR="00D6537F" w:rsidRPr="00D6537F">
        <w:rPr>
          <w:sz w:val="24"/>
          <w:lang w:val="uk-UA"/>
        </w:rPr>
        <w:t>ол</w:t>
      </w:r>
      <w:proofErr w:type="spellEnd"/>
      <w:r w:rsidR="00D6537F" w:rsidRPr="00D6537F">
        <w:rPr>
          <w:sz w:val="24"/>
          <w:lang w:val="uk-UA"/>
        </w:rPr>
        <w:t>.</w:t>
      </w:r>
      <w:proofErr w:type="gramEnd"/>
      <w:r w:rsidR="00D6537F" w:rsidRPr="00D6537F">
        <w:rPr>
          <w:sz w:val="24"/>
          <w:lang w:val="uk-UA"/>
        </w:rPr>
        <w:t xml:space="preserve"> </w:t>
      </w:r>
      <w:proofErr w:type="gramStart"/>
      <w:r w:rsidR="00D6537F" w:rsidRPr="00D6537F">
        <w:rPr>
          <w:sz w:val="24"/>
          <w:lang w:val="en-US"/>
        </w:rPr>
        <w:t>Na</w:t>
      </w:r>
      <w:r w:rsidR="00D6537F" w:rsidRPr="00D6537F">
        <w:rPr>
          <w:sz w:val="24"/>
          <w:lang w:val="uk-UA"/>
        </w:rPr>
        <w:t xml:space="preserve">/ПЕГ, </w:t>
      </w:r>
      <w:proofErr w:type="spellStart"/>
      <w:r w:rsidR="00D6537F" w:rsidRPr="00D6537F">
        <w:rPr>
          <w:sz w:val="24"/>
        </w:rPr>
        <w:t>Fe</w:t>
      </w:r>
      <w:proofErr w:type="spellEnd"/>
      <w:r w:rsidR="00D6537F" w:rsidRPr="00D6537F">
        <w:rPr>
          <w:sz w:val="24"/>
          <w:vertAlign w:val="subscript"/>
          <w:lang w:val="uk-UA"/>
        </w:rPr>
        <w:t>3</w:t>
      </w:r>
      <w:r w:rsidR="00D6537F" w:rsidRPr="00D6537F">
        <w:rPr>
          <w:sz w:val="24"/>
        </w:rPr>
        <w:t>O</w:t>
      </w:r>
      <w:r w:rsidR="00D6537F" w:rsidRPr="00D6537F">
        <w:rPr>
          <w:sz w:val="24"/>
          <w:vertAlign w:val="subscript"/>
          <w:lang w:val="uk-UA"/>
        </w:rPr>
        <w:t>4</w:t>
      </w:r>
      <w:r w:rsidR="00D6537F" w:rsidRPr="00D6537F">
        <w:rPr>
          <w:sz w:val="24"/>
          <w:lang w:val="uk-UA"/>
        </w:rPr>
        <w:t>/</w:t>
      </w:r>
      <w:proofErr w:type="spellStart"/>
      <w:r w:rsidR="00D6537F" w:rsidRPr="00D6537F">
        <w:rPr>
          <w:sz w:val="24"/>
          <w:lang w:val="uk-UA"/>
        </w:rPr>
        <w:t>ол</w:t>
      </w:r>
      <w:proofErr w:type="spellEnd"/>
      <w:r w:rsidR="00D6537F" w:rsidRPr="00D6537F">
        <w:rPr>
          <w:sz w:val="24"/>
          <w:lang w:val="uk-UA"/>
        </w:rPr>
        <w:t>.</w:t>
      </w:r>
      <w:proofErr w:type="gramEnd"/>
      <w:r w:rsidR="00D6537F" w:rsidRPr="00D6537F">
        <w:rPr>
          <w:sz w:val="24"/>
          <w:lang w:val="uk-UA"/>
        </w:rPr>
        <w:t xml:space="preserve"> </w:t>
      </w:r>
      <w:proofErr w:type="spellStart"/>
      <w:r w:rsidR="00D6537F" w:rsidRPr="00D6537F">
        <w:rPr>
          <w:sz w:val="24"/>
        </w:rPr>
        <w:t>Na</w:t>
      </w:r>
      <w:proofErr w:type="spellEnd"/>
      <w:r w:rsidR="00D6537F" w:rsidRPr="00D6537F">
        <w:rPr>
          <w:sz w:val="24"/>
          <w:lang w:val="uk-UA"/>
        </w:rPr>
        <w:t>/ПЕГ/ЦП.  Експериментально досліджено їх основні властивості, розраховані розмірні параметри.</w:t>
      </w:r>
      <w:r w:rsidRPr="00D6537F">
        <w:rPr>
          <w:sz w:val="24"/>
          <w:lang w:val="uk-UA"/>
        </w:rPr>
        <w:t xml:space="preserve"> </w:t>
      </w:r>
    </w:p>
    <w:p w:rsidR="00D6537F" w:rsidRDefault="00D6537F" w:rsidP="00D6537F">
      <w:pPr>
        <w:pStyle w:val="a6"/>
        <w:rPr>
          <w:sz w:val="24"/>
        </w:rPr>
      </w:pPr>
      <w:r w:rsidRPr="005454BF">
        <w:rPr>
          <w:sz w:val="24"/>
          <w:lang w:val="uk-UA"/>
        </w:rPr>
        <w:t>Спільно з Інститутом експериментальної патології, онкології і радіобіології (ІЕПОР) НАН України ім.</w:t>
      </w:r>
      <w:r w:rsidRPr="00D6537F">
        <w:rPr>
          <w:sz w:val="24"/>
        </w:rPr>
        <w:t> Р.Є. </w:t>
      </w:r>
      <w:proofErr w:type="spellStart"/>
      <w:r w:rsidRPr="00D6537F">
        <w:rPr>
          <w:sz w:val="24"/>
        </w:rPr>
        <w:t>Кавецького</w:t>
      </w:r>
      <w:proofErr w:type="spellEnd"/>
      <w:r w:rsidRPr="00D6537F">
        <w:rPr>
          <w:sz w:val="24"/>
        </w:rPr>
        <w:t xml:space="preserve"> </w:t>
      </w:r>
      <w:proofErr w:type="spellStart"/>
      <w:r w:rsidRPr="00D6537F">
        <w:rPr>
          <w:sz w:val="24"/>
        </w:rPr>
        <w:t>досліджено</w:t>
      </w:r>
      <w:proofErr w:type="spellEnd"/>
      <w:r w:rsidRPr="00D6537F">
        <w:rPr>
          <w:sz w:val="24"/>
        </w:rPr>
        <w:t xml:space="preserve"> </w:t>
      </w:r>
      <w:proofErr w:type="spellStart"/>
      <w:r w:rsidRPr="00D6537F">
        <w:rPr>
          <w:sz w:val="24"/>
        </w:rPr>
        <w:t>процеси</w:t>
      </w:r>
      <w:proofErr w:type="spellEnd"/>
      <w:r w:rsidRPr="00D6537F">
        <w:rPr>
          <w:sz w:val="24"/>
        </w:rPr>
        <w:t xml:space="preserve"> </w:t>
      </w:r>
      <w:proofErr w:type="spellStart"/>
      <w:r w:rsidRPr="00D6537F">
        <w:rPr>
          <w:sz w:val="24"/>
        </w:rPr>
        <w:t>взаємодії</w:t>
      </w:r>
      <w:proofErr w:type="spellEnd"/>
      <w:r w:rsidRPr="00D6537F">
        <w:rPr>
          <w:sz w:val="24"/>
        </w:rPr>
        <w:t xml:space="preserve"> </w:t>
      </w:r>
      <w:proofErr w:type="spellStart"/>
      <w:r w:rsidRPr="00D6537F">
        <w:rPr>
          <w:sz w:val="24"/>
        </w:rPr>
        <w:t>одержаних</w:t>
      </w:r>
      <w:proofErr w:type="spellEnd"/>
      <w:r w:rsidRPr="00D6537F">
        <w:rPr>
          <w:sz w:val="24"/>
        </w:rPr>
        <w:t xml:space="preserve"> </w:t>
      </w:r>
      <w:proofErr w:type="spellStart"/>
      <w:r w:rsidRPr="00D6537F">
        <w:rPr>
          <w:sz w:val="24"/>
        </w:rPr>
        <w:t>магніточутливих</w:t>
      </w:r>
      <w:proofErr w:type="spellEnd"/>
      <w:r w:rsidRPr="00D6537F">
        <w:rPr>
          <w:sz w:val="24"/>
        </w:rPr>
        <w:t xml:space="preserve"> </w:t>
      </w:r>
      <w:proofErr w:type="spellStart"/>
      <w:r w:rsidRPr="00D6537F">
        <w:rPr>
          <w:sz w:val="24"/>
        </w:rPr>
        <w:t>нанокомпозитів</w:t>
      </w:r>
      <w:proofErr w:type="spellEnd"/>
      <w:r w:rsidRPr="00D6537F">
        <w:rPr>
          <w:sz w:val="24"/>
        </w:rPr>
        <w:t xml:space="preserve"> </w:t>
      </w:r>
      <w:proofErr w:type="gramStart"/>
      <w:r w:rsidRPr="00D6537F">
        <w:rPr>
          <w:sz w:val="24"/>
        </w:rPr>
        <w:t>в</w:t>
      </w:r>
      <w:proofErr w:type="gramEnd"/>
      <w:r w:rsidRPr="00D6537F">
        <w:rPr>
          <w:sz w:val="24"/>
        </w:rPr>
        <w:t xml:space="preserve"> </w:t>
      </w:r>
      <w:proofErr w:type="spellStart"/>
      <w:r w:rsidRPr="00D6537F">
        <w:rPr>
          <w:sz w:val="24"/>
        </w:rPr>
        <w:t>ультрадисперсних</w:t>
      </w:r>
      <w:proofErr w:type="spellEnd"/>
      <w:r w:rsidRPr="00D6537F">
        <w:rPr>
          <w:sz w:val="24"/>
        </w:rPr>
        <w:t xml:space="preserve"> системах, </w:t>
      </w:r>
      <w:proofErr w:type="spellStart"/>
      <w:r w:rsidRPr="00D6537F">
        <w:rPr>
          <w:sz w:val="24"/>
        </w:rPr>
        <w:t>що</w:t>
      </w:r>
      <w:proofErr w:type="spellEnd"/>
      <w:r w:rsidRPr="00D6537F">
        <w:rPr>
          <w:sz w:val="24"/>
        </w:rPr>
        <w:t xml:space="preserve"> </w:t>
      </w:r>
      <w:proofErr w:type="spellStart"/>
      <w:r w:rsidRPr="00D6537F">
        <w:rPr>
          <w:sz w:val="24"/>
        </w:rPr>
        <w:t>містять</w:t>
      </w:r>
      <w:proofErr w:type="spellEnd"/>
      <w:r w:rsidRPr="00D6537F">
        <w:rPr>
          <w:sz w:val="24"/>
        </w:rPr>
        <w:t xml:space="preserve"> </w:t>
      </w:r>
      <w:proofErr w:type="spellStart"/>
      <w:r w:rsidRPr="00D6537F">
        <w:rPr>
          <w:sz w:val="24"/>
        </w:rPr>
        <w:t>біологічні</w:t>
      </w:r>
      <w:proofErr w:type="spellEnd"/>
      <w:r w:rsidRPr="00D6537F">
        <w:rPr>
          <w:sz w:val="24"/>
        </w:rPr>
        <w:t xml:space="preserve"> </w:t>
      </w:r>
      <w:proofErr w:type="spellStart"/>
      <w:r w:rsidRPr="00D6537F">
        <w:rPr>
          <w:sz w:val="24"/>
        </w:rPr>
        <w:t>об’єкти</w:t>
      </w:r>
      <w:proofErr w:type="spellEnd"/>
      <w:r w:rsidRPr="00D6537F">
        <w:rPr>
          <w:sz w:val="24"/>
        </w:rPr>
        <w:t xml:space="preserve">. В </w:t>
      </w:r>
      <w:proofErr w:type="spellStart"/>
      <w:r w:rsidRPr="00D6537F">
        <w:rPr>
          <w:sz w:val="24"/>
        </w:rPr>
        <w:t>якості</w:t>
      </w:r>
      <w:proofErr w:type="spellEnd"/>
      <w:r w:rsidRPr="00D6537F">
        <w:rPr>
          <w:sz w:val="24"/>
        </w:rPr>
        <w:t xml:space="preserve"> </w:t>
      </w:r>
      <w:proofErr w:type="spellStart"/>
      <w:r w:rsidRPr="00D6537F">
        <w:rPr>
          <w:sz w:val="24"/>
        </w:rPr>
        <w:t>об’єктів</w:t>
      </w:r>
      <w:proofErr w:type="spellEnd"/>
      <w:r w:rsidRPr="00D6537F">
        <w:rPr>
          <w:sz w:val="24"/>
        </w:rPr>
        <w:t xml:space="preserve"> </w:t>
      </w:r>
      <w:proofErr w:type="spellStart"/>
      <w:r w:rsidRPr="00D6537F">
        <w:rPr>
          <w:sz w:val="24"/>
        </w:rPr>
        <w:t>дослідження</w:t>
      </w:r>
      <w:proofErr w:type="spellEnd"/>
      <w:r w:rsidRPr="00D6537F">
        <w:rPr>
          <w:sz w:val="24"/>
        </w:rPr>
        <w:t xml:space="preserve"> </w:t>
      </w:r>
      <w:proofErr w:type="spellStart"/>
      <w:r w:rsidRPr="00D6537F">
        <w:rPr>
          <w:sz w:val="24"/>
        </w:rPr>
        <w:t>було</w:t>
      </w:r>
      <w:proofErr w:type="spellEnd"/>
      <w:r w:rsidRPr="00D6537F">
        <w:rPr>
          <w:sz w:val="24"/>
        </w:rPr>
        <w:t xml:space="preserve"> </w:t>
      </w:r>
      <w:proofErr w:type="spellStart"/>
      <w:r w:rsidRPr="00D6537F">
        <w:rPr>
          <w:sz w:val="24"/>
        </w:rPr>
        <w:t>використано</w:t>
      </w:r>
      <w:proofErr w:type="spellEnd"/>
      <w:r w:rsidRPr="00D6537F">
        <w:rPr>
          <w:sz w:val="24"/>
        </w:rPr>
        <w:t xml:space="preserve"> </w:t>
      </w:r>
      <w:proofErr w:type="spellStart"/>
      <w:r w:rsidRPr="00D6537F">
        <w:rPr>
          <w:sz w:val="24"/>
        </w:rPr>
        <w:t>клітинні</w:t>
      </w:r>
      <w:proofErr w:type="spellEnd"/>
      <w:r w:rsidRPr="00D6537F">
        <w:rPr>
          <w:sz w:val="24"/>
        </w:rPr>
        <w:t xml:space="preserve"> </w:t>
      </w:r>
      <w:proofErr w:type="spellStart"/>
      <w:r w:rsidRPr="00D6537F">
        <w:rPr>
          <w:sz w:val="24"/>
        </w:rPr>
        <w:t>лінії</w:t>
      </w:r>
      <w:proofErr w:type="spellEnd"/>
      <w:r w:rsidRPr="00D6537F">
        <w:rPr>
          <w:sz w:val="24"/>
        </w:rPr>
        <w:t xml:space="preserve"> MCF</w:t>
      </w:r>
      <w:r w:rsidRPr="00D6537F">
        <w:rPr>
          <w:sz w:val="24"/>
        </w:rPr>
        <w:noBreakHyphen/>
        <w:t xml:space="preserve">7 (рак </w:t>
      </w:r>
      <w:proofErr w:type="spellStart"/>
      <w:r w:rsidRPr="00D6537F">
        <w:rPr>
          <w:sz w:val="24"/>
        </w:rPr>
        <w:t>молочної</w:t>
      </w:r>
      <w:proofErr w:type="spellEnd"/>
      <w:r w:rsidRPr="00D6537F">
        <w:rPr>
          <w:sz w:val="24"/>
        </w:rPr>
        <w:t xml:space="preserve"> </w:t>
      </w:r>
      <w:proofErr w:type="spellStart"/>
      <w:r w:rsidRPr="00D6537F">
        <w:rPr>
          <w:sz w:val="24"/>
        </w:rPr>
        <w:t>залози</w:t>
      </w:r>
      <w:proofErr w:type="spellEnd"/>
      <w:r w:rsidRPr="00D6537F">
        <w:rPr>
          <w:sz w:val="24"/>
        </w:rPr>
        <w:t xml:space="preserve"> </w:t>
      </w:r>
      <w:proofErr w:type="spellStart"/>
      <w:r w:rsidRPr="00D6537F">
        <w:rPr>
          <w:sz w:val="24"/>
        </w:rPr>
        <w:t>людини</w:t>
      </w:r>
      <w:proofErr w:type="spellEnd"/>
      <w:r w:rsidRPr="00D6537F">
        <w:rPr>
          <w:sz w:val="24"/>
        </w:rPr>
        <w:t>) та</w:t>
      </w:r>
      <w:proofErr w:type="gramStart"/>
      <w:r w:rsidRPr="00D6537F">
        <w:rPr>
          <w:sz w:val="24"/>
        </w:rPr>
        <w:t xml:space="preserve"> А</w:t>
      </w:r>
      <w:proofErr w:type="gramEnd"/>
      <w:r w:rsidRPr="00D6537F">
        <w:rPr>
          <w:sz w:val="24"/>
        </w:rPr>
        <w:t> 2780 (</w:t>
      </w:r>
      <w:proofErr w:type="spellStart"/>
      <w:r w:rsidRPr="00D6537F">
        <w:rPr>
          <w:sz w:val="24"/>
        </w:rPr>
        <w:t>клітини</w:t>
      </w:r>
      <w:proofErr w:type="spellEnd"/>
      <w:r w:rsidRPr="00D6537F">
        <w:rPr>
          <w:sz w:val="24"/>
        </w:rPr>
        <w:t xml:space="preserve"> </w:t>
      </w:r>
      <w:proofErr w:type="spellStart"/>
      <w:r w:rsidRPr="00D6537F">
        <w:rPr>
          <w:sz w:val="24"/>
        </w:rPr>
        <w:t>епітеліальної</w:t>
      </w:r>
      <w:proofErr w:type="spellEnd"/>
      <w:r w:rsidRPr="00D6537F">
        <w:rPr>
          <w:sz w:val="24"/>
        </w:rPr>
        <w:t xml:space="preserve"> </w:t>
      </w:r>
      <w:proofErr w:type="spellStart"/>
      <w:r w:rsidRPr="00D6537F">
        <w:rPr>
          <w:sz w:val="24"/>
        </w:rPr>
        <w:t>карциноми</w:t>
      </w:r>
      <w:proofErr w:type="spellEnd"/>
      <w:r w:rsidRPr="00D6537F">
        <w:rPr>
          <w:sz w:val="24"/>
        </w:rPr>
        <w:t xml:space="preserve"> </w:t>
      </w:r>
      <w:proofErr w:type="spellStart"/>
      <w:r w:rsidRPr="00D6537F">
        <w:rPr>
          <w:sz w:val="24"/>
        </w:rPr>
        <w:t>яєчника</w:t>
      </w:r>
      <w:proofErr w:type="spellEnd"/>
      <w:r w:rsidRPr="00D6537F">
        <w:rPr>
          <w:sz w:val="24"/>
        </w:rPr>
        <w:t xml:space="preserve"> </w:t>
      </w:r>
      <w:proofErr w:type="spellStart"/>
      <w:r w:rsidRPr="00D6537F">
        <w:rPr>
          <w:sz w:val="24"/>
        </w:rPr>
        <w:t>людини</w:t>
      </w:r>
      <w:proofErr w:type="spellEnd"/>
      <w:r w:rsidRPr="00D6537F">
        <w:rPr>
          <w:sz w:val="24"/>
        </w:rPr>
        <w:t xml:space="preserve">). </w:t>
      </w:r>
    </w:p>
    <w:p w:rsidR="00CF1AFA" w:rsidRPr="00D6537F" w:rsidRDefault="00CF1AFA" w:rsidP="00CF1AFA">
      <w:pPr>
        <w:rPr>
          <w:sz w:val="24"/>
          <w:lang w:val="uk-UA"/>
        </w:rPr>
      </w:pPr>
      <w:r w:rsidRPr="00D6537F">
        <w:rPr>
          <w:sz w:val="24"/>
          <w:lang w:val="uk-UA"/>
        </w:rPr>
        <w:t xml:space="preserve">Досліджено цитотоксичний вплив одержаних моделей </w:t>
      </w:r>
      <w:proofErr w:type="spellStart"/>
      <w:r w:rsidRPr="00D6537F">
        <w:rPr>
          <w:sz w:val="24"/>
          <w:lang w:val="uk-UA"/>
        </w:rPr>
        <w:t>наноробота</w:t>
      </w:r>
      <w:proofErr w:type="spellEnd"/>
      <w:r w:rsidRPr="00D6537F">
        <w:rPr>
          <w:sz w:val="24"/>
          <w:lang w:val="uk-UA"/>
        </w:rPr>
        <w:t xml:space="preserve"> на клітинну лінію карциноми молочної залози людини MCF</w:t>
      </w:r>
      <w:r w:rsidRPr="00D6537F">
        <w:rPr>
          <w:sz w:val="24"/>
          <w:lang w:val="uk-UA"/>
        </w:rPr>
        <w:noBreakHyphen/>
        <w:t xml:space="preserve">7. Визначено </w:t>
      </w:r>
      <w:proofErr w:type="spellStart"/>
      <w:r w:rsidRPr="00D6537F">
        <w:rPr>
          <w:sz w:val="24"/>
          <w:lang w:val="uk-UA"/>
        </w:rPr>
        <w:t>біосумісність</w:t>
      </w:r>
      <w:proofErr w:type="spellEnd"/>
      <w:r w:rsidRPr="00D6537F">
        <w:rPr>
          <w:sz w:val="24"/>
          <w:lang w:val="uk-UA"/>
        </w:rPr>
        <w:t xml:space="preserve"> (88 – 100 %) та </w:t>
      </w:r>
      <w:proofErr w:type="spellStart"/>
      <w:r w:rsidRPr="00D6537F">
        <w:rPr>
          <w:sz w:val="24"/>
          <w:lang w:val="uk-UA"/>
        </w:rPr>
        <w:t>біоактивність</w:t>
      </w:r>
      <w:proofErr w:type="spellEnd"/>
      <w:r w:rsidRPr="00D6537F">
        <w:rPr>
          <w:sz w:val="24"/>
          <w:lang w:val="uk-UA"/>
        </w:rPr>
        <w:t xml:space="preserve"> (Δ = 1,15 – 2,7) створених </w:t>
      </w:r>
      <w:proofErr w:type="spellStart"/>
      <w:r w:rsidRPr="00D6537F">
        <w:rPr>
          <w:sz w:val="24"/>
          <w:lang w:val="uk-UA"/>
        </w:rPr>
        <w:t>нанокомпозитів</w:t>
      </w:r>
      <w:proofErr w:type="spellEnd"/>
      <w:r w:rsidRPr="00D6537F">
        <w:rPr>
          <w:sz w:val="24"/>
          <w:lang w:val="uk-UA"/>
        </w:rPr>
        <w:t xml:space="preserve">.   Використання </w:t>
      </w:r>
      <w:proofErr w:type="spellStart"/>
      <w:r w:rsidRPr="00D6537F">
        <w:rPr>
          <w:sz w:val="24"/>
          <w:lang w:val="uk-UA"/>
        </w:rPr>
        <w:t>магнітокерованих</w:t>
      </w:r>
      <w:proofErr w:type="spellEnd"/>
      <w:r w:rsidRPr="00D6537F">
        <w:rPr>
          <w:sz w:val="24"/>
          <w:lang w:val="uk-UA"/>
        </w:rPr>
        <w:t xml:space="preserve"> </w:t>
      </w:r>
      <w:proofErr w:type="spellStart"/>
      <w:r w:rsidRPr="00D6537F">
        <w:rPr>
          <w:sz w:val="24"/>
          <w:lang w:val="uk-UA"/>
        </w:rPr>
        <w:t>нанокомпозитів</w:t>
      </w:r>
      <w:proofErr w:type="spellEnd"/>
      <w:r w:rsidRPr="00D6537F">
        <w:rPr>
          <w:sz w:val="24"/>
          <w:lang w:val="uk-UA"/>
        </w:rPr>
        <w:t xml:space="preserve">, до складу яких входить протипухлинний препарат та </w:t>
      </w:r>
      <w:proofErr w:type="spellStart"/>
      <w:r w:rsidRPr="00D6537F">
        <w:rPr>
          <w:sz w:val="24"/>
          <w:lang w:val="uk-UA"/>
        </w:rPr>
        <w:t>моноклональне</w:t>
      </w:r>
      <w:proofErr w:type="spellEnd"/>
      <w:r w:rsidRPr="00D6537F">
        <w:rPr>
          <w:sz w:val="24"/>
          <w:lang w:val="uk-UA"/>
        </w:rPr>
        <w:t xml:space="preserve"> антитіло CD 95, супроводжувалось </w:t>
      </w:r>
      <w:proofErr w:type="spellStart"/>
      <w:r w:rsidRPr="00D6537F">
        <w:rPr>
          <w:sz w:val="24"/>
          <w:lang w:val="uk-UA"/>
        </w:rPr>
        <w:t>синергічним</w:t>
      </w:r>
      <w:proofErr w:type="spellEnd"/>
      <w:r w:rsidRPr="00D6537F">
        <w:rPr>
          <w:sz w:val="24"/>
          <w:lang w:val="uk-UA"/>
        </w:rPr>
        <w:t xml:space="preserve"> ефектом цитотоксичної дії.</w:t>
      </w:r>
    </w:p>
    <w:p w:rsidR="00CF1AFA" w:rsidRPr="00D6537F" w:rsidRDefault="00CF1AFA" w:rsidP="00CF1AFA">
      <w:pPr>
        <w:rPr>
          <w:b/>
          <w:caps/>
          <w:sz w:val="24"/>
          <w:lang w:val="uk-UA"/>
        </w:rPr>
      </w:pPr>
      <w:r w:rsidRPr="00D6537F">
        <w:rPr>
          <w:sz w:val="24"/>
          <w:lang w:val="uk-UA"/>
        </w:rPr>
        <w:t xml:space="preserve"> Дослідження зразків магнітних рідин проведені </w:t>
      </w:r>
      <w:proofErr w:type="spellStart"/>
      <w:r w:rsidRPr="00D6537F">
        <w:rPr>
          <w:i/>
          <w:sz w:val="24"/>
          <w:lang w:val="uk-UA"/>
        </w:rPr>
        <w:t>iv</w:t>
      </w:r>
      <w:proofErr w:type="spellEnd"/>
      <w:r w:rsidRPr="00D6537F">
        <w:rPr>
          <w:i/>
          <w:sz w:val="24"/>
          <w:lang w:val="uk-UA"/>
        </w:rPr>
        <w:t xml:space="preserve"> </w:t>
      </w:r>
      <w:proofErr w:type="spellStart"/>
      <w:r w:rsidRPr="00D6537F">
        <w:rPr>
          <w:i/>
          <w:sz w:val="24"/>
          <w:lang w:val="uk-UA"/>
        </w:rPr>
        <w:t>vivo</w:t>
      </w:r>
      <w:proofErr w:type="spellEnd"/>
      <w:r w:rsidRPr="00D6537F">
        <w:rPr>
          <w:sz w:val="24"/>
          <w:lang w:val="uk-UA"/>
        </w:rPr>
        <w:t xml:space="preserve"> на  мишах-самцях гібридах лінії C57Bl/6ДВА/21, з </w:t>
      </w:r>
      <w:proofErr w:type="spellStart"/>
      <w:r w:rsidRPr="00D6537F">
        <w:rPr>
          <w:sz w:val="24"/>
          <w:lang w:val="uk-UA"/>
        </w:rPr>
        <w:t>внутришньочеревною</w:t>
      </w:r>
      <w:proofErr w:type="spellEnd"/>
      <w:r w:rsidRPr="00D6537F">
        <w:rPr>
          <w:sz w:val="24"/>
          <w:lang w:val="uk-UA"/>
        </w:rPr>
        <w:t xml:space="preserve"> перещепленою  </w:t>
      </w:r>
      <w:proofErr w:type="spellStart"/>
      <w:r w:rsidRPr="00D6537F">
        <w:rPr>
          <w:sz w:val="24"/>
          <w:lang w:val="uk-UA"/>
        </w:rPr>
        <w:t>асцитною</w:t>
      </w:r>
      <w:proofErr w:type="spellEnd"/>
      <w:r w:rsidRPr="00D6537F">
        <w:rPr>
          <w:sz w:val="24"/>
          <w:lang w:val="uk-UA"/>
        </w:rPr>
        <w:t xml:space="preserve"> карциномою </w:t>
      </w:r>
      <w:proofErr w:type="spellStart"/>
      <w:r w:rsidRPr="00D6537F">
        <w:rPr>
          <w:sz w:val="24"/>
          <w:lang w:val="uk-UA"/>
        </w:rPr>
        <w:t>Ерліха</w:t>
      </w:r>
      <w:proofErr w:type="spellEnd"/>
      <w:r w:rsidRPr="00D6537F">
        <w:rPr>
          <w:sz w:val="24"/>
          <w:lang w:val="uk-UA"/>
        </w:rPr>
        <w:t xml:space="preserve">. Досліджено </w:t>
      </w:r>
      <w:proofErr w:type="spellStart"/>
      <w:r w:rsidRPr="00D6537F">
        <w:rPr>
          <w:sz w:val="24"/>
          <w:lang w:val="uk-UA"/>
        </w:rPr>
        <w:t>біосумісність</w:t>
      </w:r>
      <w:proofErr w:type="spellEnd"/>
      <w:r w:rsidRPr="00D6537F">
        <w:rPr>
          <w:sz w:val="24"/>
          <w:lang w:val="uk-UA"/>
        </w:rPr>
        <w:t xml:space="preserve"> (97 – 100 %) синтезованих магнітних рідин,  визначено, що застосування </w:t>
      </w:r>
      <w:r w:rsidRPr="00D6537F">
        <w:rPr>
          <w:i/>
          <w:sz w:val="24"/>
          <w:lang w:val="en-US"/>
        </w:rPr>
        <w:t>in</w:t>
      </w:r>
      <w:r w:rsidRPr="00D6537F">
        <w:rPr>
          <w:i/>
          <w:sz w:val="24"/>
          <w:lang w:val="uk-UA"/>
        </w:rPr>
        <w:t xml:space="preserve"> </w:t>
      </w:r>
      <w:r w:rsidRPr="00D6537F">
        <w:rPr>
          <w:i/>
          <w:sz w:val="24"/>
          <w:lang w:val="en-US"/>
        </w:rPr>
        <w:t>vivo</w:t>
      </w:r>
      <w:r w:rsidRPr="00D6537F">
        <w:rPr>
          <w:i/>
          <w:sz w:val="24"/>
          <w:lang w:val="uk-UA"/>
        </w:rPr>
        <w:t xml:space="preserve"> </w:t>
      </w:r>
      <w:r w:rsidRPr="00D6537F">
        <w:rPr>
          <w:sz w:val="24"/>
          <w:lang w:val="uk-UA"/>
        </w:rPr>
        <w:t xml:space="preserve">даних зразків забезпечує гальмування росту </w:t>
      </w:r>
      <w:proofErr w:type="spellStart"/>
      <w:r w:rsidRPr="00D6537F">
        <w:rPr>
          <w:sz w:val="24"/>
          <w:lang w:val="uk-UA"/>
        </w:rPr>
        <w:t>асцитної</w:t>
      </w:r>
      <w:proofErr w:type="spellEnd"/>
      <w:r w:rsidRPr="00D6537F">
        <w:rPr>
          <w:sz w:val="24"/>
          <w:lang w:val="uk-UA"/>
        </w:rPr>
        <w:t xml:space="preserve"> пухлини </w:t>
      </w:r>
      <w:proofErr w:type="spellStart"/>
      <w:r w:rsidRPr="00D6537F">
        <w:rPr>
          <w:sz w:val="24"/>
          <w:lang w:val="uk-UA"/>
        </w:rPr>
        <w:t>Ерліха</w:t>
      </w:r>
      <w:proofErr w:type="spellEnd"/>
      <w:r w:rsidRPr="00D6537F">
        <w:rPr>
          <w:sz w:val="24"/>
          <w:lang w:val="uk-UA"/>
        </w:rPr>
        <w:t xml:space="preserve"> на 22%.</w:t>
      </w:r>
    </w:p>
    <w:p w:rsidR="00CF1AFA" w:rsidRDefault="00C14E43" w:rsidP="00237AFE">
      <w:pPr>
        <w:rPr>
          <w:sz w:val="24"/>
          <w:lang w:val="uk-UA"/>
        </w:rPr>
      </w:pPr>
      <w:r w:rsidRPr="00D6537F">
        <w:rPr>
          <w:b/>
          <w:sz w:val="24"/>
          <w:u w:val="single"/>
          <w:lang w:val="uk-UA"/>
        </w:rPr>
        <w:lastRenderedPageBreak/>
        <w:t>У п</w:t>
      </w:r>
      <w:r w:rsidRPr="00D6537F">
        <w:rPr>
          <w:b/>
          <w:sz w:val="24"/>
          <w:u w:val="single"/>
        </w:rPr>
        <w:t>’</w:t>
      </w:r>
      <w:proofErr w:type="spellStart"/>
      <w:r w:rsidRPr="00D6537F">
        <w:rPr>
          <w:b/>
          <w:sz w:val="24"/>
          <w:u w:val="single"/>
          <w:lang w:val="uk-UA"/>
        </w:rPr>
        <w:t>ятому</w:t>
      </w:r>
      <w:proofErr w:type="spellEnd"/>
      <w:r w:rsidRPr="00D6537F">
        <w:rPr>
          <w:b/>
          <w:sz w:val="24"/>
          <w:u w:val="single"/>
          <w:lang w:val="uk-UA"/>
        </w:rPr>
        <w:t xml:space="preserve"> розділі</w:t>
      </w:r>
      <w:r w:rsidRPr="00D6537F">
        <w:rPr>
          <w:sz w:val="24"/>
          <w:lang w:val="uk-UA"/>
        </w:rPr>
        <w:t xml:space="preserve"> </w:t>
      </w:r>
      <w:r w:rsidR="00CF1AFA">
        <w:rPr>
          <w:sz w:val="24"/>
          <w:lang w:val="uk-UA"/>
        </w:rPr>
        <w:t xml:space="preserve">розглянуто способи синтезу та дослідження властивостей </w:t>
      </w:r>
      <w:proofErr w:type="spellStart"/>
      <w:r w:rsidR="00CF1AFA" w:rsidRPr="00CF1AFA">
        <w:rPr>
          <w:sz w:val="24"/>
          <w:lang w:val="uk-UA"/>
        </w:rPr>
        <w:t>нанокомпозит</w:t>
      </w:r>
      <w:r w:rsidR="00CF1AFA">
        <w:rPr>
          <w:sz w:val="24"/>
          <w:lang w:val="uk-UA"/>
        </w:rPr>
        <w:t>ів</w:t>
      </w:r>
      <w:proofErr w:type="spellEnd"/>
      <w:r w:rsidR="00CF1AFA" w:rsidRPr="00CF1AFA">
        <w:rPr>
          <w:sz w:val="24"/>
          <w:lang w:val="uk-UA"/>
        </w:rPr>
        <w:t xml:space="preserve"> для </w:t>
      </w:r>
      <w:proofErr w:type="spellStart"/>
      <w:r w:rsidR="00CF1AFA" w:rsidRPr="00CF1AFA">
        <w:rPr>
          <w:sz w:val="24"/>
          <w:lang w:val="uk-UA"/>
        </w:rPr>
        <w:t>нейтронзахватної</w:t>
      </w:r>
      <w:proofErr w:type="spellEnd"/>
      <w:r w:rsidR="00CF1AFA" w:rsidRPr="00CF1AFA">
        <w:rPr>
          <w:sz w:val="24"/>
          <w:lang w:val="uk-UA"/>
        </w:rPr>
        <w:t xml:space="preserve"> терапії</w:t>
      </w:r>
    </w:p>
    <w:p w:rsidR="00D6537F" w:rsidRPr="00D6537F" w:rsidRDefault="00D6537F" w:rsidP="00D6537F">
      <w:pPr>
        <w:rPr>
          <w:sz w:val="24"/>
          <w:lang w:val="uk-UA"/>
        </w:rPr>
      </w:pPr>
      <w:proofErr w:type="spellStart"/>
      <w:r w:rsidRPr="00FD086F">
        <w:rPr>
          <w:b/>
          <w:sz w:val="24"/>
          <w:lang w:val="uk-UA"/>
        </w:rPr>
        <w:t>Функціоналізація</w:t>
      </w:r>
      <w:proofErr w:type="spellEnd"/>
      <w:r w:rsidRPr="00FD086F">
        <w:rPr>
          <w:b/>
          <w:sz w:val="24"/>
          <w:lang w:val="uk-UA"/>
        </w:rPr>
        <w:t xml:space="preserve"> </w:t>
      </w:r>
      <w:proofErr w:type="spellStart"/>
      <w:r w:rsidRPr="00FD086F">
        <w:rPr>
          <w:b/>
          <w:sz w:val="24"/>
          <w:lang w:val="uk-UA"/>
        </w:rPr>
        <w:t>нанокомпозиту</w:t>
      </w:r>
      <w:proofErr w:type="spellEnd"/>
      <w:r w:rsidRPr="00FD086F">
        <w:rPr>
          <w:b/>
          <w:sz w:val="24"/>
          <w:lang w:val="uk-UA"/>
        </w:rPr>
        <w:t xml:space="preserve"> Fe</w:t>
      </w:r>
      <w:r w:rsidRPr="00FD086F">
        <w:rPr>
          <w:b/>
          <w:sz w:val="24"/>
          <w:vertAlign w:val="subscript"/>
          <w:lang w:val="uk-UA"/>
        </w:rPr>
        <w:t>3</w:t>
      </w:r>
      <w:r w:rsidRPr="00FD086F">
        <w:rPr>
          <w:b/>
          <w:sz w:val="24"/>
          <w:lang w:val="uk-UA"/>
        </w:rPr>
        <w:t>O</w:t>
      </w:r>
      <w:r w:rsidRPr="00FD086F">
        <w:rPr>
          <w:b/>
          <w:sz w:val="24"/>
          <w:vertAlign w:val="subscript"/>
          <w:lang w:val="uk-UA"/>
        </w:rPr>
        <w:t>4</w:t>
      </w:r>
      <w:r w:rsidRPr="00FD086F">
        <w:rPr>
          <w:b/>
          <w:sz w:val="24"/>
          <w:lang w:val="uk-UA"/>
        </w:rPr>
        <w:t xml:space="preserve">/ДМСК </w:t>
      </w:r>
      <w:proofErr w:type="spellStart"/>
      <w:r w:rsidRPr="00FD086F">
        <w:rPr>
          <w:b/>
          <w:i/>
          <w:sz w:val="24"/>
          <w:lang w:val="uk-UA"/>
        </w:rPr>
        <w:t>орто</w:t>
      </w:r>
      <w:r w:rsidRPr="00FD086F">
        <w:rPr>
          <w:b/>
          <w:sz w:val="24"/>
          <w:lang w:val="uk-UA"/>
        </w:rPr>
        <w:t>-тіокарбораном</w:t>
      </w:r>
      <w:proofErr w:type="spellEnd"/>
      <w:r w:rsidRPr="00D6537F">
        <w:rPr>
          <w:sz w:val="24"/>
          <w:lang w:val="uk-UA"/>
        </w:rPr>
        <w:t xml:space="preserve"> здійснювалася у дві стадії: </w:t>
      </w:r>
    </w:p>
    <w:p w:rsidR="00D6537F" w:rsidRPr="00D6537F" w:rsidRDefault="00D6537F" w:rsidP="00D6537F">
      <w:pPr>
        <w:jc w:val="center"/>
        <w:rPr>
          <w:sz w:val="24"/>
          <w:lang w:val="uk-UA"/>
        </w:rPr>
      </w:pPr>
      <w:r w:rsidRPr="00D6537F">
        <w:rPr>
          <w:sz w:val="24"/>
          <w:lang w:val="uk-UA"/>
        </w:rPr>
        <w:object w:dxaOrig="9595" w:dyaOrig="2775">
          <v:shape id="_x0000_i1029" type="#_x0000_t75" style="width:307.65pt;height:90pt" o:ole="">
            <v:imagedata r:id="rId23" o:title=""/>
          </v:shape>
          <o:OLEObject Type="Embed" ProgID="ACD.ChemSketch.20" ShapeID="_x0000_i1029" DrawAspect="Content" ObjectID="_1485003165" r:id="rId24"/>
        </w:object>
      </w:r>
      <w:r w:rsidRPr="00D6537F">
        <w:rPr>
          <w:sz w:val="24"/>
          <w:lang w:val="uk-UA"/>
        </w:rPr>
        <w:t>.</w:t>
      </w:r>
    </w:p>
    <w:p w:rsidR="00D6537F" w:rsidRPr="00D6537F" w:rsidRDefault="00D6537F" w:rsidP="00D6537F">
      <w:pPr>
        <w:rPr>
          <w:sz w:val="24"/>
          <w:lang w:val="uk-UA"/>
        </w:rPr>
      </w:pPr>
      <w:r w:rsidRPr="00D6537F">
        <w:rPr>
          <w:sz w:val="24"/>
          <w:lang w:val="uk-UA"/>
        </w:rPr>
        <w:t xml:space="preserve">На першому етапі проходить реакція </w:t>
      </w:r>
      <w:proofErr w:type="spellStart"/>
      <w:r w:rsidRPr="00D6537F">
        <w:rPr>
          <w:sz w:val="24"/>
          <w:lang w:val="uk-UA"/>
        </w:rPr>
        <w:t>тіолдисульфідного</w:t>
      </w:r>
      <w:proofErr w:type="spellEnd"/>
      <w:r w:rsidRPr="00D6537F">
        <w:rPr>
          <w:sz w:val="24"/>
          <w:lang w:val="uk-UA"/>
        </w:rPr>
        <w:t xml:space="preserve"> обміну </w:t>
      </w:r>
      <w:proofErr w:type="spellStart"/>
      <w:r w:rsidRPr="00D6537F">
        <w:rPr>
          <w:sz w:val="24"/>
          <w:lang w:val="uk-UA"/>
        </w:rPr>
        <w:t>сульфогідрилвмісної</w:t>
      </w:r>
      <w:proofErr w:type="spellEnd"/>
      <w:r w:rsidRPr="00D6537F">
        <w:rPr>
          <w:sz w:val="24"/>
          <w:lang w:val="uk-UA"/>
        </w:rPr>
        <w:t xml:space="preserve"> поверхні з </w:t>
      </w:r>
      <w:proofErr w:type="spellStart"/>
      <w:r w:rsidRPr="00D6537F">
        <w:rPr>
          <w:sz w:val="24"/>
          <w:lang w:val="uk-UA"/>
        </w:rPr>
        <w:t>дипіридилдисульфідом</w:t>
      </w:r>
      <w:proofErr w:type="spellEnd"/>
      <w:r w:rsidRPr="00D6537F">
        <w:rPr>
          <w:sz w:val="24"/>
          <w:lang w:val="uk-UA"/>
        </w:rPr>
        <w:t xml:space="preserve"> з утворенням </w:t>
      </w:r>
      <w:proofErr w:type="spellStart"/>
      <w:r w:rsidRPr="00D6537F">
        <w:rPr>
          <w:sz w:val="24"/>
          <w:lang w:val="uk-UA"/>
        </w:rPr>
        <w:t>піридилсульфідної</w:t>
      </w:r>
      <w:proofErr w:type="spellEnd"/>
      <w:r w:rsidRPr="00D6537F">
        <w:rPr>
          <w:sz w:val="24"/>
          <w:lang w:val="uk-UA"/>
        </w:rPr>
        <w:t xml:space="preserve"> поверхні. На другому етапі </w:t>
      </w:r>
      <w:proofErr w:type="spellStart"/>
      <w:r w:rsidRPr="00D6537F">
        <w:rPr>
          <w:sz w:val="24"/>
          <w:lang w:val="uk-UA"/>
        </w:rPr>
        <w:t>піридилсульфідний</w:t>
      </w:r>
      <w:proofErr w:type="spellEnd"/>
      <w:r w:rsidRPr="00D6537F">
        <w:rPr>
          <w:sz w:val="24"/>
          <w:lang w:val="uk-UA"/>
        </w:rPr>
        <w:t xml:space="preserve"> залишок на поверхні обмінюється з </w:t>
      </w:r>
      <w:proofErr w:type="spellStart"/>
      <w:r w:rsidRPr="00D6537F">
        <w:rPr>
          <w:sz w:val="24"/>
          <w:lang w:val="uk-UA"/>
        </w:rPr>
        <w:t>тіолвмісною</w:t>
      </w:r>
      <w:proofErr w:type="spellEnd"/>
      <w:r w:rsidRPr="00D6537F">
        <w:rPr>
          <w:sz w:val="24"/>
          <w:lang w:val="uk-UA"/>
        </w:rPr>
        <w:t xml:space="preserve"> молекулою в розчині – </w:t>
      </w:r>
      <w:proofErr w:type="spellStart"/>
      <w:r w:rsidRPr="00D6537F">
        <w:rPr>
          <w:i/>
          <w:sz w:val="24"/>
          <w:lang w:val="uk-UA"/>
        </w:rPr>
        <w:t>орто</w:t>
      </w:r>
      <w:r w:rsidRPr="00D6537F">
        <w:rPr>
          <w:sz w:val="24"/>
          <w:lang w:val="uk-UA"/>
        </w:rPr>
        <w:t>-тіокарбораном</w:t>
      </w:r>
      <w:proofErr w:type="spellEnd"/>
      <w:r w:rsidRPr="00D6537F">
        <w:rPr>
          <w:sz w:val="24"/>
          <w:lang w:val="uk-UA"/>
        </w:rPr>
        <w:t xml:space="preserve">. </w:t>
      </w:r>
    </w:p>
    <w:p w:rsidR="00BC63BD" w:rsidRPr="00D6537F" w:rsidRDefault="00BC63BD" w:rsidP="00237AFE">
      <w:pPr>
        <w:rPr>
          <w:b/>
          <w:sz w:val="24"/>
          <w:u w:val="single"/>
          <w:lang w:val="uk-UA"/>
        </w:rPr>
      </w:pPr>
      <w:proofErr w:type="spellStart"/>
      <w:r w:rsidRPr="00FD086F">
        <w:rPr>
          <w:b/>
          <w:sz w:val="24"/>
          <w:lang w:val="uk-UA"/>
        </w:rPr>
        <w:t>Допування</w:t>
      </w:r>
      <w:proofErr w:type="spellEnd"/>
      <w:r w:rsidRPr="00FD086F">
        <w:rPr>
          <w:b/>
          <w:sz w:val="24"/>
          <w:lang w:val="uk-UA"/>
        </w:rPr>
        <w:t xml:space="preserve"> поверхні магнетиту </w:t>
      </w:r>
      <w:proofErr w:type="spellStart"/>
      <w:r w:rsidRPr="00FD086F">
        <w:rPr>
          <w:b/>
          <w:sz w:val="24"/>
          <w:lang w:val="uk-UA"/>
        </w:rPr>
        <w:t>боратом</w:t>
      </w:r>
      <w:proofErr w:type="spellEnd"/>
      <w:r w:rsidRPr="00FD086F">
        <w:rPr>
          <w:b/>
          <w:sz w:val="24"/>
          <w:lang w:val="uk-UA"/>
        </w:rPr>
        <w:t xml:space="preserve"> гадолінію</w:t>
      </w:r>
      <w:r w:rsidRPr="00D6537F">
        <w:rPr>
          <w:i/>
          <w:sz w:val="24"/>
          <w:lang w:val="uk-UA"/>
        </w:rPr>
        <w:t>.</w:t>
      </w:r>
      <w:r w:rsidRPr="00D6537F">
        <w:rPr>
          <w:i/>
          <w:sz w:val="24"/>
        </w:rPr>
        <w:t xml:space="preserve"> </w:t>
      </w:r>
      <w:r w:rsidRPr="00D6537F">
        <w:rPr>
          <w:bCs/>
          <w:sz w:val="24"/>
          <w:lang w:val="uk-UA"/>
        </w:rPr>
        <w:t xml:space="preserve">У процесі синтезу </w:t>
      </w:r>
      <w:proofErr w:type="spellStart"/>
      <w:r w:rsidRPr="00D6537F">
        <w:rPr>
          <w:bCs/>
          <w:sz w:val="24"/>
          <w:lang w:val="uk-UA"/>
        </w:rPr>
        <w:t>борат</w:t>
      </w:r>
      <w:proofErr w:type="spellEnd"/>
      <w:r w:rsidRPr="00D6537F">
        <w:rPr>
          <w:bCs/>
          <w:sz w:val="24"/>
          <w:lang w:val="uk-UA"/>
        </w:rPr>
        <w:t xml:space="preserve"> гадолінію утворюється у вигляді аморфної фази. Для надання ступеню кристалічності, достатнього для визначення методом РФА, зразки чистого </w:t>
      </w:r>
      <w:proofErr w:type="spellStart"/>
      <w:r w:rsidRPr="00D6537F">
        <w:rPr>
          <w:bCs/>
          <w:sz w:val="24"/>
          <w:lang w:val="en-US"/>
        </w:rPr>
        <w:t>GdBO</w:t>
      </w:r>
      <w:proofErr w:type="spellEnd"/>
      <w:r w:rsidRPr="00D6537F">
        <w:rPr>
          <w:bCs/>
          <w:sz w:val="24"/>
          <w:vertAlign w:val="subscript"/>
          <w:lang w:val="uk-UA"/>
        </w:rPr>
        <w:t>3</w:t>
      </w:r>
      <w:r w:rsidRPr="00D6537F">
        <w:rPr>
          <w:bCs/>
          <w:sz w:val="24"/>
          <w:lang w:val="uk-UA"/>
        </w:rPr>
        <w:t xml:space="preserve">були </w:t>
      </w:r>
      <w:proofErr w:type="spellStart"/>
      <w:r w:rsidRPr="00D6537F">
        <w:rPr>
          <w:bCs/>
          <w:sz w:val="24"/>
          <w:lang w:val="uk-UA"/>
        </w:rPr>
        <w:t>прокалені</w:t>
      </w:r>
      <w:proofErr w:type="spellEnd"/>
      <w:r w:rsidRPr="00D6537F">
        <w:rPr>
          <w:bCs/>
          <w:sz w:val="24"/>
          <w:lang w:val="uk-UA"/>
        </w:rPr>
        <w:t xml:space="preserve"> при </w:t>
      </w:r>
      <w:r w:rsidRPr="00D6537F">
        <w:rPr>
          <w:sz w:val="24"/>
          <w:lang w:val="uk-UA"/>
        </w:rPr>
        <w:t xml:space="preserve">950 °С протягом 6 годин. Після </w:t>
      </w:r>
      <w:proofErr w:type="spellStart"/>
      <w:r w:rsidRPr="00D6537F">
        <w:rPr>
          <w:sz w:val="24"/>
          <w:lang w:val="uk-UA"/>
        </w:rPr>
        <w:t>прокалювання</w:t>
      </w:r>
      <w:proofErr w:type="spellEnd"/>
      <w:r w:rsidRPr="00D6537F">
        <w:rPr>
          <w:sz w:val="24"/>
          <w:lang w:val="uk-UA"/>
        </w:rPr>
        <w:t xml:space="preserve"> у зразку була ідентифікована основна фаза </w:t>
      </w:r>
      <w:proofErr w:type="spellStart"/>
      <w:r w:rsidRPr="00D6537F">
        <w:rPr>
          <w:bCs/>
          <w:sz w:val="24"/>
          <w:lang w:val="en-US"/>
        </w:rPr>
        <w:t>GdBO</w:t>
      </w:r>
      <w:proofErr w:type="spellEnd"/>
      <w:r w:rsidRPr="00D6537F">
        <w:rPr>
          <w:bCs/>
          <w:sz w:val="24"/>
          <w:vertAlign w:val="subscript"/>
          <w:lang w:val="uk-UA"/>
        </w:rPr>
        <w:t xml:space="preserve">3 </w:t>
      </w:r>
      <w:r w:rsidRPr="00D6537F">
        <w:rPr>
          <w:bCs/>
          <w:sz w:val="24"/>
          <w:lang w:val="uk-UA"/>
        </w:rPr>
        <w:t xml:space="preserve">(рис.7) якій відповідає </w:t>
      </w:r>
      <w:r w:rsidRPr="00D6537F">
        <w:rPr>
          <w:bCs/>
          <w:sz w:val="24"/>
          <w:lang w:val="en-US"/>
        </w:rPr>
        <w:t>JCPDS</w:t>
      </w:r>
      <w:r w:rsidRPr="00D6537F">
        <w:rPr>
          <w:bCs/>
          <w:sz w:val="24"/>
          <w:lang w:val="uk-UA"/>
        </w:rPr>
        <w:t xml:space="preserve"> 13-0483.</w:t>
      </w:r>
      <w:r w:rsidR="00D21472" w:rsidRPr="00D6537F">
        <w:rPr>
          <w:b/>
          <w:sz w:val="24"/>
          <w:u w:val="single"/>
          <w:lang w:val="uk-UA"/>
        </w:rPr>
        <w:t xml:space="preserve"> </w:t>
      </w:r>
    </w:p>
    <w:p w:rsidR="00BC63BD" w:rsidRPr="00D6537F" w:rsidRDefault="00CF1AFA" w:rsidP="00237AFE">
      <w:pPr>
        <w:rPr>
          <w:sz w:val="24"/>
        </w:rPr>
      </w:pPr>
      <w:r>
        <w:rPr>
          <w:sz w:val="24"/>
          <w:lang w:val="uk-UA"/>
        </w:rPr>
        <w:t>О</w:t>
      </w:r>
      <w:r w:rsidR="00BC63BD" w:rsidRPr="00D6537F">
        <w:rPr>
          <w:sz w:val="24"/>
          <w:lang w:val="uk-UA"/>
        </w:rPr>
        <w:t xml:space="preserve">писано </w:t>
      </w:r>
      <w:r w:rsidR="00BC63BD" w:rsidRPr="00FD086F">
        <w:rPr>
          <w:b/>
          <w:sz w:val="24"/>
          <w:lang w:val="uk-UA"/>
        </w:rPr>
        <w:t xml:space="preserve">іммобілізацію комплексу </w:t>
      </w:r>
      <w:r w:rsidR="00BC63BD" w:rsidRPr="00FD086F">
        <w:rPr>
          <w:b/>
          <w:sz w:val="24"/>
          <w:lang w:val="en-US"/>
        </w:rPr>
        <w:t>G</w:t>
      </w:r>
      <w:r w:rsidR="00FD086F" w:rsidRPr="00FD086F">
        <w:rPr>
          <w:b/>
          <w:sz w:val="24"/>
          <w:lang w:val="uk-UA"/>
        </w:rPr>
        <w:t>d-</w:t>
      </w:r>
      <w:proofErr w:type="spellStart"/>
      <w:r w:rsidR="00FD086F" w:rsidRPr="00FD086F">
        <w:rPr>
          <w:b/>
          <w:sz w:val="24"/>
          <w:lang w:val="uk-UA"/>
        </w:rPr>
        <w:t>диетилентриамін</w:t>
      </w:r>
      <w:r w:rsidR="00BC63BD" w:rsidRPr="00FD086F">
        <w:rPr>
          <w:b/>
          <w:sz w:val="24"/>
          <w:lang w:val="uk-UA"/>
        </w:rPr>
        <w:t>пентаоцтова</w:t>
      </w:r>
      <w:proofErr w:type="spellEnd"/>
      <w:r w:rsidR="00BC63BD" w:rsidRPr="00FD086F">
        <w:rPr>
          <w:b/>
          <w:sz w:val="24"/>
          <w:lang w:val="uk-UA"/>
        </w:rPr>
        <w:t xml:space="preserve"> кислота</w:t>
      </w:r>
      <w:r w:rsidR="00BC63BD" w:rsidRPr="00D6537F">
        <w:rPr>
          <w:sz w:val="24"/>
          <w:lang w:val="uk-UA"/>
        </w:rPr>
        <w:t xml:space="preserve"> (</w:t>
      </w:r>
      <w:r w:rsidR="00BC63BD" w:rsidRPr="00D6537F">
        <w:rPr>
          <w:sz w:val="24"/>
          <w:lang w:val="en-US"/>
        </w:rPr>
        <w:t>G</w:t>
      </w:r>
      <w:proofErr w:type="spellStart"/>
      <w:r w:rsidR="00BC63BD" w:rsidRPr="00D6537F">
        <w:rPr>
          <w:sz w:val="24"/>
          <w:lang w:val="uk-UA"/>
        </w:rPr>
        <w:t>d-ДТПК</w:t>
      </w:r>
      <w:proofErr w:type="spellEnd"/>
      <w:r w:rsidR="00BC63BD" w:rsidRPr="00D6537F">
        <w:rPr>
          <w:sz w:val="24"/>
          <w:lang w:val="uk-UA"/>
        </w:rPr>
        <w:t>) на поверхні магнетиту, модифікованого 3</w:t>
      </w:r>
      <w:r w:rsidR="00BC63BD" w:rsidRPr="00D6537F">
        <w:rPr>
          <w:sz w:val="24"/>
          <w:lang w:val="uk-UA"/>
        </w:rPr>
        <w:noBreakHyphen/>
        <w:t xml:space="preserve">амінопропілсиланом (3-АПС). Хімічна схема другої та третьої стадії синтезу, представлена нижче: </w:t>
      </w:r>
    </w:p>
    <w:p w:rsidR="00BC63BD" w:rsidRPr="00D6537F" w:rsidRDefault="00BC63BD" w:rsidP="00237AFE">
      <w:pPr>
        <w:rPr>
          <w:sz w:val="24"/>
          <w:lang w:val="uk-UA"/>
        </w:rPr>
      </w:pPr>
      <w:r w:rsidRPr="00D6537F">
        <w:rPr>
          <w:noProof/>
          <w:sz w:val="24"/>
        </w:rPr>
        <w:drawing>
          <wp:inline distT="0" distB="0" distL="0" distR="0">
            <wp:extent cx="4356100" cy="3149600"/>
            <wp:effectExtent l="0" t="0" r="635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3BD" w:rsidRPr="00D6537F" w:rsidRDefault="00BC63BD" w:rsidP="00237AFE">
      <w:pPr>
        <w:ind w:firstLine="708"/>
        <w:rPr>
          <w:sz w:val="24"/>
          <w:lang w:val="uk-UA"/>
        </w:rPr>
      </w:pPr>
      <w:r w:rsidRPr="00D6537F">
        <w:rPr>
          <w:sz w:val="24"/>
          <w:lang w:val="uk-UA"/>
        </w:rPr>
        <w:t>Зміщення смуги поглинання карбонільної групи в ІЧ-</w:t>
      </w:r>
      <w:r w:rsidRPr="0069304F">
        <w:rPr>
          <w:sz w:val="24"/>
          <w:lang w:val="uk-UA"/>
        </w:rPr>
        <w:t xml:space="preserve">спектрах (рис. </w:t>
      </w:r>
      <w:r w:rsidR="0069304F" w:rsidRPr="0069304F">
        <w:rPr>
          <w:sz w:val="24"/>
          <w:lang w:val="uk-UA"/>
        </w:rPr>
        <w:t>3</w:t>
      </w:r>
      <w:r w:rsidRPr="0069304F">
        <w:rPr>
          <w:sz w:val="24"/>
          <w:lang w:val="uk-UA"/>
        </w:rPr>
        <w:t>)</w:t>
      </w:r>
      <w:r w:rsidRPr="00D6537F">
        <w:rPr>
          <w:sz w:val="24"/>
          <w:lang w:val="uk-UA"/>
        </w:rPr>
        <w:t xml:space="preserve"> з 1730 см</w:t>
      </w:r>
      <w:r w:rsidRPr="00D6537F">
        <w:rPr>
          <w:sz w:val="24"/>
          <w:vertAlign w:val="superscript"/>
          <w:lang w:val="uk-UA"/>
        </w:rPr>
        <w:t>-1</w:t>
      </w:r>
      <w:r w:rsidRPr="00D6537F">
        <w:rPr>
          <w:sz w:val="24"/>
          <w:lang w:val="uk-UA"/>
        </w:rPr>
        <w:t xml:space="preserve"> до 1636 см</w:t>
      </w:r>
      <w:r w:rsidRPr="00D6537F">
        <w:rPr>
          <w:sz w:val="24"/>
          <w:vertAlign w:val="superscript"/>
          <w:lang w:val="uk-UA"/>
        </w:rPr>
        <w:t>-1</w:t>
      </w:r>
      <w:r w:rsidRPr="00D6537F">
        <w:rPr>
          <w:sz w:val="24"/>
          <w:lang w:val="uk-UA"/>
        </w:rPr>
        <w:t xml:space="preserve"> підтверджує утворення ангідриду ДТПК. Смуга поглинання 3017-2900 см</w:t>
      </w:r>
      <w:r w:rsidRPr="00D6537F">
        <w:rPr>
          <w:sz w:val="24"/>
          <w:vertAlign w:val="superscript"/>
          <w:lang w:val="uk-UA"/>
        </w:rPr>
        <w:t>-1</w:t>
      </w:r>
      <w:r w:rsidRPr="00D6537F">
        <w:rPr>
          <w:sz w:val="24"/>
          <w:lang w:val="uk-UA"/>
        </w:rPr>
        <w:t xml:space="preserve"> відповідає коливанням С-Н зв'язків. ПП 3300-3800 см</w:t>
      </w:r>
      <w:r w:rsidRPr="00D6537F">
        <w:rPr>
          <w:sz w:val="24"/>
          <w:vertAlign w:val="superscript"/>
          <w:lang w:val="uk-UA"/>
        </w:rPr>
        <w:t>-1</w:t>
      </w:r>
      <w:r w:rsidRPr="00D6537F">
        <w:rPr>
          <w:sz w:val="24"/>
          <w:lang w:val="uk-UA"/>
        </w:rPr>
        <w:t xml:space="preserve"> пов'язана з наявністю адсорбованих молекул води. </w:t>
      </w:r>
    </w:p>
    <w:p w:rsidR="00BC63BD" w:rsidRPr="00D6537F" w:rsidRDefault="00BC63BD" w:rsidP="00237AFE">
      <w:pPr>
        <w:rPr>
          <w:sz w:val="24"/>
          <w:lang w:val="uk-UA"/>
        </w:rPr>
      </w:pPr>
      <w:r w:rsidRPr="00D6537F">
        <w:rPr>
          <w:sz w:val="24"/>
        </w:rPr>
        <w:t xml:space="preserve">В </w:t>
      </w:r>
      <w:proofErr w:type="spellStart"/>
      <w:r w:rsidRPr="00D6537F">
        <w:rPr>
          <w:sz w:val="24"/>
        </w:rPr>
        <w:t>спектрі</w:t>
      </w:r>
      <w:proofErr w:type="spellEnd"/>
      <w:r w:rsidRPr="00D6537F">
        <w:rPr>
          <w:sz w:val="24"/>
        </w:rPr>
        <w:t xml:space="preserve"> N1s </w:t>
      </w:r>
      <w:proofErr w:type="spellStart"/>
      <w:r w:rsidRPr="00D6537F">
        <w:rPr>
          <w:sz w:val="24"/>
        </w:rPr>
        <w:t>присутні</w:t>
      </w:r>
      <w:proofErr w:type="spellEnd"/>
      <w:r w:rsidRPr="00D6537F">
        <w:rPr>
          <w:sz w:val="24"/>
        </w:rPr>
        <w:t xml:space="preserve"> два </w:t>
      </w:r>
      <w:proofErr w:type="spellStart"/>
      <w:r w:rsidRPr="00D6537F">
        <w:rPr>
          <w:sz w:val="24"/>
        </w:rPr>
        <w:t>компоненти</w:t>
      </w:r>
      <w:proofErr w:type="spellEnd"/>
      <w:r w:rsidRPr="00D6537F">
        <w:rPr>
          <w:sz w:val="24"/>
        </w:rPr>
        <w:t xml:space="preserve"> (</w:t>
      </w:r>
      <w:r w:rsidRPr="00D6537F">
        <w:rPr>
          <w:sz w:val="24"/>
          <w:lang w:val="uk-UA"/>
        </w:rPr>
        <w:t>р</w:t>
      </w:r>
      <w:proofErr w:type="spellStart"/>
      <w:r w:rsidRPr="00D6537F">
        <w:rPr>
          <w:sz w:val="24"/>
        </w:rPr>
        <w:t>ис</w:t>
      </w:r>
      <w:proofErr w:type="spellEnd"/>
      <w:r w:rsidRPr="00D6537F">
        <w:rPr>
          <w:sz w:val="24"/>
        </w:rPr>
        <w:t xml:space="preserve">. </w:t>
      </w:r>
      <w:r w:rsidR="0069304F">
        <w:rPr>
          <w:sz w:val="24"/>
          <w:lang w:val="uk-UA"/>
        </w:rPr>
        <w:t>4</w:t>
      </w:r>
      <w:r w:rsidRPr="00D6537F">
        <w:rPr>
          <w:sz w:val="24"/>
          <w:lang w:val="uk-UA"/>
        </w:rPr>
        <w:t xml:space="preserve">, </w:t>
      </w:r>
      <w:proofErr w:type="gramStart"/>
      <w:r w:rsidRPr="00D6537F">
        <w:rPr>
          <w:sz w:val="24"/>
          <w:lang w:val="uk-UA"/>
        </w:rPr>
        <w:t>крива</w:t>
      </w:r>
      <w:proofErr w:type="gramEnd"/>
      <w:r w:rsidRPr="00D6537F">
        <w:rPr>
          <w:sz w:val="24"/>
          <w:lang w:val="uk-UA"/>
        </w:rPr>
        <w:t xml:space="preserve"> 2). Пік з енергією зв’язку 399,2 еВ вказує на наявність на поверхні зразка </w:t>
      </w:r>
      <w:r w:rsidRPr="00D6537F">
        <w:rPr>
          <w:sz w:val="24"/>
        </w:rPr>
        <w:t>NH</w:t>
      </w:r>
      <w:r w:rsidRPr="00D6537F">
        <w:rPr>
          <w:sz w:val="24"/>
          <w:vertAlign w:val="subscript"/>
          <w:lang w:val="uk-UA"/>
        </w:rPr>
        <w:t>2</w:t>
      </w:r>
      <w:r w:rsidRPr="00D6537F">
        <w:rPr>
          <w:sz w:val="24"/>
          <w:lang w:val="uk-UA"/>
        </w:rPr>
        <w:t xml:space="preserve">-груп, 400 еВ – радикалів </w:t>
      </w:r>
      <w:r w:rsidRPr="00D6537F">
        <w:rPr>
          <w:sz w:val="24"/>
        </w:rPr>
        <w:t>NH</w:t>
      </w:r>
      <w:r w:rsidRPr="00D6537F">
        <w:rPr>
          <w:sz w:val="24"/>
          <w:vertAlign w:val="subscript"/>
          <w:lang w:val="uk-UA"/>
        </w:rPr>
        <w:t>3</w:t>
      </w:r>
      <w:r w:rsidRPr="00D6537F">
        <w:rPr>
          <w:sz w:val="24"/>
          <w:vertAlign w:val="superscript"/>
          <w:lang w:val="uk-UA"/>
        </w:rPr>
        <w:t>+</w:t>
      </w:r>
      <w:r w:rsidRPr="00D6537F">
        <w:rPr>
          <w:sz w:val="24"/>
          <w:lang w:val="uk-UA"/>
        </w:rPr>
        <w:t xml:space="preserve">. </w:t>
      </w:r>
    </w:p>
    <w:p w:rsidR="00BC63BD" w:rsidRPr="00D6537F" w:rsidRDefault="00BC63BD" w:rsidP="00237AFE">
      <w:pPr>
        <w:rPr>
          <w:sz w:val="24"/>
          <w:lang w:val="uk-UA"/>
        </w:rPr>
      </w:pPr>
      <w:r w:rsidRPr="00D6537F">
        <w:rPr>
          <w:sz w:val="24"/>
          <w:lang w:val="uk-UA"/>
        </w:rPr>
        <w:t xml:space="preserve">Поява додаткової смуги поглинання в спектрі </w:t>
      </w:r>
      <w:r w:rsidRPr="00D6537F">
        <w:rPr>
          <w:sz w:val="24"/>
          <w:lang w:val="en-US"/>
        </w:rPr>
        <w:t>N</w:t>
      </w:r>
      <w:r w:rsidRPr="00D6537F">
        <w:rPr>
          <w:sz w:val="24"/>
          <w:lang w:val="uk-UA"/>
        </w:rPr>
        <w:t>1</w:t>
      </w:r>
      <w:r w:rsidRPr="00D6537F">
        <w:rPr>
          <w:sz w:val="24"/>
          <w:lang w:val="en-US"/>
        </w:rPr>
        <w:t>s</w:t>
      </w:r>
      <w:r w:rsidRPr="00D6537F">
        <w:rPr>
          <w:sz w:val="24"/>
          <w:lang w:val="uk-UA"/>
        </w:rPr>
        <w:t xml:space="preserve"> </w:t>
      </w:r>
      <w:proofErr w:type="spellStart"/>
      <w:r w:rsidRPr="00D6537F">
        <w:rPr>
          <w:sz w:val="24"/>
          <w:lang w:val="uk-UA"/>
        </w:rPr>
        <w:t>нанокомпозиту</w:t>
      </w:r>
      <w:proofErr w:type="spellEnd"/>
      <w:r w:rsidRPr="00D6537F">
        <w:rPr>
          <w:sz w:val="24"/>
          <w:lang w:val="uk-UA"/>
        </w:rPr>
        <w:t xml:space="preserve"> </w:t>
      </w:r>
      <w:r w:rsidRPr="00D6537F">
        <w:rPr>
          <w:bCs/>
          <w:sz w:val="24"/>
          <w:lang w:val="en-US"/>
        </w:rPr>
        <w:t>Fe</w:t>
      </w:r>
      <w:r w:rsidRPr="00D6537F">
        <w:rPr>
          <w:bCs/>
          <w:sz w:val="24"/>
          <w:vertAlign w:val="subscript"/>
          <w:lang w:val="uk-UA"/>
        </w:rPr>
        <w:t>3</w:t>
      </w:r>
      <w:r w:rsidRPr="00D6537F">
        <w:rPr>
          <w:bCs/>
          <w:sz w:val="24"/>
          <w:lang w:val="en-US"/>
        </w:rPr>
        <w:t>O</w:t>
      </w:r>
      <w:r w:rsidRPr="00D6537F">
        <w:rPr>
          <w:bCs/>
          <w:sz w:val="24"/>
          <w:vertAlign w:val="subscript"/>
          <w:lang w:val="uk-UA"/>
        </w:rPr>
        <w:t>4</w:t>
      </w:r>
      <w:r w:rsidRPr="00D6537F">
        <w:rPr>
          <w:bCs/>
          <w:sz w:val="24"/>
          <w:lang w:val="uk-UA"/>
        </w:rPr>
        <w:t>/</w:t>
      </w:r>
      <w:r w:rsidRPr="00D6537F">
        <w:rPr>
          <w:bCs/>
          <w:sz w:val="24"/>
          <w:lang w:val="el-GR"/>
        </w:rPr>
        <w:t>γ</w:t>
      </w:r>
      <w:r w:rsidRPr="00D6537F">
        <w:rPr>
          <w:bCs/>
          <w:sz w:val="24"/>
          <w:lang w:val="uk-UA"/>
        </w:rPr>
        <w:t>-</w:t>
      </w:r>
      <w:r w:rsidRPr="00D6537F">
        <w:rPr>
          <w:bCs/>
          <w:sz w:val="24"/>
          <w:lang w:val="en-US"/>
        </w:rPr>
        <w:t>A</w:t>
      </w:r>
      <w:proofErr w:type="spellStart"/>
      <w:r w:rsidRPr="00D6537F">
        <w:rPr>
          <w:bCs/>
          <w:sz w:val="24"/>
          <w:lang w:val="uk-UA"/>
        </w:rPr>
        <w:t>ПС</w:t>
      </w:r>
      <w:proofErr w:type="spellEnd"/>
      <w:r w:rsidRPr="00D6537F">
        <w:rPr>
          <w:bCs/>
          <w:sz w:val="24"/>
          <w:lang w:val="uk-UA"/>
        </w:rPr>
        <w:t>/ ДТПК-</w:t>
      </w:r>
      <w:proofErr w:type="spellStart"/>
      <w:r w:rsidRPr="00D6537F">
        <w:rPr>
          <w:bCs/>
          <w:sz w:val="24"/>
          <w:lang w:val="en-US"/>
        </w:rPr>
        <w:t>Gd</w:t>
      </w:r>
      <w:proofErr w:type="spellEnd"/>
      <w:r w:rsidRPr="00D6537F">
        <w:rPr>
          <w:bCs/>
          <w:sz w:val="24"/>
          <w:lang w:val="uk-UA"/>
        </w:rPr>
        <w:t xml:space="preserve"> </w:t>
      </w:r>
      <w:r w:rsidRPr="00D6537F">
        <w:rPr>
          <w:sz w:val="24"/>
          <w:lang w:val="uk-UA"/>
        </w:rPr>
        <w:t xml:space="preserve">при 396,5 еВ, в порівнянні з вихідним </w:t>
      </w:r>
      <w:r w:rsidRPr="00D6537F">
        <w:rPr>
          <w:sz w:val="24"/>
          <w:lang w:val="en-US"/>
        </w:rPr>
        <w:t>N</w:t>
      </w:r>
      <w:r w:rsidRPr="00D6537F">
        <w:rPr>
          <w:sz w:val="24"/>
          <w:lang w:val="uk-UA"/>
        </w:rPr>
        <w:t>1</w:t>
      </w:r>
      <w:r w:rsidRPr="00D6537F">
        <w:rPr>
          <w:sz w:val="24"/>
          <w:lang w:val="en-US"/>
        </w:rPr>
        <w:t>s</w:t>
      </w:r>
      <w:r w:rsidRPr="00D6537F">
        <w:rPr>
          <w:sz w:val="24"/>
          <w:lang w:val="uk-UA"/>
        </w:rPr>
        <w:t xml:space="preserve"> спектром </w:t>
      </w:r>
      <w:proofErr w:type="spellStart"/>
      <w:r w:rsidRPr="00D6537F">
        <w:rPr>
          <w:sz w:val="24"/>
          <w:lang w:val="uk-UA"/>
        </w:rPr>
        <w:t>нанокомпозиту</w:t>
      </w:r>
      <w:proofErr w:type="spellEnd"/>
      <w:r w:rsidRPr="00D6537F">
        <w:rPr>
          <w:sz w:val="24"/>
          <w:lang w:val="uk-UA"/>
        </w:rPr>
        <w:t xml:space="preserve"> </w:t>
      </w:r>
      <w:r w:rsidRPr="00D6537F">
        <w:rPr>
          <w:bCs/>
          <w:sz w:val="24"/>
          <w:lang w:val="en-US"/>
        </w:rPr>
        <w:t>Fe</w:t>
      </w:r>
      <w:r w:rsidRPr="00D6537F">
        <w:rPr>
          <w:bCs/>
          <w:sz w:val="24"/>
          <w:vertAlign w:val="subscript"/>
          <w:lang w:val="uk-UA"/>
        </w:rPr>
        <w:t>3</w:t>
      </w:r>
      <w:r w:rsidRPr="00D6537F">
        <w:rPr>
          <w:bCs/>
          <w:sz w:val="24"/>
          <w:lang w:val="en-US"/>
        </w:rPr>
        <w:t>O</w:t>
      </w:r>
      <w:r w:rsidRPr="00D6537F">
        <w:rPr>
          <w:bCs/>
          <w:sz w:val="24"/>
          <w:vertAlign w:val="subscript"/>
          <w:lang w:val="uk-UA"/>
        </w:rPr>
        <w:t>4</w:t>
      </w:r>
      <w:r w:rsidRPr="00D6537F">
        <w:rPr>
          <w:bCs/>
          <w:sz w:val="24"/>
          <w:lang w:val="uk-UA"/>
        </w:rPr>
        <w:t>/</w:t>
      </w:r>
      <w:r w:rsidRPr="00D6537F">
        <w:rPr>
          <w:bCs/>
          <w:sz w:val="24"/>
          <w:lang w:val="el-GR"/>
        </w:rPr>
        <w:t>γ</w:t>
      </w:r>
      <w:r w:rsidRPr="00D6537F">
        <w:rPr>
          <w:bCs/>
          <w:sz w:val="24"/>
          <w:lang w:val="uk-UA"/>
        </w:rPr>
        <w:t>-АПС,</w:t>
      </w:r>
      <w:r w:rsidRPr="00D6537F">
        <w:rPr>
          <w:sz w:val="24"/>
          <w:lang w:val="uk-UA"/>
        </w:rPr>
        <w:t xml:space="preserve"> пов’язана з появою додаткового, хімічно нееквівалентного атому азоту. </w:t>
      </w:r>
    </w:p>
    <w:tbl>
      <w:tblPr>
        <w:tblStyle w:val="a8"/>
        <w:tblW w:w="0" w:type="auto"/>
        <w:tblLook w:val="04A0"/>
      </w:tblPr>
      <w:tblGrid>
        <w:gridCol w:w="5359"/>
        <w:gridCol w:w="4496"/>
      </w:tblGrid>
      <w:tr w:rsidR="00BC63BD" w:rsidRPr="00D6537F" w:rsidTr="00BC63BD">
        <w:tc>
          <w:tcPr>
            <w:tcW w:w="4814" w:type="dxa"/>
          </w:tcPr>
          <w:p w:rsidR="00BC63BD" w:rsidRPr="00D6537F" w:rsidRDefault="00BC63BD" w:rsidP="00237AFE">
            <w:pPr>
              <w:ind w:firstLine="0"/>
              <w:rPr>
                <w:sz w:val="24"/>
                <w:lang w:val="uk-UA"/>
              </w:rPr>
            </w:pPr>
            <w:r w:rsidRPr="00D6537F">
              <w:rPr>
                <w:noProof/>
                <w:sz w:val="24"/>
              </w:rPr>
              <w:lastRenderedPageBreak/>
              <w:drawing>
                <wp:inline distT="0" distB="0" distL="0" distR="0">
                  <wp:extent cx="3265661" cy="2301240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6845" t="6018" r="5357" b="32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5780" cy="2315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</w:tcPr>
          <w:p w:rsidR="00BC63BD" w:rsidRPr="00D6537F" w:rsidRDefault="00BC63BD" w:rsidP="00237AFE">
            <w:pPr>
              <w:ind w:firstLine="0"/>
              <w:rPr>
                <w:sz w:val="24"/>
                <w:lang w:val="uk-UA"/>
              </w:rPr>
            </w:pPr>
            <w:r w:rsidRPr="00D6537F">
              <w:rPr>
                <w:noProof/>
                <w:sz w:val="24"/>
              </w:rPr>
              <w:drawing>
                <wp:inline distT="0" distB="0" distL="0" distR="0">
                  <wp:extent cx="2670175" cy="2382100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6032" b="57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123" cy="2384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3BD" w:rsidRPr="00D6537F" w:rsidTr="00BC63BD">
        <w:tc>
          <w:tcPr>
            <w:tcW w:w="4814" w:type="dxa"/>
          </w:tcPr>
          <w:p w:rsidR="00BC63BD" w:rsidRPr="00D6537F" w:rsidRDefault="00BC63BD" w:rsidP="0069304F">
            <w:pPr>
              <w:ind w:firstLine="0"/>
              <w:rPr>
                <w:sz w:val="24"/>
                <w:lang w:val="uk-UA"/>
              </w:rPr>
            </w:pPr>
            <w:r w:rsidRPr="00D6537F">
              <w:rPr>
                <w:b/>
                <w:sz w:val="24"/>
                <w:lang w:val="uk-UA"/>
              </w:rPr>
              <w:t xml:space="preserve">Рис. </w:t>
            </w:r>
            <w:r w:rsidR="0069304F">
              <w:rPr>
                <w:b/>
                <w:sz w:val="24"/>
                <w:lang w:val="uk-UA"/>
              </w:rPr>
              <w:t>3</w:t>
            </w:r>
            <w:r w:rsidRPr="00D6537F">
              <w:rPr>
                <w:b/>
                <w:sz w:val="24"/>
                <w:lang w:val="uk-UA"/>
              </w:rPr>
              <w:t xml:space="preserve"> –</w:t>
            </w:r>
            <w:r w:rsidRPr="00D6537F">
              <w:rPr>
                <w:sz w:val="24"/>
                <w:lang w:val="uk-UA"/>
              </w:rPr>
              <w:t xml:space="preserve"> </w:t>
            </w:r>
            <w:proofErr w:type="spellStart"/>
            <w:r w:rsidRPr="00D6537F">
              <w:rPr>
                <w:sz w:val="24"/>
                <w:lang w:val="uk-UA"/>
              </w:rPr>
              <w:t>ІЧ-спетри</w:t>
            </w:r>
            <w:proofErr w:type="spellEnd"/>
            <w:r w:rsidRPr="00D6537F">
              <w:rPr>
                <w:sz w:val="24"/>
                <w:lang w:val="uk-UA"/>
              </w:rPr>
              <w:t xml:space="preserve"> </w:t>
            </w:r>
            <w:proofErr w:type="spellStart"/>
            <w:r w:rsidRPr="00D6537F">
              <w:rPr>
                <w:sz w:val="24"/>
                <w:lang w:val="uk-UA"/>
              </w:rPr>
              <w:t>нанокомпозиту</w:t>
            </w:r>
            <w:proofErr w:type="spellEnd"/>
            <w:r w:rsidRPr="00D6537F">
              <w:rPr>
                <w:sz w:val="24"/>
                <w:lang w:val="uk-UA"/>
              </w:rPr>
              <w:t xml:space="preserve"> Fe</w:t>
            </w:r>
            <w:r w:rsidRPr="00D6537F">
              <w:rPr>
                <w:sz w:val="24"/>
                <w:vertAlign w:val="subscript"/>
                <w:lang w:val="uk-UA"/>
              </w:rPr>
              <w:t>3</w:t>
            </w:r>
            <w:r w:rsidRPr="00D6537F">
              <w:rPr>
                <w:sz w:val="24"/>
                <w:lang w:val="uk-UA"/>
              </w:rPr>
              <w:t>O</w:t>
            </w:r>
            <w:r w:rsidRPr="00D6537F">
              <w:rPr>
                <w:sz w:val="24"/>
                <w:vertAlign w:val="subscript"/>
                <w:lang w:val="uk-UA"/>
              </w:rPr>
              <w:t>4</w:t>
            </w:r>
            <w:r w:rsidRPr="00D6537F">
              <w:rPr>
                <w:sz w:val="24"/>
                <w:lang w:val="uk-UA"/>
              </w:rPr>
              <w:t>/3-АПС/ДТПК/</w:t>
            </w:r>
            <w:proofErr w:type="spellStart"/>
            <w:r w:rsidRPr="00D6537F">
              <w:rPr>
                <w:sz w:val="24"/>
                <w:lang w:val="uk-UA"/>
              </w:rPr>
              <w:t>Gd</w:t>
            </w:r>
            <w:proofErr w:type="spellEnd"/>
            <w:r w:rsidRPr="00D6537F">
              <w:rPr>
                <w:sz w:val="24"/>
                <w:lang w:val="uk-UA"/>
              </w:rPr>
              <w:t xml:space="preserve"> і його попередників.</w:t>
            </w:r>
          </w:p>
        </w:tc>
        <w:tc>
          <w:tcPr>
            <w:tcW w:w="4815" w:type="dxa"/>
          </w:tcPr>
          <w:p w:rsidR="00BC63BD" w:rsidRPr="00D6537F" w:rsidRDefault="00BC63BD" w:rsidP="00237AFE">
            <w:pPr>
              <w:ind w:firstLine="0"/>
              <w:rPr>
                <w:sz w:val="24"/>
                <w:lang w:val="uk-UA"/>
              </w:rPr>
            </w:pPr>
            <w:r w:rsidRPr="00D6537F">
              <w:rPr>
                <w:b/>
                <w:sz w:val="24"/>
                <w:lang w:val="uk-UA"/>
              </w:rPr>
              <w:t>Рис. 5.6</w:t>
            </w:r>
            <w:r w:rsidRPr="00D6537F">
              <w:rPr>
                <w:sz w:val="24"/>
                <w:lang w:val="uk-UA"/>
              </w:rPr>
              <w:t xml:space="preserve"> –  </w:t>
            </w:r>
            <w:r w:rsidRPr="00D6537F">
              <w:rPr>
                <w:sz w:val="24"/>
              </w:rPr>
              <w:t>Спектр N1s</w:t>
            </w:r>
            <w:r w:rsidRPr="00D6537F">
              <w:rPr>
                <w:sz w:val="24"/>
                <w:lang w:val="uk-UA"/>
              </w:rPr>
              <w:t xml:space="preserve"> </w:t>
            </w:r>
            <w:proofErr w:type="spellStart"/>
            <w:r w:rsidRPr="00D6537F">
              <w:rPr>
                <w:sz w:val="24"/>
                <w:lang w:val="uk-UA"/>
              </w:rPr>
              <w:t>нанокомпозиту</w:t>
            </w:r>
            <w:proofErr w:type="spellEnd"/>
            <w:r w:rsidRPr="00D6537F">
              <w:rPr>
                <w:sz w:val="24"/>
                <w:lang w:val="uk-UA"/>
              </w:rPr>
              <w:t xml:space="preserve"> </w:t>
            </w:r>
            <w:r w:rsidRPr="00D6537F">
              <w:rPr>
                <w:sz w:val="24"/>
                <w:lang w:val="en-US"/>
              </w:rPr>
              <w:t>Fe</w:t>
            </w:r>
            <w:r w:rsidRPr="00D6537F">
              <w:rPr>
                <w:sz w:val="24"/>
                <w:vertAlign w:val="subscript"/>
              </w:rPr>
              <w:t>3</w:t>
            </w:r>
            <w:r w:rsidRPr="00D6537F">
              <w:rPr>
                <w:sz w:val="24"/>
                <w:lang w:val="en-US"/>
              </w:rPr>
              <w:t>O</w:t>
            </w:r>
            <w:r w:rsidRPr="00D6537F">
              <w:rPr>
                <w:sz w:val="24"/>
                <w:vertAlign w:val="subscript"/>
              </w:rPr>
              <w:t>4</w:t>
            </w:r>
            <w:r w:rsidRPr="00D6537F">
              <w:rPr>
                <w:sz w:val="24"/>
              </w:rPr>
              <w:t>/</w:t>
            </w:r>
            <w:r w:rsidRPr="00D6537F">
              <w:rPr>
                <w:sz w:val="24"/>
                <w:lang w:val="uk-UA"/>
              </w:rPr>
              <w:t>3-АПС</w:t>
            </w:r>
            <w:r w:rsidRPr="00D6537F">
              <w:rPr>
                <w:sz w:val="24"/>
              </w:rPr>
              <w:t>/</w:t>
            </w:r>
            <w:r w:rsidRPr="00D6537F">
              <w:rPr>
                <w:sz w:val="24"/>
                <w:lang w:val="uk-UA"/>
              </w:rPr>
              <w:t>ДТПК</w:t>
            </w:r>
            <w:r w:rsidRPr="00D6537F">
              <w:rPr>
                <w:sz w:val="24"/>
              </w:rPr>
              <w:t>/</w:t>
            </w:r>
            <w:proofErr w:type="spellStart"/>
            <w:r w:rsidRPr="00D6537F">
              <w:rPr>
                <w:sz w:val="24"/>
                <w:lang w:val="en-US"/>
              </w:rPr>
              <w:t>Gd</w:t>
            </w:r>
            <w:proofErr w:type="spellEnd"/>
            <w:r w:rsidRPr="00D6537F">
              <w:rPr>
                <w:sz w:val="24"/>
                <w:lang w:val="uk-UA"/>
              </w:rPr>
              <w:t>.</w:t>
            </w:r>
          </w:p>
        </w:tc>
      </w:tr>
    </w:tbl>
    <w:p w:rsidR="00BC63BD" w:rsidRPr="00D6537F" w:rsidRDefault="00BC63BD" w:rsidP="00237AFE">
      <w:pPr>
        <w:rPr>
          <w:sz w:val="24"/>
          <w:lang w:val="uk-UA"/>
        </w:rPr>
      </w:pPr>
    </w:p>
    <w:p w:rsidR="00BC63BD" w:rsidRPr="00D6537F" w:rsidRDefault="00BC63BD" w:rsidP="00237AFE">
      <w:pPr>
        <w:rPr>
          <w:sz w:val="24"/>
          <w:lang w:val="uk-UA"/>
        </w:rPr>
      </w:pPr>
      <w:r w:rsidRPr="00D6537F">
        <w:rPr>
          <w:sz w:val="24"/>
          <w:lang w:val="uk-UA"/>
        </w:rPr>
        <w:t xml:space="preserve">Зміщення смуги поглинання в ймовірно, пов’язане з відтягуванням електронної густини з атома азоту внаслідок його зв’язування з атомом вуглецю </w:t>
      </w:r>
      <w:proofErr w:type="spellStart"/>
      <w:r w:rsidRPr="00D6537F">
        <w:rPr>
          <w:sz w:val="24"/>
          <w:lang w:val="uk-UA"/>
        </w:rPr>
        <w:t>карбоксильної</w:t>
      </w:r>
      <w:proofErr w:type="spellEnd"/>
      <w:r w:rsidRPr="00D6537F">
        <w:rPr>
          <w:sz w:val="24"/>
          <w:lang w:val="uk-UA"/>
        </w:rPr>
        <w:t xml:space="preserve"> групи ДТПК, що відповідає літературним даним.</w:t>
      </w:r>
    </w:p>
    <w:p w:rsidR="00BC63BD" w:rsidRPr="00D6537F" w:rsidRDefault="009B2AB1" w:rsidP="00237AFE">
      <w:pPr>
        <w:rPr>
          <w:sz w:val="24"/>
          <w:lang w:val="uk-UA"/>
        </w:rPr>
      </w:pPr>
      <w:r>
        <w:rPr>
          <w:sz w:val="24"/>
          <w:lang w:val="uk-UA"/>
        </w:rPr>
        <w:t xml:space="preserve">Також у розділі </w:t>
      </w:r>
      <w:r w:rsidRPr="00FD086F">
        <w:rPr>
          <w:b/>
          <w:sz w:val="24"/>
          <w:lang w:val="uk-UA"/>
        </w:rPr>
        <w:t xml:space="preserve">розглянуто </w:t>
      </w:r>
      <w:r w:rsidR="00BC63BD" w:rsidRPr="00FD086F">
        <w:rPr>
          <w:b/>
          <w:sz w:val="24"/>
          <w:lang w:val="uk-UA"/>
        </w:rPr>
        <w:t>синтез</w:t>
      </w:r>
      <w:r w:rsidR="00BC63BD" w:rsidRPr="00FD086F">
        <w:rPr>
          <w:b/>
          <w:sz w:val="24"/>
        </w:rPr>
        <w:t xml:space="preserve"> </w:t>
      </w:r>
      <w:proofErr w:type="spellStart"/>
      <w:r w:rsidR="00BC63BD" w:rsidRPr="00FD086F">
        <w:rPr>
          <w:b/>
          <w:sz w:val="24"/>
          <w:lang w:val="uk-UA"/>
        </w:rPr>
        <w:t>нанокомпозиту</w:t>
      </w:r>
      <w:proofErr w:type="spellEnd"/>
      <w:r w:rsidR="00BC63BD" w:rsidRPr="00FD086F">
        <w:rPr>
          <w:b/>
          <w:sz w:val="24"/>
          <w:lang w:val="uk-UA"/>
        </w:rPr>
        <w:t xml:space="preserve"> Fe</w:t>
      </w:r>
      <w:r w:rsidR="00BC63BD" w:rsidRPr="00FD086F">
        <w:rPr>
          <w:b/>
          <w:sz w:val="24"/>
          <w:vertAlign w:val="subscript"/>
          <w:lang w:val="uk-UA"/>
        </w:rPr>
        <w:t>3</w:t>
      </w:r>
      <w:r w:rsidR="00BC63BD" w:rsidRPr="00FD086F">
        <w:rPr>
          <w:b/>
          <w:sz w:val="24"/>
          <w:lang w:val="uk-UA"/>
        </w:rPr>
        <w:t>O</w:t>
      </w:r>
      <w:r w:rsidR="00BC63BD" w:rsidRPr="00FD086F">
        <w:rPr>
          <w:b/>
          <w:sz w:val="24"/>
          <w:vertAlign w:val="subscript"/>
          <w:lang w:val="uk-UA"/>
        </w:rPr>
        <w:t>4</w:t>
      </w:r>
      <w:r w:rsidR="00BC63BD" w:rsidRPr="00FD086F">
        <w:rPr>
          <w:b/>
          <w:sz w:val="24"/>
          <w:lang w:val="uk-UA"/>
        </w:rPr>
        <w:t>/ДМСК/</w:t>
      </w:r>
      <w:proofErr w:type="spellStart"/>
      <w:r w:rsidR="00BC63BD" w:rsidRPr="00FD086F">
        <w:rPr>
          <w:b/>
          <w:sz w:val="24"/>
          <w:lang w:val="uk-UA"/>
        </w:rPr>
        <w:t>Gd</w:t>
      </w:r>
      <w:proofErr w:type="spellEnd"/>
      <w:r w:rsidR="00BC63BD" w:rsidRPr="00D6537F">
        <w:rPr>
          <w:sz w:val="24"/>
          <w:lang w:val="uk-UA"/>
        </w:rPr>
        <w:t>.</w:t>
      </w:r>
      <w:r>
        <w:rPr>
          <w:sz w:val="24"/>
          <w:lang w:val="uk-UA"/>
        </w:rPr>
        <w:t xml:space="preserve"> </w:t>
      </w:r>
      <w:r w:rsidR="00BC63BD" w:rsidRPr="00D6537F">
        <w:rPr>
          <w:sz w:val="24"/>
          <w:lang w:val="uk-UA"/>
        </w:rPr>
        <w:t xml:space="preserve">Згідно даних ІЧ-спектрів смуги поглинання вільних </w:t>
      </w:r>
      <w:proofErr w:type="spellStart"/>
      <w:r w:rsidR="00BC63BD" w:rsidRPr="00D6537F">
        <w:rPr>
          <w:sz w:val="24"/>
          <w:lang w:val="uk-UA"/>
        </w:rPr>
        <w:t>карбоксильних</w:t>
      </w:r>
      <w:proofErr w:type="spellEnd"/>
      <w:r w:rsidR="00BC63BD" w:rsidRPr="00D6537F">
        <w:rPr>
          <w:sz w:val="24"/>
          <w:lang w:val="uk-UA"/>
        </w:rPr>
        <w:t xml:space="preserve"> груп на поверхні </w:t>
      </w:r>
      <w:proofErr w:type="spellStart"/>
      <w:r w:rsidR="00BC63BD" w:rsidRPr="00D6537F">
        <w:rPr>
          <w:sz w:val="24"/>
          <w:lang w:val="uk-UA"/>
        </w:rPr>
        <w:t>нанокомпозиту</w:t>
      </w:r>
      <w:proofErr w:type="spellEnd"/>
      <w:r w:rsidR="00BC63BD" w:rsidRPr="00D6537F">
        <w:rPr>
          <w:sz w:val="24"/>
          <w:lang w:val="uk-UA"/>
        </w:rPr>
        <w:t xml:space="preserve">  при 1550 та 1450 см</w:t>
      </w:r>
      <w:r w:rsidR="00BC63BD" w:rsidRPr="00D6537F">
        <w:rPr>
          <w:sz w:val="24"/>
          <w:vertAlign w:val="superscript"/>
          <w:lang w:val="uk-UA"/>
        </w:rPr>
        <w:t>-1</w:t>
      </w:r>
      <w:r w:rsidR="00BC63BD" w:rsidRPr="00D6537F">
        <w:rPr>
          <w:sz w:val="24"/>
          <w:lang w:val="uk-UA"/>
        </w:rPr>
        <w:t>, після проведення адсорбції Gd</w:t>
      </w:r>
      <w:r w:rsidR="00BC63BD" w:rsidRPr="00D6537F">
        <w:rPr>
          <w:sz w:val="24"/>
          <w:vertAlign w:val="superscript"/>
          <w:lang w:val="uk-UA"/>
        </w:rPr>
        <w:t>3+</w:t>
      </w:r>
      <w:r w:rsidR="00BC63BD" w:rsidRPr="00D6537F">
        <w:rPr>
          <w:sz w:val="24"/>
          <w:lang w:val="uk-UA"/>
        </w:rPr>
        <w:t>, змістились на 10 та 80 см</w:t>
      </w:r>
      <w:r w:rsidR="00BC63BD" w:rsidRPr="00D6537F">
        <w:rPr>
          <w:sz w:val="24"/>
          <w:vertAlign w:val="superscript"/>
          <w:lang w:val="uk-UA"/>
        </w:rPr>
        <w:t>-1</w:t>
      </w:r>
      <w:r w:rsidR="00BC63BD" w:rsidRPr="00D6537F">
        <w:rPr>
          <w:sz w:val="24"/>
          <w:lang w:val="uk-UA"/>
        </w:rPr>
        <w:t xml:space="preserve"> відповідно. Це свідчить про утворення зв’язку між аніонами кисню </w:t>
      </w:r>
      <w:proofErr w:type="spellStart"/>
      <w:r w:rsidR="00BC63BD" w:rsidRPr="00D6537F">
        <w:rPr>
          <w:sz w:val="24"/>
          <w:lang w:val="uk-UA"/>
        </w:rPr>
        <w:t>карбоксильних</w:t>
      </w:r>
      <w:proofErr w:type="spellEnd"/>
      <w:r w:rsidR="00BC63BD" w:rsidRPr="00D6537F">
        <w:rPr>
          <w:sz w:val="24"/>
          <w:lang w:val="uk-UA"/>
        </w:rPr>
        <w:t xml:space="preserve"> груп та катіонами гадолінію.</w:t>
      </w:r>
    </w:p>
    <w:p w:rsidR="00263C32" w:rsidRPr="00D6537F" w:rsidRDefault="00263C32" w:rsidP="00237AFE">
      <w:pPr>
        <w:rPr>
          <w:sz w:val="24"/>
          <w:lang w:val="uk-UA"/>
        </w:rPr>
      </w:pPr>
      <w:r w:rsidRPr="00FD086F">
        <w:rPr>
          <w:b/>
          <w:bCs/>
          <w:sz w:val="24"/>
          <w:lang w:val="uk-UA"/>
        </w:rPr>
        <w:t xml:space="preserve">Іммобілізовано похідні ДТПК на поверхні </w:t>
      </w:r>
      <w:proofErr w:type="spellStart"/>
      <w:r w:rsidRPr="00FD086F">
        <w:rPr>
          <w:b/>
          <w:bCs/>
          <w:sz w:val="24"/>
          <w:lang w:val="uk-UA"/>
        </w:rPr>
        <w:t>нанокомпозитів</w:t>
      </w:r>
      <w:proofErr w:type="spellEnd"/>
      <w:r w:rsidRPr="00FD086F">
        <w:rPr>
          <w:b/>
          <w:bCs/>
          <w:sz w:val="24"/>
          <w:lang w:val="uk-UA"/>
        </w:rPr>
        <w:t xml:space="preserve"> </w:t>
      </w:r>
      <w:r w:rsidRPr="00FD086F">
        <w:rPr>
          <w:b/>
          <w:bCs/>
          <w:sz w:val="24"/>
          <w:lang w:val="en-US"/>
        </w:rPr>
        <w:t>Fe</w:t>
      </w:r>
      <w:r w:rsidRPr="00FD086F">
        <w:rPr>
          <w:b/>
          <w:bCs/>
          <w:sz w:val="24"/>
          <w:vertAlign w:val="subscript"/>
          <w:lang w:val="uk-UA"/>
        </w:rPr>
        <w:t>3</w:t>
      </w:r>
      <w:r w:rsidRPr="00FD086F">
        <w:rPr>
          <w:b/>
          <w:bCs/>
          <w:sz w:val="24"/>
          <w:lang w:val="en-US"/>
        </w:rPr>
        <w:t>O</w:t>
      </w:r>
      <w:r w:rsidRPr="00FD086F">
        <w:rPr>
          <w:b/>
          <w:bCs/>
          <w:sz w:val="24"/>
          <w:vertAlign w:val="subscript"/>
          <w:lang w:val="uk-UA"/>
        </w:rPr>
        <w:t>4</w:t>
      </w:r>
      <w:r w:rsidRPr="00FD086F">
        <w:rPr>
          <w:b/>
          <w:bCs/>
          <w:sz w:val="24"/>
          <w:lang w:val="uk-UA"/>
        </w:rPr>
        <w:t>/</w:t>
      </w:r>
      <w:proofErr w:type="spellStart"/>
      <w:r w:rsidRPr="00FD086F">
        <w:rPr>
          <w:b/>
          <w:bCs/>
          <w:sz w:val="24"/>
          <w:lang w:val="uk-UA"/>
        </w:rPr>
        <w:t>гідроксоапатит</w:t>
      </w:r>
      <w:proofErr w:type="spellEnd"/>
      <w:r w:rsidRPr="00D6537F">
        <w:rPr>
          <w:bCs/>
          <w:sz w:val="24"/>
          <w:lang w:val="uk-UA"/>
        </w:rPr>
        <w:t xml:space="preserve"> з використанням </w:t>
      </w:r>
      <w:proofErr w:type="spellStart"/>
      <w:r w:rsidRPr="00D6537F">
        <w:rPr>
          <w:bCs/>
          <w:sz w:val="24"/>
          <w:lang w:val="uk-UA"/>
        </w:rPr>
        <w:t>біосумісного</w:t>
      </w:r>
      <w:proofErr w:type="spellEnd"/>
      <w:r w:rsidRPr="00D6537F">
        <w:rPr>
          <w:bCs/>
          <w:sz w:val="24"/>
          <w:lang w:val="uk-UA"/>
        </w:rPr>
        <w:t xml:space="preserve"> </w:t>
      </w:r>
      <w:proofErr w:type="spellStart"/>
      <w:r w:rsidRPr="00D6537F">
        <w:rPr>
          <w:bCs/>
          <w:sz w:val="24"/>
          <w:lang w:val="uk-UA"/>
        </w:rPr>
        <w:t>спейсера</w:t>
      </w:r>
      <w:proofErr w:type="spellEnd"/>
      <w:r w:rsidRPr="00D6537F">
        <w:rPr>
          <w:bCs/>
          <w:sz w:val="24"/>
          <w:lang w:val="uk-UA"/>
        </w:rPr>
        <w:t xml:space="preserve"> – </w:t>
      </w:r>
      <w:proofErr w:type="spellStart"/>
      <w:r w:rsidRPr="00D6537F">
        <w:rPr>
          <w:bCs/>
          <w:sz w:val="24"/>
          <w:lang w:val="uk-UA"/>
        </w:rPr>
        <w:t>памідроно</w:t>
      </w:r>
      <w:r w:rsidR="0069304F">
        <w:rPr>
          <w:bCs/>
          <w:sz w:val="24"/>
          <w:lang w:val="uk-UA"/>
        </w:rPr>
        <w:t>во</w:t>
      </w:r>
      <w:r w:rsidRPr="00D6537F">
        <w:rPr>
          <w:bCs/>
          <w:sz w:val="24"/>
          <w:lang w:val="uk-UA"/>
        </w:rPr>
        <w:t>ї</w:t>
      </w:r>
      <w:proofErr w:type="spellEnd"/>
      <w:r w:rsidRPr="00D6537F">
        <w:rPr>
          <w:bCs/>
          <w:sz w:val="24"/>
          <w:lang w:val="uk-UA"/>
        </w:rPr>
        <w:t xml:space="preserve"> кислоти. Показано високу </w:t>
      </w:r>
      <w:proofErr w:type="spellStart"/>
      <w:r w:rsidRPr="00D6537F">
        <w:rPr>
          <w:bCs/>
          <w:sz w:val="24"/>
          <w:lang w:val="uk-UA"/>
        </w:rPr>
        <w:t>біосумісність</w:t>
      </w:r>
      <w:proofErr w:type="spellEnd"/>
      <w:r w:rsidRPr="00D6537F">
        <w:rPr>
          <w:bCs/>
          <w:sz w:val="24"/>
          <w:lang w:val="uk-UA"/>
        </w:rPr>
        <w:t xml:space="preserve"> та низьку токсичність отриманих </w:t>
      </w:r>
      <w:proofErr w:type="spellStart"/>
      <w:r w:rsidRPr="00D6537F">
        <w:rPr>
          <w:bCs/>
          <w:sz w:val="24"/>
          <w:lang w:val="uk-UA"/>
        </w:rPr>
        <w:t>нанокомпозитів</w:t>
      </w:r>
      <w:proofErr w:type="spellEnd"/>
      <w:r w:rsidRPr="00D6537F">
        <w:rPr>
          <w:bCs/>
          <w:sz w:val="24"/>
          <w:lang w:val="uk-UA"/>
        </w:rPr>
        <w:t xml:space="preserve">. </w:t>
      </w:r>
    </w:p>
    <w:p w:rsidR="00D21472" w:rsidRDefault="00D21472" w:rsidP="00237AFE">
      <w:pPr>
        <w:ind w:firstLine="0"/>
        <w:rPr>
          <w:b/>
          <w:sz w:val="24"/>
          <w:lang w:val="uk-UA"/>
        </w:rPr>
      </w:pPr>
      <w:r w:rsidRPr="00D6537F">
        <w:rPr>
          <w:noProof/>
          <w:sz w:val="24"/>
        </w:rPr>
        <w:drawing>
          <wp:inline distT="0" distB="0" distL="0" distR="0">
            <wp:extent cx="6120765" cy="2804831"/>
            <wp:effectExtent l="0" t="0" r="0" b="0"/>
            <wp:docPr id="9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80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AFA" w:rsidRDefault="00CF1AFA" w:rsidP="00CF1AFA">
      <w:pPr>
        <w:rPr>
          <w:sz w:val="24"/>
          <w:lang w:val="uk-UA"/>
        </w:rPr>
      </w:pPr>
      <w:r w:rsidRPr="00D6537F">
        <w:rPr>
          <w:sz w:val="24"/>
          <w:lang w:val="uk-UA"/>
        </w:rPr>
        <w:t xml:space="preserve">Результати проведеної дослідної роботи показують, що застосування </w:t>
      </w:r>
      <w:proofErr w:type="spellStart"/>
      <w:r w:rsidRPr="00D6537F">
        <w:rPr>
          <w:sz w:val="24"/>
          <w:lang w:val="uk-UA"/>
        </w:rPr>
        <w:t>поліфункціональних</w:t>
      </w:r>
      <w:proofErr w:type="spellEnd"/>
      <w:r w:rsidRPr="00D6537F">
        <w:rPr>
          <w:sz w:val="24"/>
          <w:lang w:val="uk-UA"/>
        </w:rPr>
        <w:t xml:space="preserve"> магніточутливих </w:t>
      </w:r>
      <w:proofErr w:type="spellStart"/>
      <w:r w:rsidRPr="00D6537F">
        <w:rPr>
          <w:sz w:val="24"/>
          <w:lang w:val="uk-UA"/>
        </w:rPr>
        <w:t>нанокомпозитів</w:t>
      </w:r>
      <w:proofErr w:type="spellEnd"/>
      <w:r w:rsidRPr="00D6537F">
        <w:rPr>
          <w:sz w:val="24"/>
          <w:lang w:val="uk-UA"/>
        </w:rPr>
        <w:t xml:space="preserve"> принципово дозволяє реалізувати розпізнавання специфічних клітин та досягти цитотоксичного ефекту препарату при нижчих концентраціях, створити умови для зменшення </w:t>
      </w:r>
      <w:proofErr w:type="spellStart"/>
      <w:r w:rsidRPr="00D6537F">
        <w:rPr>
          <w:sz w:val="24"/>
          <w:lang w:val="uk-UA"/>
        </w:rPr>
        <w:t>токсико-алергічного</w:t>
      </w:r>
      <w:proofErr w:type="spellEnd"/>
      <w:r w:rsidRPr="00D6537F">
        <w:rPr>
          <w:sz w:val="24"/>
          <w:lang w:val="uk-UA"/>
        </w:rPr>
        <w:t xml:space="preserve"> впливу лікарського хіміотерапевтичного препарату на організм в цілому. </w:t>
      </w:r>
    </w:p>
    <w:p w:rsidR="00CF1AFA" w:rsidRPr="00D6537F" w:rsidRDefault="00CF1AFA" w:rsidP="00237AFE">
      <w:pPr>
        <w:ind w:firstLine="0"/>
        <w:rPr>
          <w:b/>
          <w:sz w:val="24"/>
          <w:lang w:val="uk-UA"/>
        </w:rPr>
      </w:pPr>
      <w:bookmarkStart w:id="0" w:name="_GoBack"/>
      <w:bookmarkEnd w:id="0"/>
    </w:p>
    <w:sectPr w:rsidR="00CF1AFA" w:rsidRPr="00D6537F" w:rsidSect="00270C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202A4"/>
    <w:multiLevelType w:val="hybridMultilevel"/>
    <w:tmpl w:val="1B446AD0"/>
    <w:lvl w:ilvl="0" w:tplc="058E7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96CB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9CB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DA6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BA4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32F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F23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F03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0E4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D957883"/>
    <w:multiLevelType w:val="hybridMultilevel"/>
    <w:tmpl w:val="2834D4C4"/>
    <w:lvl w:ilvl="0" w:tplc="0422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1930E50"/>
    <w:multiLevelType w:val="hybridMultilevel"/>
    <w:tmpl w:val="83A0396A"/>
    <w:lvl w:ilvl="0" w:tplc="802A4BE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9BD2A31"/>
    <w:multiLevelType w:val="hybridMultilevel"/>
    <w:tmpl w:val="9C2EF5F4"/>
    <w:lvl w:ilvl="0" w:tplc="802A4B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A62F1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4A80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D6CC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E8E4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4803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5C45D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6C8CB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B4160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C14E43"/>
    <w:rsid w:val="00237AFE"/>
    <w:rsid w:val="00263C32"/>
    <w:rsid w:val="00270C9D"/>
    <w:rsid w:val="00290B6D"/>
    <w:rsid w:val="004B30B0"/>
    <w:rsid w:val="005454BF"/>
    <w:rsid w:val="006217F4"/>
    <w:rsid w:val="0069304F"/>
    <w:rsid w:val="007B44DE"/>
    <w:rsid w:val="008F2F25"/>
    <w:rsid w:val="009A13E4"/>
    <w:rsid w:val="009B2AB1"/>
    <w:rsid w:val="00BC63BD"/>
    <w:rsid w:val="00C14E43"/>
    <w:rsid w:val="00CF1AFA"/>
    <w:rsid w:val="00D21472"/>
    <w:rsid w:val="00D448A7"/>
    <w:rsid w:val="00D6537F"/>
    <w:rsid w:val="00FD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43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центру"/>
    <w:basedOn w:val="a"/>
    <w:qFormat/>
    <w:rsid w:val="00C14E43"/>
    <w:pPr>
      <w:suppressAutoHyphens/>
      <w:spacing w:before="100" w:after="100"/>
      <w:ind w:firstLine="0"/>
      <w:jc w:val="center"/>
    </w:pPr>
    <w:rPr>
      <w:rFonts w:eastAsia="MS Mincho"/>
      <w:lang w:val="uk-UA" w:eastAsia="ar-SA"/>
    </w:rPr>
  </w:style>
  <w:style w:type="paragraph" w:styleId="2">
    <w:name w:val="Body Text Indent 2"/>
    <w:basedOn w:val="a"/>
    <w:link w:val="20"/>
    <w:rsid w:val="00C14E43"/>
    <w:pPr>
      <w:spacing w:after="120" w:line="480" w:lineRule="auto"/>
      <w:ind w:left="360"/>
    </w:pPr>
  </w:style>
  <w:style w:type="character" w:customStyle="1" w:styleId="20">
    <w:name w:val="Основной текст с отступом 2 Знак"/>
    <w:basedOn w:val="a0"/>
    <w:link w:val="2"/>
    <w:rsid w:val="00C14E4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4">
    <w:name w:val="List Paragraph"/>
    <w:basedOn w:val="a"/>
    <w:link w:val="a5"/>
    <w:uiPriority w:val="34"/>
    <w:qFormat/>
    <w:rsid w:val="00C14E43"/>
    <w:pPr>
      <w:ind w:left="720"/>
    </w:pPr>
  </w:style>
  <w:style w:type="paragraph" w:styleId="a6">
    <w:name w:val="Body Text"/>
    <w:basedOn w:val="a"/>
    <w:link w:val="a7"/>
    <w:uiPriority w:val="99"/>
    <w:semiHidden/>
    <w:unhideWhenUsed/>
    <w:rsid w:val="00C14E4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14E4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table" w:styleId="a8">
    <w:name w:val="Table Grid"/>
    <w:basedOn w:val="a1"/>
    <w:rsid w:val="00C14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C14E43"/>
    <w:pPr>
      <w:spacing w:after="120"/>
      <w:ind w:left="283" w:firstLine="0"/>
      <w:contextualSpacing w:val="0"/>
      <w:jc w:val="left"/>
    </w:pPr>
    <w:rPr>
      <w:rFonts w:eastAsia="SimSun"/>
      <w:sz w:val="24"/>
    </w:rPr>
  </w:style>
  <w:style w:type="character" w:customStyle="1" w:styleId="aa">
    <w:name w:val="Основной текст с отступом Знак"/>
    <w:basedOn w:val="a0"/>
    <w:link w:val="a9"/>
    <w:rsid w:val="00C14E43"/>
    <w:rPr>
      <w:rFonts w:ascii="Times New Roman" w:eastAsia="SimSun" w:hAnsi="Times New Roman" w:cs="Times New Roman"/>
      <w:sz w:val="24"/>
      <w:szCs w:val="24"/>
      <w:lang w:val="ru-RU" w:eastAsia="ru-RU"/>
    </w:rPr>
  </w:style>
  <w:style w:type="paragraph" w:styleId="ab">
    <w:name w:val="Normal (Web)"/>
    <w:basedOn w:val="a"/>
    <w:uiPriority w:val="99"/>
    <w:semiHidden/>
    <w:unhideWhenUsed/>
    <w:rsid w:val="00BC63BD"/>
    <w:rPr>
      <w:sz w:val="24"/>
    </w:rPr>
  </w:style>
  <w:style w:type="character" w:customStyle="1" w:styleId="a5">
    <w:name w:val="Абзац списка Знак"/>
    <w:link w:val="a4"/>
    <w:uiPriority w:val="34"/>
    <w:rsid w:val="00D2147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5454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54B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oleObject" Target="embeddings/oleObject2.bin"/><Relationship Id="rId26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14.wmf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2.wmf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oleObject" Target="embeddings/oleObject5.bin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23" Type="http://schemas.openxmlformats.org/officeDocument/2006/relationships/image" Target="media/image15.wmf"/><Relationship Id="rId28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oleObject" Target="embeddings/oleObject4.bin"/><Relationship Id="rId27" Type="http://schemas.openxmlformats.org/officeDocument/2006/relationships/image" Target="media/image18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9</Pages>
  <Words>3774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Ievgen</dc:creator>
  <cp:keywords/>
  <dc:description/>
  <cp:lastModifiedBy>Admin</cp:lastModifiedBy>
  <cp:revision>6</cp:revision>
  <dcterms:created xsi:type="dcterms:W3CDTF">2015-02-06T10:46:00Z</dcterms:created>
  <dcterms:modified xsi:type="dcterms:W3CDTF">2015-02-09T13:06:00Z</dcterms:modified>
</cp:coreProperties>
</file>